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F187" w14:textId="50C30E2A" w:rsidR="00EC0D9E" w:rsidRPr="00B43591" w:rsidRDefault="00F61DC9">
      <w:pPr>
        <w:rPr>
          <w:b/>
          <w:bCs/>
          <w:sz w:val="24"/>
          <w:szCs w:val="24"/>
        </w:rPr>
      </w:pPr>
      <w:r w:rsidRPr="00B43591">
        <w:rPr>
          <w:b/>
          <w:bCs/>
          <w:sz w:val="24"/>
          <w:szCs w:val="24"/>
        </w:rPr>
        <w:t xml:space="preserve">Breve lista de textos introdutórios sobre Teoria Crítica </w:t>
      </w:r>
    </w:p>
    <w:p w14:paraId="35C45B10" w14:textId="4475C495" w:rsidR="00F20CB0" w:rsidRDefault="00F20CB0"/>
    <w:p w14:paraId="760480E2" w14:textId="6A502A81" w:rsidR="00F20CB0" w:rsidRPr="00F20CB0" w:rsidRDefault="00F20CB0" w:rsidP="0041343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BRONNER, S. 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short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Oxford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2017.</w:t>
      </w:r>
    </w:p>
    <w:p w14:paraId="5772B421" w14:textId="10F083FF" w:rsidR="0041343C" w:rsidRDefault="0041343C" w:rsidP="0041343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 xml:space="preserve">DELGADO, R; STEFANCIC, J. </w:t>
      </w:r>
      <w:r w:rsidRPr="00BB780A">
        <w:rPr>
          <w:rFonts w:ascii="Times New Roman" w:hAnsi="Times New Roman" w:cs="Times New Roman"/>
          <w:i/>
          <w:sz w:val="24"/>
          <w:szCs w:val="24"/>
        </w:rPr>
        <w:t>Teoria crítica da raça: Uma introdução</w:t>
      </w:r>
      <w:r w:rsidRPr="00BB780A">
        <w:rPr>
          <w:rFonts w:ascii="Times New Roman" w:hAnsi="Times New Roman" w:cs="Times New Roman"/>
          <w:sz w:val="24"/>
          <w:szCs w:val="24"/>
        </w:rPr>
        <w:t>. Contracorrente, 2021.</w:t>
      </w:r>
    </w:p>
    <w:p w14:paraId="0EA485F8" w14:textId="0A8D9250" w:rsidR="00B55C25" w:rsidRPr="00B55C25" w:rsidRDefault="00B55C25" w:rsidP="00B55C2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B55C25">
        <w:rPr>
          <w:rFonts w:ascii="Times New Roman" w:hAnsi="Times New Roman" w:cs="Times New Roman"/>
          <w:sz w:val="24"/>
          <w:szCs w:val="24"/>
        </w:rPr>
        <w:t xml:space="preserve">DUBIEL, H. </w:t>
      </w:r>
      <w:proofErr w:type="spellStart"/>
      <w:r w:rsidRPr="00B55C25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B55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C25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55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C25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spellEnd"/>
      <w:r w:rsidRPr="00B55C2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55C25">
        <w:rPr>
          <w:rFonts w:ascii="Times New Roman" w:hAnsi="Times New Roman" w:cs="Times New Roman"/>
          <w:i/>
          <w:iCs/>
          <w:sz w:val="24"/>
          <w:szCs w:val="24"/>
        </w:rPr>
        <w:t>Studies</w:t>
      </w:r>
      <w:proofErr w:type="spellEnd"/>
      <w:r w:rsidRPr="00B55C25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55C2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55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C25">
        <w:rPr>
          <w:rFonts w:ascii="Times New Roman" w:hAnsi="Times New Roman" w:cs="Times New Roman"/>
          <w:i/>
          <w:iCs/>
          <w:sz w:val="24"/>
          <w:szCs w:val="24"/>
        </w:rPr>
        <w:t>Develompent</w:t>
      </w:r>
      <w:proofErr w:type="spellEnd"/>
      <w:r w:rsidRPr="00B55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C2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55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C25">
        <w:rPr>
          <w:rFonts w:ascii="Times New Roman" w:hAnsi="Times New Roman" w:cs="Times New Roman"/>
          <w:i/>
          <w:iCs/>
          <w:sz w:val="24"/>
          <w:szCs w:val="24"/>
        </w:rPr>
        <w:t>Critical</w:t>
      </w:r>
      <w:proofErr w:type="spellEnd"/>
      <w:r w:rsidRPr="00B55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C25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B55C25">
        <w:rPr>
          <w:rFonts w:ascii="Times New Roman" w:hAnsi="Times New Roman" w:cs="Times New Roman"/>
          <w:sz w:val="24"/>
          <w:szCs w:val="24"/>
        </w:rPr>
        <w:t>. MIT Press, 1985.</w:t>
      </w:r>
    </w:p>
    <w:p w14:paraId="379D386A" w14:textId="5EE13030" w:rsidR="00FE6802" w:rsidRPr="00B55C25" w:rsidRDefault="00FE6802" w:rsidP="00B55C2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B55C25">
        <w:rPr>
          <w:rFonts w:ascii="Times New Roman" w:hAnsi="Times New Roman" w:cs="Times New Roman"/>
          <w:sz w:val="24"/>
          <w:szCs w:val="24"/>
        </w:rPr>
        <w:t xml:space="preserve">FREITAG, B. </w:t>
      </w:r>
      <w:r w:rsidRPr="00B55C25">
        <w:rPr>
          <w:rFonts w:ascii="Times New Roman" w:hAnsi="Times New Roman" w:cs="Times New Roman"/>
          <w:i/>
          <w:iCs/>
          <w:sz w:val="24"/>
          <w:szCs w:val="24"/>
        </w:rPr>
        <w:t>A teoria crítica ontem e hoje.</w:t>
      </w:r>
      <w:r w:rsidRPr="00B55C25">
        <w:rPr>
          <w:rFonts w:ascii="Times New Roman" w:hAnsi="Times New Roman" w:cs="Times New Roman"/>
          <w:sz w:val="24"/>
          <w:szCs w:val="24"/>
        </w:rPr>
        <w:t xml:space="preserve"> São Paulo: Brasiliense, 2004.</w:t>
      </w:r>
    </w:p>
    <w:p w14:paraId="68FBEB73" w14:textId="731FBC7F" w:rsidR="00CF1CBF" w:rsidRDefault="00CF1CBF" w:rsidP="0041343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GEUSS, 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FE6802">
        <w:rPr>
          <w:rFonts w:ascii="Times New Roman" w:hAnsi="Times New Roman" w:cs="Times New Roman"/>
          <w:i/>
          <w:iCs/>
          <w:sz w:val="24"/>
          <w:szCs w:val="24"/>
        </w:rPr>
        <w:t xml:space="preserve">Idea </w:t>
      </w:r>
      <w:proofErr w:type="spellStart"/>
      <w:r w:rsidR="00FE6802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FE6802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FE6802">
        <w:rPr>
          <w:rFonts w:ascii="Times New Roman" w:hAnsi="Times New Roman" w:cs="Times New Roman"/>
          <w:i/>
          <w:iCs/>
          <w:sz w:val="24"/>
          <w:szCs w:val="24"/>
        </w:rPr>
        <w:t>Critical</w:t>
      </w:r>
      <w:proofErr w:type="spellEnd"/>
      <w:r w:rsidR="00FE6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6802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="00FE6802">
        <w:rPr>
          <w:rFonts w:ascii="Times New Roman" w:hAnsi="Times New Roman" w:cs="Times New Roman"/>
          <w:sz w:val="24"/>
          <w:szCs w:val="24"/>
        </w:rPr>
        <w:t xml:space="preserve">. Cambridge </w:t>
      </w:r>
      <w:proofErr w:type="spellStart"/>
      <w:r w:rsidR="00FE680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FE6802">
        <w:rPr>
          <w:rFonts w:ascii="Times New Roman" w:hAnsi="Times New Roman" w:cs="Times New Roman"/>
          <w:sz w:val="24"/>
          <w:szCs w:val="24"/>
        </w:rPr>
        <w:t xml:space="preserve"> Press, 1981.</w:t>
      </w:r>
    </w:p>
    <w:p w14:paraId="238F559D" w14:textId="2B0F190F" w:rsidR="00B55C25" w:rsidRPr="00B55C25" w:rsidRDefault="00B55C25" w:rsidP="0041343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HELD, D.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California Press, 1980.</w:t>
      </w:r>
    </w:p>
    <w:p w14:paraId="0C2AEF6E" w14:textId="4E63B43E" w:rsidR="00F30E43" w:rsidRDefault="00F30E43" w:rsidP="0041343C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098">
        <w:rPr>
          <w:rFonts w:ascii="Times New Roman" w:hAnsi="Times New Roman"/>
          <w:sz w:val="24"/>
          <w:szCs w:val="24"/>
        </w:rPr>
        <w:t xml:space="preserve">HONNETH, A. “Teoria crítica”. </w:t>
      </w:r>
      <w:r w:rsidRPr="00835519">
        <w:rPr>
          <w:rFonts w:ascii="Times New Roman" w:hAnsi="Times New Roman"/>
          <w:sz w:val="24"/>
          <w:szCs w:val="24"/>
        </w:rPr>
        <w:t xml:space="preserve">In: GIDDENS, A./TURNER, J. (org.). </w:t>
      </w:r>
      <w:r w:rsidRPr="009E2098">
        <w:rPr>
          <w:rFonts w:ascii="Times New Roman" w:hAnsi="Times New Roman"/>
          <w:i/>
          <w:sz w:val="24"/>
          <w:szCs w:val="24"/>
        </w:rPr>
        <w:t>Teoria social hoje</w:t>
      </w:r>
      <w:r w:rsidRPr="009E2098">
        <w:rPr>
          <w:rFonts w:ascii="Times New Roman" w:hAnsi="Times New Roman"/>
          <w:sz w:val="24"/>
          <w:szCs w:val="24"/>
        </w:rPr>
        <w:t>. São Paulo: UNESP, 1999</w:t>
      </w:r>
      <w:r>
        <w:rPr>
          <w:rFonts w:ascii="Times New Roman" w:hAnsi="Times New Roman"/>
          <w:sz w:val="24"/>
          <w:szCs w:val="24"/>
        </w:rPr>
        <w:t>.</w:t>
      </w:r>
    </w:p>
    <w:p w14:paraId="62069E9D" w14:textId="3CA077C6" w:rsidR="00B55C25" w:rsidRPr="00B55C25" w:rsidRDefault="00B55C25" w:rsidP="0041343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JAY, M. </w:t>
      </w:r>
      <w:r>
        <w:rPr>
          <w:rFonts w:ascii="Times New Roman" w:hAnsi="Times New Roman"/>
          <w:i/>
          <w:iCs/>
          <w:sz w:val="24"/>
          <w:szCs w:val="24"/>
        </w:rPr>
        <w:t>A imaginação dialética: História da Escola de Frankfurt e do Instituto de Pesquisas Sociais</w:t>
      </w:r>
      <w:r>
        <w:rPr>
          <w:rFonts w:ascii="Times New Roman" w:hAnsi="Times New Roman"/>
          <w:sz w:val="24"/>
          <w:szCs w:val="24"/>
        </w:rPr>
        <w:t>. Rio de Janeiro: Contraponto, 2008.</w:t>
      </w:r>
    </w:p>
    <w:p w14:paraId="4EB7D3A1" w14:textId="77777777" w:rsidR="00CF1CBF" w:rsidRPr="005D154D" w:rsidRDefault="00CF1CBF" w:rsidP="00CF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4D">
        <w:rPr>
          <w:rFonts w:ascii="Times New Roman" w:hAnsi="Times New Roman" w:cs="Times New Roman"/>
          <w:sz w:val="24"/>
          <w:szCs w:val="24"/>
        </w:rPr>
        <w:t xml:space="preserve">MELO, R. Teoria crítica e os sentidos da emancipação. </w:t>
      </w:r>
      <w:r w:rsidRPr="005D154D">
        <w:rPr>
          <w:rFonts w:ascii="Times New Roman" w:hAnsi="Times New Roman" w:cs="Times New Roman"/>
          <w:i/>
          <w:sz w:val="24"/>
          <w:szCs w:val="24"/>
        </w:rPr>
        <w:t>Caderno CRH</w:t>
      </w:r>
      <w:r w:rsidRPr="005D154D">
        <w:rPr>
          <w:rFonts w:ascii="Times New Roman" w:hAnsi="Times New Roman" w:cs="Times New Roman"/>
          <w:sz w:val="24"/>
          <w:szCs w:val="24"/>
        </w:rPr>
        <w:t xml:space="preserve"> (UFBA), v. 24, p. 249-262,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4D">
        <w:rPr>
          <w:rFonts w:ascii="Times New Roman" w:hAnsi="Times New Roman" w:cs="Times New Roman"/>
          <w:sz w:val="24"/>
          <w:szCs w:val="24"/>
        </w:rPr>
        <w:t>2011.</w:t>
      </w:r>
    </w:p>
    <w:p w14:paraId="0A06FF54" w14:textId="1BA83C73" w:rsidR="00F61DC9" w:rsidRDefault="00F61DC9" w:rsidP="00F61D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MELO, R. </w:t>
      </w:r>
      <w:r w:rsidRPr="00BB780A">
        <w:rPr>
          <w:rFonts w:ascii="Times New Roman" w:hAnsi="Times New Roman" w:cs="Times New Roman"/>
          <w:sz w:val="24"/>
          <w:szCs w:val="24"/>
        </w:rPr>
        <w:t xml:space="preserve">“Dominação de gênero e esfera pública na teoria crítica feminista”. </w:t>
      </w:r>
      <w:r w:rsidRPr="00BB780A">
        <w:rPr>
          <w:rFonts w:ascii="Times New Roman" w:hAnsi="Times New Roman" w:cs="Times New Roman"/>
          <w:i/>
          <w:sz w:val="24"/>
          <w:szCs w:val="24"/>
        </w:rPr>
        <w:t>Revista Ideação</w:t>
      </w:r>
      <w:r w:rsidRPr="00BB780A">
        <w:rPr>
          <w:rFonts w:ascii="Times New Roman" w:hAnsi="Times New Roman" w:cs="Times New Roman"/>
          <w:sz w:val="24"/>
          <w:szCs w:val="24"/>
        </w:rPr>
        <w:t>, 36, 2017.</w:t>
      </w:r>
    </w:p>
    <w:p w14:paraId="18E9FAB9" w14:textId="77777777" w:rsidR="00CF1CBF" w:rsidRPr="00B916FF" w:rsidRDefault="00CF1CBF" w:rsidP="00CF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130326"/>
      <w:r>
        <w:rPr>
          <w:rFonts w:ascii="Times New Roman" w:hAnsi="Times New Roman" w:cs="Times New Roman"/>
          <w:sz w:val="24"/>
          <w:szCs w:val="24"/>
        </w:rPr>
        <w:t xml:space="preserve">MELO, R. “Outra política: Socialismo, emancipação e democracia”. </w:t>
      </w:r>
      <w:r>
        <w:rPr>
          <w:rFonts w:ascii="Times New Roman" w:hAnsi="Times New Roman" w:cs="Times New Roman"/>
          <w:i/>
          <w:sz w:val="24"/>
          <w:szCs w:val="24"/>
        </w:rPr>
        <w:t>Cadernos de filosofia alemã: Crítica e modernidade</w:t>
      </w:r>
      <w:r>
        <w:rPr>
          <w:rFonts w:ascii="Times New Roman" w:hAnsi="Times New Roman" w:cs="Times New Roman"/>
          <w:sz w:val="24"/>
          <w:szCs w:val="24"/>
        </w:rPr>
        <w:t xml:space="preserve">. 26, n. 2, 2021, p. 45-60. </w:t>
      </w:r>
      <w:bookmarkEnd w:id="0"/>
    </w:p>
    <w:p w14:paraId="1E12ACF4" w14:textId="2D6424E2" w:rsidR="00F61DC9" w:rsidRPr="00BB780A" w:rsidRDefault="00F61DC9" w:rsidP="00F61DC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 xml:space="preserve">NOBRE, M. </w:t>
      </w:r>
      <w:r w:rsidRPr="00BB780A">
        <w:rPr>
          <w:rFonts w:ascii="Times New Roman" w:hAnsi="Times New Roman" w:cs="Times New Roman"/>
          <w:i/>
          <w:sz w:val="24"/>
          <w:szCs w:val="24"/>
        </w:rPr>
        <w:t>A teoria crítica</w:t>
      </w:r>
      <w:r w:rsidRPr="00BB780A">
        <w:rPr>
          <w:rFonts w:ascii="Times New Roman" w:hAnsi="Times New Roman" w:cs="Times New Roman"/>
          <w:sz w:val="24"/>
          <w:szCs w:val="24"/>
        </w:rPr>
        <w:t>. Rio de Janeiro: Jorge Zahar, 2004.</w:t>
      </w:r>
    </w:p>
    <w:p w14:paraId="75E7B2D6" w14:textId="0002991A" w:rsidR="00BB780A" w:rsidRDefault="00BB780A" w:rsidP="00F61DC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>NOBRE</w:t>
      </w:r>
      <w:r w:rsidRPr="00BB780A">
        <w:rPr>
          <w:rFonts w:ascii="Times New Roman" w:hAnsi="Times New Roman" w:cs="Times New Roman"/>
          <w:sz w:val="24"/>
          <w:szCs w:val="24"/>
        </w:rPr>
        <w:t xml:space="preserve">, M. (org.). </w:t>
      </w:r>
      <w:r w:rsidRPr="00BB780A">
        <w:rPr>
          <w:rFonts w:ascii="Times New Roman" w:hAnsi="Times New Roman" w:cs="Times New Roman"/>
          <w:i/>
          <w:sz w:val="24"/>
          <w:szCs w:val="24"/>
        </w:rPr>
        <w:t>Curso livre de teoria crítica</w:t>
      </w:r>
      <w:r w:rsidRPr="00BB780A">
        <w:rPr>
          <w:rFonts w:ascii="Times New Roman" w:hAnsi="Times New Roman" w:cs="Times New Roman"/>
          <w:sz w:val="24"/>
          <w:szCs w:val="24"/>
        </w:rPr>
        <w:t>. Campinas: Papirus, 2008.</w:t>
      </w:r>
    </w:p>
    <w:p w14:paraId="7EB830FD" w14:textId="01A38499" w:rsidR="00FE6802" w:rsidRPr="00FE6802" w:rsidRDefault="00FE6802" w:rsidP="00F61DC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RUSH, F. (org.) </w:t>
      </w:r>
      <w:r>
        <w:rPr>
          <w:rFonts w:ascii="Times New Roman" w:hAnsi="Times New Roman" w:cs="Times New Roman"/>
          <w:i/>
          <w:iCs/>
          <w:sz w:val="24"/>
          <w:szCs w:val="24"/>
        </w:rPr>
        <w:t>Teoria crítica</w:t>
      </w:r>
      <w:r>
        <w:rPr>
          <w:rFonts w:ascii="Times New Roman" w:hAnsi="Times New Roman" w:cs="Times New Roman"/>
          <w:sz w:val="24"/>
          <w:szCs w:val="24"/>
        </w:rPr>
        <w:t>. Aparecida: Ideias e Letras, 2008.</w:t>
      </w:r>
    </w:p>
    <w:p w14:paraId="4D81D625" w14:textId="38227593" w:rsidR="00F61DC9" w:rsidRDefault="00F61DC9" w:rsidP="00F61DC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 xml:space="preserve">SILVA, F. G. “Iris Young, Nancy Fraser a </w:t>
      </w:r>
      <w:proofErr w:type="spellStart"/>
      <w:r w:rsidRPr="00BB780A">
        <w:rPr>
          <w:rFonts w:ascii="Times New Roman" w:hAnsi="Times New Roman" w:cs="Times New Roman"/>
          <w:sz w:val="24"/>
          <w:szCs w:val="24"/>
        </w:rPr>
        <w:t>Seyla</w:t>
      </w:r>
      <w:proofErr w:type="spellEnd"/>
      <w:r w:rsidRPr="00BB7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80A">
        <w:rPr>
          <w:rFonts w:ascii="Times New Roman" w:hAnsi="Times New Roman" w:cs="Times New Roman"/>
          <w:sz w:val="24"/>
          <w:szCs w:val="24"/>
        </w:rPr>
        <w:t>Benhabib</w:t>
      </w:r>
      <w:proofErr w:type="spellEnd"/>
      <w:r w:rsidRPr="00BB780A">
        <w:rPr>
          <w:rFonts w:ascii="Times New Roman" w:hAnsi="Times New Roman" w:cs="Times New Roman"/>
          <w:sz w:val="24"/>
          <w:szCs w:val="24"/>
        </w:rPr>
        <w:t xml:space="preserve">: Uma disputa entre modelos críticos”. In: Nobre, M. (org.). </w:t>
      </w:r>
      <w:r w:rsidRPr="00BB780A">
        <w:rPr>
          <w:rFonts w:ascii="Times New Roman" w:hAnsi="Times New Roman" w:cs="Times New Roman"/>
          <w:i/>
          <w:sz w:val="24"/>
          <w:szCs w:val="24"/>
        </w:rPr>
        <w:t>Curso livre de teoria crítica</w:t>
      </w:r>
      <w:r w:rsidRPr="00BB780A">
        <w:rPr>
          <w:rFonts w:ascii="Times New Roman" w:hAnsi="Times New Roman" w:cs="Times New Roman"/>
          <w:sz w:val="24"/>
          <w:szCs w:val="24"/>
        </w:rPr>
        <w:t>. Campinas: Papirus, 2008.</w:t>
      </w:r>
    </w:p>
    <w:p w14:paraId="1D054A31" w14:textId="1FC68A34" w:rsidR="00A3329F" w:rsidRPr="00A3329F" w:rsidRDefault="00A3329F" w:rsidP="00F61DC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WIEGGERHAUS, R. </w:t>
      </w:r>
      <w:r>
        <w:rPr>
          <w:rFonts w:ascii="Times New Roman" w:hAnsi="Times New Roman" w:cs="Times New Roman"/>
          <w:i/>
          <w:iCs/>
          <w:sz w:val="24"/>
          <w:szCs w:val="24"/>
        </w:rPr>
        <w:t>A Escola de Frankfurt: História, desenvolvimento teórico, significação política</w:t>
      </w:r>
      <w:r>
        <w:rPr>
          <w:rFonts w:ascii="Times New Roman" w:hAnsi="Times New Roman" w:cs="Times New Roman"/>
          <w:sz w:val="24"/>
          <w:szCs w:val="24"/>
        </w:rPr>
        <w:t>. Bertrand, 2001.</w:t>
      </w:r>
    </w:p>
    <w:p w14:paraId="66747E00" w14:textId="77777777" w:rsidR="00F61DC9" w:rsidRPr="00BB780A" w:rsidRDefault="00F61DC9">
      <w:pPr>
        <w:rPr>
          <w:sz w:val="24"/>
          <w:szCs w:val="24"/>
        </w:rPr>
      </w:pPr>
    </w:p>
    <w:p w14:paraId="72BFC699" w14:textId="4232D6B0" w:rsidR="00F61DC9" w:rsidRDefault="00F61DC9"/>
    <w:p w14:paraId="33630890" w14:textId="77777777" w:rsidR="00F61DC9" w:rsidRDefault="00F61DC9"/>
    <w:sectPr w:rsidR="00F61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C9"/>
    <w:rsid w:val="000F73E6"/>
    <w:rsid w:val="00164496"/>
    <w:rsid w:val="00302A6D"/>
    <w:rsid w:val="00360BFB"/>
    <w:rsid w:val="0041343C"/>
    <w:rsid w:val="004B750F"/>
    <w:rsid w:val="00A3329F"/>
    <w:rsid w:val="00AA6BC1"/>
    <w:rsid w:val="00B43591"/>
    <w:rsid w:val="00B55C25"/>
    <w:rsid w:val="00BB780A"/>
    <w:rsid w:val="00CF1CBF"/>
    <w:rsid w:val="00F20CB0"/>
    <w:rsid w:val="00F30E43"/>
    <w:rsid w:val="00F61DC9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31D5"/>
  <w15:chartTrackingRefBased/>
  <w15:docId w15:val="{B937550F-E9CC-47AC-BB8D-BE77C8A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1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Rúrion Soares Melo</dc:creator>
  <cp:keywords/>
  <dc:description/>
  <cp:lastModifiedBy>Rúrion Soares Melo</cp:lastModifiedBy>
  <cp:revision>5</cp:revision>
  <dcterms:created xsi:type="dcterms:W3CDTF">2022-04-07T15:53:00Z</dcterms:created>
  <dcterms:modified xsi:type="dcterms:W3CDTF">2022-04-07T18:05:00Z</dcterms:modified>
</cp:coreProperties>
</file>