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B7" w:rsidRPr="000577EF" w:rsidRDefault="00432CB7">
      <w:r w:rsidRPr="000577EF">
        <w:t>Exercício 4.6</w:t>
      </w:r>
    </w:p>
    <w:p w:rsidR="00432CB7" w:rsidRPr="000577EF" w:rsidRDefault="00432CB7">
      <w:r w:rsidRPr="000577EF">
        <w:t xml:space="preserve">A Forense Ltda. Apresentava em seu Balancete de </w:t>
      </w:r>
      <w:r w:rsidR="003635E7" w:rsidRPr="000577EF">
        <w:t>Verificação</w:t>
      </w:r>
      <w:r w:rsidRPr="000577EF">
        <w:t xml:space="preserve"> os saldos das seguintes contas em 30-11-x8 (em $)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1"/>
        <w:gridCol w:w="941"/>
      </w:tblGrid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Caixa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20.000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Seguros Antecipados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60.000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Capital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50.000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Despesa de Propaganda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25.000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 xml:space="preserve">Despesa de Aluguel 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5.000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Receita de Serviços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150.000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Depósitos Bancários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10.000</w:t>
            </w:r>
          </w:p>
        </w:tc>
      </w:tr>
      <w:tr w:rsidR="00432CB7" w:rsidRPr="000577EF" w:rsidTr="00432CB7">
        <w:tc>
          <w:tcPr>
            <w:tcW w:w="2471" w:type="dxa"/>
          </w:tcPr>
          <w:p w:rsidR="00432CB7" w:rsidRPr="000577EF" w:rsidRDefault="00432CB7">
            <w:r w:rsidRPr="000577EF">
              <w:t>Clientes</w:t>
            </w:r>
          </w:p>
        </w:tc>
        <w:tc>
          <w:tcPr>
            <w:tcW w:w="941" w:type="dxa"/>
          </w:tcPr>
          <w:p w:rsidR="00432CB7" w:rsidRPr="000577EF" w:rsidRDefault="00432CB7">
            <w:r w:rsidRPr="000577EF">
              <w:t>20.000</w:t>
            </w:r>
          </w:p>
        </w:tc>
      </w:tr>
    </w:tbl>
    <w:tbl>
      <w:tblPr>
        <w:tblStyle w:val="Tabelacomgrade"/>
        <w:tblpPr w:leftFromText="141" w:rightFromText="141" w:vertAnchor="text" w:horzAnchor="page" w:tblpX="6303" w:tblpY="-2187"/>
        <w:tblW w:w="0" w:type="auto"/>
        <w:tblLook w:val="04A0" w:firstRow="1" w:lastRow="0" w:firstColumn="1" w:lastColumn="0" w:noHBand="0" w:noVBand="1"/>
      </w:tblPr>
      <w:tblGrid>
        <w:gridCol w:w="2270"/>
        <w:gridCol w:w="939"/>
      </w:tblGrid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>Imóveis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20.000</w:t>
            </w:r>
          </w:p>
        </w:tc>
      </w:tr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>Salários a Pagar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8.000</w:t>
            </w:r>
          </w:p>
        </w:tc>
      </w:tr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>Capital a Integralizar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20.000</w:t>
            </w:r>
          </w:p>
        </w:tc>
      </w:tr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 xml:space="preserve">Despesas de Salários 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30.000</w:t>
            </w:r>
          </w:p>
        </w:tc>
      </w:tr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 xml:space="preserve">Estoque de Materiais 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8.000</w:t>
            </w:r>
          </w:p>
        </w:tc>
      </w:tr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>Receitas Financeiras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15.000</w:t>
            </w:r>
          </w:p>
        </w:tc>
      </w:tr>
      <w:tr w:rsidR="00432CB7" w:rsidRPr="000577EF" w:rsidTr="00432CB7">
        <w:tc>
          <w:tcPr>
            <w:tcW w:w="2270" w:type="dxa"/>
          </w:tcPr>
          <w:p w:rsidR="00432CB7" w:rsidRPr="000577EF" w:rsidRDefault="00432CB7" w:rsidP="00432CB7">
            <w:r w:rsidRPr="000577EF">
              <w:t>Despesas Diversas</w:t>
            </w:r>
          </w:p>
        </w:tc>
        <w:tc>
          <w:tcPr>
            <w:tcW w:w="939" w:type="dxa"/>
          </w:tcPr>
          <w:p w:rsidR="00432CB7" w:rsidRPr="000577EF" w:rsidRDefault="00432CB7" w:rsidP="00432CB7">
            <w:r w:rsidRPr="000577EF">
              <w:t>5.000</w:t>
            </w:r>
          </w:p>
        </w:tc>
      </w:tr>
    </w:tbl>
    <w:p w:rsidR="00432CB7" w:rsidRPr="000577EF" w:rsidRDefault="00432CB7"/>
    <w:p w:rsidR="00432CB7" w:rsidRPr="000577EF" w:rsidRDefault="00432CB7">
      <w:r w:rsidRPr="000577EF">
        <w:t xml:space="preserve">As operações realizadas durante o mês de dezembro de X8 foram: </w:t>
      </w:r>
    </w:p>
    <w:p w:rsidR="00B367A9" w:rsidRPr="000577EF" w:rsidRDefault="00432CB7" w:rsidP="00B367A9">
      <w:pPr>
        <w:pStyle w:val="PargrafodaLista"/>
        <w:numPr>
          <w:ilvl w:val="0"/>
          <w:numId w:val="1"/>
        </w:numPr>
      </w:pPr>
      <w:r w:rsidRPr="000577EF">
        <w:t xml:space="preserve"> Recebimento de $ 10.000, </w:t>
      </w:r>
      <w:r w:rsidR="00B367A9" w:rsidRPr="000577EF">
        <w:t>em cheque, por serviços a serem prestados para vários clientes;</w:t>
      </w:r>
    </w:p>
    <w:p w:rsidR="00B367A9" w:rsidRPr="000577EF" w:rsidRDefault="00B367A9" w:rsidP="00432CB7">
      <w:pPr>
        <w:pStyle w:val="PargrafodaLista"/>
        <w:numPr>
          <w:ilvl w:val="0"/>
          <w:numId w:val="1"/>
        </w:numPr>
      </w:pPr>
      <w:r w:rsidRPr="000577EF">
        <w:t>Pagamento em dinheiro, dos salários do mês anterior, no valor de $ 8.000</w:t>
      </w:r>
    </w:p>
    <w:p w:rsidR="00B367A9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>Integralização de $ 10.000 de capital social, sendo 50% em dinheiro e 50% em materiais;</w:t>
      </w:r>
    </w:p>
    <w:p w:rsidR="00B367A9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 xml:space="preserve">Recebimento de $ 25.000 por serviços prestados no próprio mês; </w:t>
      </w:r>
    </w:p>
    <w:p w:rsidR="00B367A9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>Aquisição de veículos no valor $ 20.000, sendo 20% à vista.</w:t>
      </w:r>
    </w:p>
    <w:p w:rsidR="00B367A9" w:rsidRPr="000577EF" w:rsidRDefault="00B367A9" w:rsidP="00B367A9">
      <w:pPr>
        <w:ind w:left="360"/>
      </w:pPr>
      <w:r w:rsidRPr="000577EF">
        <w:t>As seguintes informações adicionais são conhecidas:</w:t>
      </w:r>
    </w:p>
    <w:p w:rsidR="00B367A9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>O seguro, no valor de $ 60.000, foi pago em 30-11-20X8 e tem vigência para 6 meses;</w:t>
      </w:r>
    </w:p>
    <w:p w:rsidR="00B367A9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>Os salários correspondentes ao mês de dezembro totalizaram $ 10.000 e devem ser pagos no início do mês de janeiro;</w:t>
      </w:r>
    </w:p>
    <w:p w:rsidR="00B367A9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 xml:space="preserve">Dos serviços contratados no item 1, restam ainda 40% a serem prestados no próximo mês; </w:t>
      </w:r>
    </w:p>
    <w:p w:rsidR="00CC640B" w:rsidRPr="000577EF" w:rsidRDefault="00B367A9" w:rsidP="00B367A9">
      <w:pPr>
        <w:pStyle w:val="PargrafodaLista"/>
        <w:numPr>
          <w:ilvl w:val="0"/>
          <w:numId w:val="1"/>
        </w:numPr>
      </w:pPr>
      <w:r w:rsidRPr="000577EF">
        <w:t xml:space="preserve">O inventário final de materiais, em 31-12-X8, apresentava o saldo de $ 11.000. </w:t>
      </w:r>
    </w:p>
    <w:p w:rsidR="00CC640B" w:rsidRPr="00CC640B" w:rsidRDefault="00CC640B" w:rsidP="00CC640B">
      <w:pPr>
        <w:rPr>
          <w:b/>
        </w:rPr>
      </w:pPr>
    </w:p>
    <w:p w:rsidR="00432CB7" w:rsidRDefault="00CC640B" w:rsidP="00CC640B">
      <w:r w:rsidRPr="00CC640B">
        <w:rPr>
          <w:b/>
        </w:rPr>
        <w:t>Pede-se: Elabore a Demonstração de resultado de X8</w:t>
      </w:r>
      <w:r w:rsidR="00DE5A63">
        <w:rPr>
          <w:b/>
        </w:rPr>
        <w:t xml:space="preserve"> </w:t>
      </w:r>
      <w:bookmarkStart w:id="0" w:name="_GoBack"/>
      <w:r w:rsidR="00DE5A63" w:rsidRPr="00DE5A63">
        <w:rPr>
          <w:b/>
          <w:i/>
        </w:rPr>
        <w:t>(considerar eventos do ano, ou seja, contas que aparecem no balancete de verificação e contas referentes a dezembro de X8)</w:t>
      </w:r>
      <w:bookmarkEnd w:id="0"/>
      <w:r w:rsidRPr="00CC640B">
        <w:rPr>
          <w:b/>
        </w:rPr>
        <w:t>.</w:t>
      </w:r>
      <w:r w:rsidR="00432CB7" w:rsidRPr="00CC640B">
        <w:rPr>
          <w:b/>
        </w:rPr>
        <w:br/>
      </w:r>
      <w:r w:rsidR="00432CB7">
        <w:t xml:space="preserve">       </w:t>
      </w:r>
    </w:p>
    <w:p w:rsidR="0035085C" w:rsidRPr="00CC640B" w:rsidRDefault="00CC640B">
      <w:pPr>
        <w:rPr>
          <w:i/>
        </w:rPr>
      </w:pPr>
      <w:r w:rsidRPr="00CC640B">
        <w:rPr>
          <w:i/>
        </w:rPr>
        <w:t xml:space="preserve">Fonte: livro de exercício – contabilidade introdutória </w:t>
      </w:r>
    </w:p>
    <w:sectPr w:rsidR="0035085C" w:rsidRPr="00CC640B" w:rsidSect="00432CB7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582"/>
    <w:multiLevelType w:val="hybridMultilevel"/>
    <w:tmpl w:val="7A4E9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7"/>
    <w:rsid w:val="000577EF"/>
    <w:rsid w:val="0035085C"/>
    <w:rsid w:val="00354376"/>
    <w:rsid w:val="003635E7"/>
    <w:rsid w:val="00432CB7"/>
    <w:rsid w:val="00521855"/>
    <w:rsid w:val="00AB3139"/>
    <w:rsid w:val="00B367A9"/>
    <w:rsid w:val="00BF42A7"/>
    <w:rsid w:val="00CC640B"/>
    <w:rsid w:val="00DE5A63"/>
    <w:rsid w:val="00F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AD19D-B9AD-428C-A558-E2BFD797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Gomes</dc:creator>
  <cp:keywords/>
  <dc:description/>
  <cp:lastModifiedBy>Ricardo Luiz Menezes da Silva</cp:lastModifiedBy>
  <cp:revision>2</cp:revision>
  <dcterms:created xsi:type="dcterms:W3CDTF">2022-04-07T10:43:00Z</dcterms:created>
  <dcterms:modified xsi:type="dcterms:W3CDTF">2022-04-07T10:43:00Z</dcterms:modified>
</cp:coreProperties>
</file>