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07B9" w14:textId="77777777" w:rsidR="008D4CF2" w:rsidRPr="00FE2F35" w:rsidRDefault="008D4CF2" w:rsidP="009833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</w:pPr>
      <w:r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>Universidade de São Paulo</w:t>
      </w:r>
      <w:r w:rsidR="0098339C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ab/>
      </w:r>
      <w:r w:rsidR="0098339C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ab/>
      </w:r>
      <w:r w:rsidR="0098339C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ab/>
      </w:r>
      <w:r w:rsidR="0098339C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ab/>
      </w:r>
      <w:r w:rsidR="0098339C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ab/>
      </w:r>
      <w:r w:rsidR="0098339C" w:rsidRPr="00FE2F35">
        <w:rPr>
          <w:rFonts w:ascii="Verdana" w:eastAsia="MS Mincho" w:hAnsi="Verdana" w:cs="Helvetica-Bold"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1798DB9B" wp14:editId="5E2D7E35">
            <wp:extent cx="304505" cy="295914"/>
            <wp:effectExtent l="0" t="0" r="63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7" cy="2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2CF5" w14:textId="77777777" w:rsidR="008D4CF2" w:rsidRPr="00FE2F35" w:rsidRDefault="008D4CF2" w:rsidP="001C6B3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</w:pPr>
      <w:r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 xml:space="preserve">Faculdade de Arquitetura e Urbanismo </w:t>
      </w:r>
    </w:p>
    <w:p w14:paraId="5D1A8A72" w14:textId="77777777" w:rsidR="008D4CF2" w:rsidRPr="00FE2F35" w:rsidRDefault="00201F44" w:rsidP="001C6B3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</w:pPr>
      <w:r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 xml:space="preserve">Pós-Graduação - </w:t>
      </w:r>
      <w:r w:rsidR="009E6F71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>Área de Concentração</w:t>
      </w:r>
      <w:r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>:</w:t>
      </w:r>
      <w:r w:rsidR="009E6F71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 xml:space="preserve"> </w:t>
      </w:r>
      <w:r w:rsidR="008D4CF2" w:rsidRPr="00FE2F35"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  <w:t>Tecnologia da Arquitetura</w:t>
      </w:r>
    </w:p>
    <w:p w14:paraId="5E3E1047" w14:textId="77777777" w:rsidR="008D4CF2" w:rsidRPr="00FE2F35" w:rsidRDefault="008D4CF2" w:rsidP="001C6B3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Helvetica-Bold"/>
          <w:bCs/>
          <w:color w:val="000000"/>
          <w:sz w:val="20"/>
          <w:szCs w:val="20"/>
          <w:lang w:eastAsia="ja-JP"/>
        </w:rPr>
      </w:pPr>
    </w:p>
    <w:p w14:paraId="0E035DF8" w14:textId="77777777" w:rsidR="008D4CF2" w:rsidRPr="00FE2F35" w:rsidRDefault="008D4CF2" w:rsidP="001C6B3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MS Mincho" w:hAnsi="Verdana" w:cs="Helvetica-Bold"/>
          <w:b/>
          <w:bCs/>
          <w:color w:val="000000"/>
          <w:lang w:eastAsia="ja-JP"/>
        </w:rPr>
      </w:pPr>
      <w:r w:rsidRPr="00FE2F35">
        <w:rPr>
          <w:rFonts w:ascii="Verdana" w:eastAsia="MS Mincho" w:hAnsi="Verdana" w:cs="Helvetica-Bold"/>
          <w:b/>
          <w:bCs/>
          <w:color w:val="000000"/>
          <w:lang w:eastAsia="ja-JP"/>
        </w:rPr>
        <w:t xml:space="preserve">AUT </w:t>
      </w:r>
      <w:r w:rsidR="00CB2F38" w:rsidRPr="00FE2F35">
        <w:rPr>
          <w:rFonts w:ascii="Verdana" w:eastAsia="MS Mincho" w:hAnsi="Verdana" w:cs="Helvetica-Bold"/>
          <w:b/>
          <w:bCs/>
          <w:color w:val="000000"/>
          <w:lang w:eastAsia="ja-JP"/>
        </w:rPr>
        <w:t>580</w:t>
      </w:r>
      <w:r w:rsidRPr="00FE2F35">
        <w:rPr>
          <w:rFonts w:ascii="Verdana" w:eastAsia="MS Mincho" w:hAnsi="Verdana" w:cs="Helvetica-Bold"/>
          <w:b/>
          <w:bCs/>
          <w:color w:val="000000"/>
          <w:lang w:eastAsia="ja-JP"/>
        </w:rPr>
        <w:t xml:space="preserve">8 - </w:t>
      </w:r>
      <w:r w:rsidR="00353C6C" w:rsidRPr="00FE2F35">
        <w:rPr>
          <w:rStyle w:val="Forte"/>
          <w:rFonts w:ascii="Verdana" w:hAnsi="Verdana"/>
          <w:color w:val="000000"/>
          <w:sz w:val="18"/>
          <w:szCs w:val="18"/>
        </w:rPr>
        <w:t>Análise de Projetos de Desenvolvimento Urbano e Imobiliário</w:t>
      </w:r>
    </w:p>
    <w:p w14:paraId="3238B555" w14:textId="77777777" w:rsidR="008D4CF2" w:rsidRPr="00FE2F35" w:rsidRDefault="00E06DA9" w:rsidP="00A01C26">
      <w:pPr>
        <w:autoSpaceDE w:val="0"/>
        <w:autoSpaceDN w:val="0"/>
        <w:adjustRightInd w:val="0"/>
        <w:spacing w:after="120" w:line="240" w:lineRule="auto"/>
        <w:jc w:val="center"/>
        <w:rPr>
          <w:rStyle w:val="Forte"/>
          <w:rFonts w:ascii="Verdana" w:hAnsi="Verdana"/>
          <w:b w:val="0"/>
          <w:bCs w:val="0"/>
          <w:color w:val="000000"/>
          <w:sz w:val="18"/>
          <w:szCs w:val="18"/>
        </w:rPr>
      </w:pPr>
      <w:r w:rsidRPr="00FE2F35">
        <w:rPr>
          <w:rStyle w:val="Forte"/>
          <w:rFonts w:ascii="Verdana" w:hAnsi="Verdana"/>
          <w:b w:val="0"/>
          <w:bCs w:val="0"/>
          <w:color w:val="000000"/>
          <w:sz w:val="18"/>
          <w:szCs w:val="18"/>
        </w:rPr>
        <w:t>Prof. Dr. João F. P. Meyer</w:t>
      </w:r>
    </w:p>
    <w:p w14:paraId="4491473C" w14:textId="5C4C1470" w:rsidR="008D4CF2" w:rsidRPr="00FE2F35" w:rsidRDefault="008D4CF2" w:rsidP="001C6B3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</w:pPr>
      <w:r w:rsidRPr="00FE2F35">
        <w:rPr>
          <w:rFonts w:ascii="Verdana" w:hAnsi="Verdana" w:cs="Arial"/>
          <w:b/>
          <w:bCs/>
          <w:color w:val="000000"/>
          <w:lang w:eastAsia="pt-BR"/>
        </w:rPr>
        <w:t xml:space="preserve">CALENDÁRIO ATIVIDADES </w:t>
      </w:r>
      <w:r w:rsidR="0098339C" w:rsidRPr="00FE2F35">
        <w:rPr>
          <w:rFonts w:ascii="Verdana" w:hAnsi="Verdana" w:cs="Arial"/>
          <w:b/>
          <w:bCs/>
          <w:color w:val="000000"/>
          <w:lang w:eastAsia="pt-BR"/>
        </w:rPr>
        <w:t>(</w:t>
      </w:r>
      <w:r w:rsidR="001B4319">
        <w:rPr>
          <w:rFonts w:ascii="Verdana" w:hAnsi="Verdana" w:cs="Arial"/>
          <w:b/>
          <w:bCs/>
          <w:color w:val="000000"/>
          <w:lang w:eastAsia="pt-BR"/>
        </w:rPr>
        <w:t>provisório</w:t>
      </w:r>
      <w:r w:rsidR="0098339C" w:rsidRPr="00FE2F35">
        <w:rPr>
          <w:rFonts w:ascii="Verdana" w:hAnsi="Verdana" w:cs="Arial"/>
          <w:b/>
          <w:bCs/>
          <w:color w:val="000000"/>
          <w:lang w:eastAsia="pt-BR"/>
        </w:rPr>
        <w:t>)</w:t>
      </w:r>
      <w:r w:rsidRPr="00FE2F35">
        <w:rPr>
          <w:rFonts w:ascii="Verdana" w:hAnsi="Verdana" w:cs="Arial"/>
          <w:b/>
          <w:bCs/>
          <w:color w:val="000000"/>
          <w:lang w:eastAsia="pt-BR"/>
        </w:rPr>
        <w:tab/>
      </w:r>
      <w:r w:rsidR="00F337ED" w:rsidRPr="00FE2F35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ab/>
      </w:r>
      <w:r w:rsidR="00F337ED" w:rsidRPr="00FE2F35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ab/>
      </w:r>
      <w:r w:rsidR="00F337ED" w:rsidRPr="00FE2F35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ab/>
      </w:r>
      <w:r w:rsidRPr="00FE2F35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>1º Semestre</w:t>
      </w:r>
      <w:r w:rsidR="00433099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 xml:space="preserve"> 202</w:t>
      </w:r>
      <w:r w:rsidR="00FD3530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>2</w:t>
      </w:r>
      <w:r w:rsidR="005006BA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 xml:space="preserve"> (1</w:t>
      </w:r>
      <w:r w:rsidR="00B03D1A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>6</w:t>
      </w:r>
      <w:r w:rsidRPr="00FE2F35"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  <w:t xml:space="preserve"> aulas)</w:t>
      </w:r>
    </w:p>
    <w:p w14:paraId="14669BF8" w14:textId="77777777" w:rsidR="008D4CF2" w:rsidRPr="00FE2F35" w:rsidRDefault="008D4CF2" w:rsidP="001C6B3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pt-BR"/>
        </w:rPr>
      </w:pPr>
    </w:p>
    <w:tbl>
      <w:tblPr>
        <w:tblW w:w="10632" w:type="dxa"/>
        <w:tblInd w:w="108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902"/>
        <w:gridCol w:w="8830"/>
      </w:tblGrid>
      <w:tr w:rsidR="00353C6C" w:rsidRPr="00FE2F35" w14:paraId="3383CAEF" w14:textId="77777777" w:rsidTr="00353C6C">
        <w:trPr>
          <w:trHeight w:val="340"/>
        </w:trPr>
        <w:tc>
          <w:tcPr>
            <w:tcW w:w="900" w:type="dxa"/>
            <w:tcBorders>
              <w:top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4466" w14:textId="77777777" w:rsidR="00353C6C" w:rsidRPr="00FE2F35" w:rsidRDefault="00353C6C" w:rsidP="00A01C26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  <w:t> </w:t>
            </w:r>
            <w:r w:rsidRPr="00FE2F35">
              <w:rPr>
                <w:rFonts w:ascii="Verdana" w:hAnsi="Verdana" w:cs="Arial"/>
                <w:bCs/>
                <w:sz w:val="18"/>
                <w:szCs w:val="18"/>
                <w:lang w:eastAsia="pt-BR"/>
              </w:rPr>
              <w:t>AULAS</w:t>
            </w:r>
          </w:p>
        </w:tc>
        <w:tc>
          <w:tcPr>
            <w:tcW w:w="902" w:type="dxa"/>
            <w:tcBorders>
              <w:top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C596" w14:textId="77777777" w:rsidR="00353C6C" w:rsidRPr="00FE2F35" w:rsidRDefault="00353C6C" w:rsidP="00A01C26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830" w:type="dxa"/>
            <w:tcBorders>
              <w:top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DEBC" w14:textId="77777777" w:rsidR="00353C6C" w:rsidRPr="00FE2F35" w:rsidRDefault="00353C6C" w:rsidP="00A01C26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DESCRIÇÃO DOS CONTEÚDOS</w:t>
            </w:r>
          </w:p>
        </w:tc>
      </w:tr>
      <w:tr w:rsidR="00353C6C" w:rsidRPr="00FE2F35" w14:paraId="6CE51EB1" w14:textId="77777777" w:rsidTr="00353C6C">
        <w:trPr>
          <w:trHeight w:val="318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F762" w14:textId="77777777" w:rsidR="00353C6C" w:rsidRPr="00FE2F35" w:rsidRDefault="00353C6C" w:rsidP="00A01C2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4C29" w14:textId="61670712" w:rsidR="00353C6C" w:rsidRPr="00FE2F35" w:rsidRDefault="00FD3530" w:rsidP="00433099">
            <w:pPr>
              <w:spacing w:after="0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28</w:t>
            </w:r>
            <w:r w:rsidR="00353C6C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8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8766" w14:textId="77777777" w:rsidR="00353C6C" w:rsidRPr="00FE2F35" w:rsidRDefault="00353C6C" w:rsidP="00353C6C">
            <w:pPr>
              <w:spacing w:after="0" w:line="240" w:lineRule="auto"/>
              <w:rPr>
                <w:rFonts w:ascii="Verdana" w:hAnsi="Verdana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Apresentação do Curso </w:t>
            </w:r>
          </w:p>
          <w:p w14:paraId="31C85156" w14:textId="77777777" w:rsidR="00A270B7" w:rsidRPr="00FE2F35" w:rsidRDefault="00A270B7" w:rsidP="00353C6C">
            <w:pPr>
              <w:spacing w:after="0" w:line="240" w:lineRule="auto"/>
              <w:rPr>
                <w:rFonts w:ascii="Verdana" w:hAnsi="Verdana"/>
                <w:color w:val="0000FF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Cs/>
                <w:sz w:val="18"/>
                <w:szCs w:val="18"/>
                <w:lang w:eastAsia="pt-BR"/>
              </w:rPr>
              <w:t>Apresentação do exercício: Identificação dos agentes de empreendimento imobiliário</w:t>
            </w:r>
          </w:p>
        </w:tc>
      </w:tr>
      <w:tr w:rsidR="00A270B7" w:rsidRPr="00FE2F35" w14:paraId="67B6F5B4" w14:textId="77777777" w:rsidTr="00A34F25">
        <w:trPr>
          <w:trHeight w:val="354"/>
        </w:trPr>
        <w:tc>
          <w:tcPr>
            <w:tcW w:w="90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4CF6" w14:textId="77777777" w:rsidR="00A270B7" w:rsidRPr="00FE2F35" w:rsidRDefault="00A270B7" w:rsidP="00A01C26">
            <w:pPr>
              <w:spacing w:after="0" w:line="185" w:lineRule="atLeast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9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3921" w14:textId="685727DB" w:rsidR="00A270B7" w:rsidRPr="00FE2F35" w:rsidRDefault="00055D06" w:rsidP="00C63D1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04</w:t>
            </w:r>
            <w:r w:rsidR="00A270B7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proofErr w:type="spellStart"/>
            <w:r w:rsidR="00C63D14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abr</w:t>
            </w:r>
            <w:proofErr w:type="spellEnd"/>
          </w:p>
        </w:tc>
        <w:tc>
          <w:tcPr>
            <w:tcW w:w="88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96EF" w14:textId="77777777" w:rsidR="002006A2" w:rsidRPr="00FE2F35" w:rsidRDefault="002006A2" w:rsidP="002006A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Apresentação dos agentes identificados no empreendimento imobiliário</w:t>
            </w:r>
          </w:p>
          <w:p w14:paraId="123DCB8F" w14:textId="78D2F5AF" w:rsidR="00BB00F4" w:rsidRPr="00FE2F35" w:rsidRDefault="00BB00F4" w:rsidP="00BB00F4">
            <w:pPr>
              <w:spacing w:after="0" w:line="185" w:lineRule="atLeast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353C6C" w:rsidRPr="00FE2F35" w14:paraId="2548693D" w14:textId="77777777" w:rsidTr="00F05B00">
        <w:trPr>
          <w:trHeight w:val="318"/>
        </w:trPr>
        <w:tc>
          <w:tcPr>
            <w:tcW w:w="9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E28A" w14:textId="77777777" w:rsidR="00353C6C" w:rsidRPr="00FE2F35" w:rsidRDefault="00A270B7" w:rsidP="00A01C2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90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B468" w14:textId="1C604E72" w:rsidR="00353C6C" w:rsidRPr="00FE2F35" w:rsidRDefault="00DF121B" w:rsidP="00C63D14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1</w:t>
            </w:r>
            <w:r w:rsidR="00886E4E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8</w:t>
            </w:r>
            <w:r w:rsidR="00353C6C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proofErr w:type="spellStart"/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abr</w:t>
            </w:r>
            <w:proofErr w:type="spellEnd"/>
          </w:p>
        </w:tc>
        <w:tc>
          <w:tcPr>
            <w:tcW w:w="883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34A2" w14:textId="77777777" w:rsidR="00DF121B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Discussão do texto: “Valor de Uso, valor de troca e a teoria de uso do solo urbano.” (Cap. 5 - A Justiça social e a cidade – David Harvey, pg. 131 a 151)</w:t>
            </w:r>
          </w:p>
          <w:p w14:paraId="317800A5" w14:textId="77777777" w:rsidR="00DF121B" w:rsidRPr="00F05B00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 w:eastAsia="pt-BR"/>
              </w:rPr>
            </w:pP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Discussão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do </w:t>
            </w: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texto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: “Developers and their partners” (Cap. 3 RED)</w:t>
            </w:r>
          </w:p>
          <w:p w14:paraId="08F9B01D" w14:textId="77777777" w:rsidR="00DF121B" w:rsidRDefault="00DF121B" w:rsidP="00DF121B">
            <w:pPr>
              <w:spacing w:after="0" w:line="185" w:lineRule="atLeast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Discussão: Agentes do mercado imobiliário</w:t>
            </w:r>
          </w:p>
          <w:p w14:paraId="377F2F5A" w14:textId="1CF59081" w:rsidR="00353C6C" w:rsidRPr="00FE2F35" w:rsidRDefault="00353C6C" w:rsidP="002006A2">
            <w:pPr>
              <w:spacing w:after="0" w:line="185" w:lineRule="atLeast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A34F25" w:rsidRPr="00F05B00" w14:paraId="66053911" w14:textId="77777777" w:rsidTr="00741A2E">
        <w:trPr>
          <w:trHeight w:val="656"/>
        </w:trPr>
        <w:tc>
          <w:tcPr>
            <w:tcW w:w="90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FEF5" w14:textId="77777777" w:rsidR="00A34F25" w:rsidRPr="00FE2F35" w:rsidRDefault="00A34F25" w:rsidP="00A01C2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9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E6E1" w14:textId="255E6CFB" w:rsidR="00A34F25" w:rsidRPr="00FE2F35" w:rsidRDefault="00886E4E" w:rsidP="0015769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25</w:t>
            </w:r>
            <w:r w:rsidR="00BE083F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proofErr w:type="spellStart"/>
            <w:r w:rsidR="00DF121B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abr</w:t>
            </w:r>
            <w:proofErr w:type="spellEnd"/>
          </w:p>
        </w:tc>
        <w:tc>
          <w:tcPr>
            <w:tcW w:w="88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6E99" w14:textId="2B6A8745" w:rsidR="00DF121B" w:rsidRPr="00481B47" w:rsidRDefault="00DF121B" w:rsidP="00DF121B">
            <w:pPr>
              <w:spacing w:after="0" w:line="185" w:lineRule="atLeast"/>
              <w:rPr>
                <w:rFonts w:ascii="Verdana" w:hAnsi="Verdana" w:cs="Arial"/>
                <w:sz w:val="18"/>
                <w:szCs w:val="18"/>
                <w:lang w:val="en-US" w:eastAsia="pt-BR"/>
              </w:rPr>
            </w:pPr>
            <w:proofErr w:type="spellStart"/>
            <w:r w:rsidRPr="00481B47">
              <w:rPr>
                <w:rFonts w:ascii="Verdana" w:hAnsi="Verdana" w:cs="Arial"/>
                <w:sz w:val="18"/>
                <w:szCs w:val="18"/>
                <w:lang w:val="en-US" w:eastAsia="pt-BR"/>
              </w:rPr>
              <w:t>Discussão</w:t>
            </w:r>
            <w:proofErr w:type="spellEnd"/>
            <w:r w:rsidRPr="00481B47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do </w:t>
            </w:r>
            <w:proofErr w:type="spellStart"/>
            <w:r w:rsidRPr="00481B47">
              <w:rPr>
                <w:rFonts w:ascii="Verdana" w:hAnsi="Verdana" w:cs="Arial"/>
                <w:sz w:val="18"/>
                <w:szCs w:val="18"/>
                <w:lang w:val="en-US" w:eastAsia="pt-BR"/>
              </w:rPr>
              <w:t>texto</w:t>
            </w:r>
            <w:proofErr w:type="spellEnd"/>
            <w:r w:rsidRPr="00481B47">
              <w:rPr>
                <w:rFonts w:ascii="Verdana" w:hAnsi="Verdana" w:cs="Arial"/>
                <w:sz w:val="18"/>
                <w:szCs w:val="18"/>
                <w:lang w:val="en-US" w:eastAsia="pt-BR"/>
              </w:rPr>
              <w:t>: “</w:t>
            </w:r>
            <w:r w:rsidR="008D7122" w:rsidRPr="00481B47">
              <w:rPr>
                <w:lang w:val="en-US"/>
              </w:rPr>
              <w:t>Introduction to the Real Estate Development Process</w:t>
            </w:r>
            <w:r w:rsidRPr="00481B47">
              <w:rPr>
                <w:rFonts w:ascii="Verdana" w:hAnsi="Verdana" w:cs="Arial"/>
                <w:sz w:val="18"/>
                <w:szCs w:val="18"/>
                <w:lang w:val="en-US" w:eastAsia="pt-BR"/>
              </w:rPr>
              <w:t>” (Cap. 1 RED)</w:t>
            </w:r>
          </w:p>
          <w:p w14:paraId="3CE64B51" w14:textId="77777777" w:rsidR="00DF121B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Incorporação/condomínio X loteamento X Empresas de base imobiliária </w:t>
            </w:r>
          </w:p>
          <w:p w14:paraId="7DC41276" w14:textId="49293EF3" w:rsidR="009868E5" w:rsidRPr="00F05B00" w:rsidRDefault="009868E5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261B45" w:rsidRPr="00FE2F35" w14:paraId="4850D8C6" w14:textId="77777777" w:rsidTr="00F05B00">
        <w:trPr>
          <w:trHeight w:val="374"/>
        </w:trPr>
        <w:tc>
          <w:tcPr>
            <w:tcW w:w="9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3948" w14:textId="77777777" w:rsidR="00261B45" w:rsidRPr="00FE2F35" w:rsidRDefault="00261B45" w:rsidP="001D2B5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90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85E1" w14:textId="3ABE99CF" w:rsidR="00261B45" w:rsidRPr="00FE2F35" w:rsidRDefault="00886E4E" w:rsidP="00886E4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02</w:t>
            </w:r>
            <w:r w:rsidR="002006A2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proofErr w:type="spellStart"/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mai</w:t>
            </w:r>
            <w:proofErr w:type="spellEnd"/>
            <w:r w:rsidR="002006A2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3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70EB" w14:textId="77777777" w:rsidR="00DF121B" w:rsidRDefault="00DF121B" w:rsidP="00F05B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Seminário: Dinâmica demográfica e mercado imobiliário </w:t>
            </w:r>
          </w:p>
          <w:p w14:paraId="2E0D1E51" w14:textId="0716650E" w:rsidR="00261B45" w:rsidRPr="00FE2F35" w:rsidRDefault="00261B45" w:rsidP="00F05B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</w:tr>
      <w:tr w:rsidR="00261B45" w:rsidRPr="00FE2F35" w14:paraId="675B6443" w14:textId="77777777" w:rsidTr="0089000A">
        <w:trPr>
          <w:trHeight w:val="318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0B7B" w14:textId="77777777" w:rsidR="00261B45" w:rsidRPr="00FE2F35" w:rsidRDefault="00261B45" w:rsidP="001D2B5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902" w:type="dxa"/>
            <w:tcBorders>
              <w:bottom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4892" w14:textId="09CE48CE" w:rsidR="00261B45" w:rsidRPr="00FE2F35" w:rsidRDefault="00DF121B" w:rsidP="00886E4E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0</w:t>
            </w:r>
            <w:r w:rsidR="00886E4E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9</w:t>
            </w:r>
            <w:r w:rsidR="00261B45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157694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mai</w:t>
            </w:r>
            <w:proofErr w:type="spellEnd"/>
          </w:p>
        </w:tc>
        <w:tc>
          <w:tcPr>
            <w:tcW w:w="8830" w:type="dxa"/>
            <w:tcBorders>
              <w:bottom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8E89" w14:textId="54A1A79A" w:rsidR="00DF121B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Discussão do</w:t>
            </w:r>
            <w:r w:rsidR="00265B60">
              <w:rPr>
                <w:rFonts w:ascii="Verdana" w:hAnsi="Verdana" w:cs="Arial"/>
                <w:sz w:val="18"/>
                <w:szCs w:val="18"/>
                <w:lang w:eastAsia="pt-BR"/>
              </w:rPr>
              <w:t>s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texto</w:t>
            </w:r>
            <w:r w:rsidR="00265B60">
              <w:rPr>
                <w:rFonts w:ascii="Verdana" w:hAnsi="Verdana" w:cs="Arial"/>
                <w:sz w:val="18"/>
                <w:szCs w:val="18"/>
                <w:lang w:eastAsia="pt-BR"/>
              </w:rPr>
              <w:t>s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: “Real </w:t>
            </w: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Estate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Finance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 xml:space="preserve">: </w:t>
            </w:r>
            <w:r w:rsidR="008D7122">
              <w:rPr>
                <w:rFonts w:ascii="Verdana" w:hAnsi="Verdana"/>
                <w:sz w:val="18"/>
                <w:szCs w:val="18"/>
                <w:lang w:eastAsia="pt-BR"/>
              </w:rPr>
              <w:t xml:space="preserve">The </w:t>
            </w:r>
            <w:proofErr w:type="spellStart"/>
            <w:r w:rsidR="008D7122">
              <w:rPr>
                <w:rFonts w:ascii="Verdana" w:hAnsi="Verdana"/>
                <w:sz w:val="18"/>
                <w:szCs w:val="18"/>
                <w:lang w:eastAsia="pt-BR"/>
              </w:rPr>
              <w:t>basic</w:t>
            </w:r>
            <w:proofErr w:type="spellEnd"/>
            <w:r w:rsidR="008D7122">
              <w:rPr>
                <w:rFonts w:ascii="Verdana" w:hAnsi="Verdana"/>
                <w:sz w:val="18"/>
                <w:szCs w:val="18"/>
                <w:lang w:eastAsia="pt-BR"/>
              </w:rPr>
              <w:t xml:space="preserve"> tools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” (Cap. </w:t>
            </w:r>
            <w:r w:rsidR="008D7122">
              <w:rPr>
                <w:rFonts w:ascii="Verdana" w:hAnsi="Verdana" w:cs="Arial"/>
                <w:sz w:val="18"/>
                <w:szCs w:val="18"/>
                <w:lang w:eastAsia="pt-BR"/>
              </w:rPr>
              <w:t>11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RED)</w:t>
            </w:r>
          </w:p>
          <w:p w14:paraId="5D5E9E50" w14:textId="35860071" w:rsidR="00265B60" w:rsidRPr="00FE2F35" w:rsidRDefault="00265B60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“</w:t>
            </w:r>
            <w:r w:rsidRPr="00265B60">
              <w:rPr>
                <w:rFonts w:ascii="Verdana" w:hAnsi="Verdana"/>
                <w:sz w:val="18"/>
                <w:szCs w:val="18"/>
                <w:lang w:eastAsia="pt-BR"/>
              </w:rPr>
              <w:t>As políticas habitacionais e seus desdobramentos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” (Meyer, 2013, p. 105 a 115)</w:t>
            </w:r>
          </w:p>
          <w:p w14:paraId="187BE1B2" w14:textId="77777777" w:rsidR="00DF121B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Discussão</w:t>
            </w: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 xml:space="preserve"> dos sistemas financeiros e mercados de capitais para a área imobiliária</w:t>
            </w:r>
            <w:r w:rsidRPr="00FE2F3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8E232C" w14:textId="77777777" w:rsidR="00DF121B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</w:rPr>
              <w:t xml:space="preserve">Discussão dos filmes “A grande aposta (The big short)” e </w:t>
            </w: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“</w:t>
            </w:r>
            <w:proofErr w:type="spellStart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Inside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Job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” e da crise imobiliária americana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</w:t>
            </w:r>
          </w:p>
          <w:p w14:paraId="6C1BA3D7" w14:textId="77777777" w:rsidR="00DF121B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Apresentação: Economia imobiliária</w:t>
            </w:r>
          </w:p>
          <w:p w14:paraId="5B6FB40E" w14:textId="77777777" w:rsidR="00EE0A35" w:rsidRPr="00FE2F35" w:rsidRDefault="00EE0A35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816326" w:rsidRPr="00FE2F35" w14:paraId="60A2BECA" w14:textId="77777777" w:rsidTr="0089000A">
        <w:trPr>
          <w:trHeight w:val="318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4B23" w14:textId="77777777" w:rsidR="00816326" w:rsidRPr="00FE2F35" w:rsidRDefault="002006A2" w:rsidP="001D2B5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4DAB" w14:textId="136871F3" w:rsidR="00816326" w:rsidRPr="00FE2F35" w:rsidRDefault="00886E4E" w:rsidP="00157694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16</w:t>
            </w:r>
            <w:r w:rsidR="002006A2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DF121B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mai</w:t>
            </w:r>
            <w:proofErr w:type="spellEnd"/>
          </w:p>
        </w:tc>
        <w:tc>
          <w:tcPr>
            <w:tcW w:w="8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D601" w14:textId="02C4C6E2" w:rsidR="00DF121B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“R</w:t>
            </w:r>
            <w:r w:rsidRPr="00866CE1">
              <w:rPr>
                <w:rFonts w:ascii="Verdana" w:hAnsi="Verdana"/>
                <w:sz w:val="18"/>
                <w:szCs w:val="18"/>
              </w:rPr>
              <w:t>ecursos para financiamento habitacional no Brasil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2262A028" w14:textId="77777777" w:rsidR="00DF121B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E2F35">
              <w:rPr>
                <w:rFonts w:ascii="Verdana" w:hAnsi="Verdana"/>
                <w:sz w:val="18"/>
                <w:szCs w:val="18"/>
              </w:rPr>
              <w:t>Seminário: principais fontes de recursos para inve</w:t>
            </w:r>
            <w:r>
              <w:rPr>
                <w:rFonts w:ascii="Verdana" w:hAnsi="Verdana"/>
                <w:sz w:val="18"/>
                <w:szCs w:val="18"/>
              </w:rPr>
              <w:t>stimento imobiliário no Brasil.</w:t>
            </w:r>
          </w:p>
          <w:p w14:paraId="329386AF" w14:textId="01953041" w:rsidR="002006A2" w:rsidRPr="00FE2F35" w:rsidRDefault="002006A2" w:rsidP="00F05B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</w:tr>
      <w:tr w:rsidR="00261B45" w:rsidRPr="00FE2F35" w14:paraId="7919C643" w14:textId="77777777" w:rsidTr="0089000A">
        <w:trPr>
          <w:trHeight w:val="356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35B4" w14:textId="77777777" w:rsidR="00261B45" w:rsidRPr="00FE2F35" w:rsidRDefault="007E51FD" w:rsidP="00A01C2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30EE" w14:textId="4D188119" w:rsidR="00261B45" w:rsidRPr="00FE2F35" w:rsidRDefault="00886E4E" w:rsidP="00C6478A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23</w:t>
            </w:r>
            <w:r w:rsidR="00261B45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DF121B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mai</w:t>
            </w:r>
            <w:proofErr w:type="spellEnd"/>
          </w:p>
        </w:tc>
        <w:tc>
          <w:tcPr>
            <w:tcW w:w="8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E50F" w14:textId="6A8D6D3F" w:rsidR="00DF121B" w:rsidRPr="00FE2F35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 w:eastAsia="pt-BR"/>
              </w:rPr>
            </w:pP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Discussão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do </w:t>
            </w: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texto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: “</w:t>
            </w:r>
            <w:r w:rsidR="008D7122">
              <w:rPr>
                <w:rFonts w:ascii="Verdana" w:hAnsi="Verdana" w:cs="Arial"/>
                <w:sz w:val="18"/>
                <w:szCs w:val="18"/>
                <w:lang w:val="en-US" w:eastAsia="pt-BR"/>
              </w:rPr>
              <w:t>Stage Three: The Feasibility Study</w:t>
            </w:r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” (Cap. </w:t>
            </w:r>
            <w:r w:rsidR="008D7122">
              <w:rPr>
                <w:rFonts w:ascii="Verdana" w:hAnsi="Verdana" w:cs="Arial"/>
                <w:sz w:val="18"/>
                <w:szCs w:val="18"/>
                <w:lang w:val="en-US" w:eastAsia="pt-BR"/>
              </w:rPr>
              <w:t>13</w:t>
            </w:r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RED)</w:t>
            </w:r>
          </w:p>
          <w:p w14:paraId="7A285A2C" w14:textId="77777777" w:rsidR="00DF121B" w:rsidRPr="00FE2F35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>Noções de matemática financeira</w:t>
            </w:r>
          </w:p>
          <w:p w14:paraId="53744E1F" w14:textId="77777777" w:rsidR="00DF121B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Apresentação dos </w:t>
            </w: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 xml:space="preserve">Exercícios de matemática financeira </w:t>
            </w:r>
          </w:p>
          <w:p w14:paraId="5423B669" w14:textId="3BC64AA9" w:rsidR="00261B45" w:rsidRPr="00FE2F35" w:rsidRDefault="00261B45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261B45" w:rsidRPr="00FE2F35" w14:paraId="21179D1F" w14:textId="77777777" w:rsidTr="00353C6C">
        <w:trPr>
          <w:trHeight w:val="318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FCA9" w14:textId="77777777" w:rsidR="00261B45" w:rsidRPr="00FE2F35" w:rsidRDefault="007E51FD" w:rsidP="008C1D5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D735" w14:textId="77ACA6BE" w:rsidR="00261B45" w:rsidRPr="00FE2F35" w:rsidRDefault="00481B47" w:rsidP="00481B4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06</w:t>
            </w:r>
            <w:r w:rsidR="007E51FD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8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0F15" w14:textId="77777777" w:rsidR="00DF121B" w:rsidRPr="00FE2F35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Exercícios de matemática financeira</w:t>
            </w:r>
          </w:p>
          <w:p w14:paraId="2BEE82BB" w14:textId="77777777" w:rsidR="00DF121B" w:rsidRPr="00FE2F35" w:rsidRDefault="00DF121B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Exercício: Locação X Compra</w:t>
            </w:r>
          </w:p>
          <w:p w14:paraId="216A2E12" w14:textId="01762490" w:rsidR="008D7122" w:rsidRDefault="00DF121B" w:rsidP="00DF121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Apresentação do exercício: viabilidade de incorporação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</w:t>
            </w:r>
          </w:p>
          <w:p w14:paraId="15C0D0D1" w14:textId="0C98FA54" w:rsidR="00261B45" w:rsidRPr="00FE2F35" w:rsidRDefault="00261B45" w:rsidP="00DF121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F05B00" w:rsidRPr="0001342C" w14:paraId="260FD4BA" w14:textId="77777777" w:rsidTr="00353C6C">
        <w:trPr>
          <w:trHeight w:val="318"/>
        </w:trPr>
        <w:tc>
          <w:tcPr>
            <w:tcW w:w="90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74C5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807C" w14:textId="65E008EB" w:rsidR="00F05B00" w:rsidRPr="00FE2F35" w:rsidRDefault="00481B47" w:rsidP="00C6478A">
            <w:pPr>
              <w:spacing w:after="0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13</w:t>
            </w:r>
            <w:r w:rsidR="00F05B00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 </w:t>
            </w:r>
            <w:proofErr w:type="spellStart"/>
            <w:r w:rsidR="00886E4E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88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4F08" w14:textId="2C654862" w:rsidR="00DF121B" w:rsidRDefault="00DF121B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Análise do exercício: </w:t>
            </w: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viabilidade de incorporação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14:paraId="4496A78D" w14:textId="60860C7D" w:rsidR="008D7122" w:rsidRDefault="008D7122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Apresentação de exercícios de simulação de consequências</w:t>
            </w:r>
          </w:p>
          <w:p w14:paraId="54C85FCB" w14:textId="5A72D964" w:rsidR="00F05B00" w:rsidRPr="00481B47" w:rsidRDefault="00F05B00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F05B00" w:rsidRPr="00433099" w14:paraId="6DF126B6" w14:textId="77777777" w:rsidTr="003055D7">
        <w:trPr>
          <w:trHeight w:val="480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9F37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CAEF" w14:textId="7D7CC922" w:rsidR="00F05B00" w:rsidRPr="00FE2F35" w:rsidRDefault="00481B47" w:rsidP="00F05B00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20</w:t>
            </w:r>
            <w:r w:rsidR="00F05B00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05B00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8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AD1F" w14:textId="77777777" w:rsidR="00427C94" w:rsidRPr="00FE2F35" w:rsidRDefault="00427C94" w:rsidP="00427C94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A</w:t>
            </w: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nálise de viabilidade de incorporação – simulação de consequências</w:t>
            </w:r>
            <w:r w:rsidRPr="00FE2F35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</w:t>
            </w:r>
          </w:p>
          <w:p w14:paraId="294D67B7" w14:textId="288473F1" w:rsidR="00427C94" w:rsidRPr="00481B47" w:rsidRDefault="00427C94" w:rsidP="00427C94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  <w:p w14:paraId="2C73B4F0" w14:textId="77777777" w:rsidR="00F05B00" w:rsidRPr="00C8696A" w:rsidRDefault="00F05B00" w:rsidP="00427C9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F05B00" w:rsidRPr="00FE2F35" w14:paraId="195D9590" w14:textId="77777777" w:rsidTr="00A46FB0">
        <w:trPr>
          <w:trHeight w:val="486"/>
        </w:trPr>
        <w:tc>
          <w:tcPr>
            <w:tcW w:w="90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17EA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5954" w14:textId="3DB50CFE" w:rsidR="00F05B00" w:rsidRPr="00FE2F35" w:rsidRDefault="00886E4E" w:rsidP="00481B47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2</w:t>
            </w:r>
            <w:r w:rsidR="00481B47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7</w:t>
            </w:r>
            <w:r w:rsidR="00F05B00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05B00" w:rsidRPr="00FE2F35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883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C5E2" w14:textId="33C85F18" w:rsidR="00C8696A" w:rsidRPr="00FE2F35" w:rsidRDefault="00C8696A" w:rsidP="00C8696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 w:eastAsia="pt-BR"/>
              </w:rPr>
            </w:pP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Discussão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do </w:t>
            </w:r>
            <w:proofErr w:type="spellStart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texto</w:t>
            </w:r>
            <w:proofErr w:type="spellEnd"/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: “</w:t>
            </w:r>
            <w:r w:rsidR="008D7122" w:rsidRPr="00481B47">
              <w:rPr>
                <w:lang w:val="en-US"/>
              </w:rPr>
              <w:t>Stage One of the Development Process: Idea Inception</w:t>
            </w:r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>” (Cap.</w:t>
            </w:r>
            <w:r w:rsidR="008D7122">
              <w:rPr>
                <w:rFonts w:ascii="Verdana" w:hAnsi="Verdana" w:cs="Arial"/>
                <w:sz w:val="18"/>
                <w:szCs w:val="18"/>
                <w:lang w:val="en-US" w:eastAsia="pt-BR"/>
              </w:rPr>
              <w:t>9</w:t>
            </w:r>
            <w:r w:rsidRPr="00FE2F35">
              <w:rPr>
                <w:rFonts w:ascii="Verdana" w:hAnsi="Verdana" w:cs="Arial"/>
                <w:sz w:val="18"/>
                <w:szCs w:val="18"/>
                <w:lang w:val="en-US" w:eastAsia="pt-BR"/>
              </w:rPr>
              <w:t xml:space="preserve"> RED)</w:t>
            </w:r>
          </w:p>
          <w:p w14:paraId="373C24D3" w14:textId="77777777" w:rsidR="00F05B00" w:rsidRPr="00C63D14" w:rsidRDefault="00C8696A" w:rsidP="00C8696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proofErr w:type="spellStart"/>
            <w:r w:rsidRPr="00FE2F35">
              <w:rPr>
                <w:rFonts w:ascii="Verdana" w:hAnsi="Verdana"/>
                <w:sz w:val="18"/>
                <w:szCs w:val="18"/>
                <w:lang w:val="en-US" w:eastAsia="pt-BR"/>
              </w:rPr>
              <w:t>Apresentação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val="en-US" w:eastAsia="pt-BR"/>
              </w:rPr>
              <w:t xml:space="preserve">: </w:t>
            </w:r>
            <w:proofErr w:type="spellStart"/>
            <w:r w:rsidRPr="00FE2F35">
              <w:rPr>
                <w:rFonts w:ascii="Verdana" w:hAnsi="Verdana"/>
                <w:sz w:val="18"/>
                <w:szCs w:val="18"/>
                <w:lang w:val="en-US" w:eastAsia="pt-BR"/>
              </w:rPr>
              <w:t>Planejamento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val="en-US" w:eastAsia="pt-BR"/>
              </w:rPr>
              <w:t xml:space="preserve"> de Marketing</w:t>
            </w:r>
          </w:p>
        </w:tc>
      </w:tr>
      <w:tr w:rsidR="00F05B00" w:rsidRPr="00FE2F35" w14:paraId="38BEB42E" w14:textId="77777777" w:rsidTr="0089000A">
        <w:trPr>
          <w:trHeight w:val="687"/>
        </w:trPr>
        <w:tc>
          <w:tcPr>
            <w:tcW w:w="9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6E2F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0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D5BE" w14:textId="53D9FE5E" w:rsidR="00F05B00" w:rsidRPr="00FE2F35" w:rsidRDefault="00481B47" w:rsidP="00F05B00">
            <w:pPr>
              <w:spacing w:after="0" w:line="240" w:lineRule="auto"/>
              <w:jc w:val="center"/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04</w:t>
            </w:r>
            <w:r w:rsidR="00C6478A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C6478A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</w:t>
            </w: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l</w:t>
            </w:r>
            <w:proofErr w:type="spellEnd"/>
          </w:p>
        </w:tc>
        <w:tc>
          <w:tcPr>
            <w:tcW w:w="883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BD9A" w14:textId="32E4D18E" w:rsidR="00C8696A" w:rsidRPr="00481B47" w:rsidRDefault="00C8696A" w:rsidP="00C8696A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 w:rsidRPr="00481B47">
              <w:rPr>
                <w:rFonts w:ascii="Verdana" w:hAnsi="Verdana" w:cs="Arial"/>
                <w:sz w:val="18"/>
                <w:szCs w:val="18"/>
                <w:lang w:eastAsia="pt-BR"/>
              </w:rPr>
              <w:t>Discussão do texto: “</w:t>
            </w:r>
            <w:proofErr w:type="spellStart"/>
            <w:r w:rsidR="008D7122">
              <w:t>Stage</w:t>
            </w:r>
            <w:proofErr w:type="spellEnd"/>
            <w:r w:rsidR="008D7122">
              <w:t xml:space="preserve"> </w:t>
            </w:r>
            <w:proofErr w:type="spellStart"/>
            <w:r w:rsidR="008D7122">
              <w:t>Two</w:t>
            </w:r>
            <w:proofErr w:type="spellEnd"/>
            <w:r w:rsidR="008D7122">
              <w:t xml:space="preserve">: Idea </w:t>
            </w:r>
            <w:proofErr w:type="spellStart"/>
            <w:r w:rsidR="008D7122">
              <w:t>Refinement</w:t>
            </w:r>
            <w:proofErr w:type="spellEnd"/>
            <w:r w:rsidRPr="00481B47">
              <w:rPr>
                <w:rFonts w:ascii="Verdana" w:hAnsi="Verdana" w:cs="Arial"/>
                <w:sz w:val="18"/>
                <w:szCs w:val="18"/>
                <w:lang w:eastAsia="pt-BR"/>
              </w:rPr>
              <w:t>” (Cap.1</w:t>
            </w:r>
            <w:r w:rsidR="008D7122" w:rsidRPr="00481B47">
              <w:rPr>
                <w:rFonts w:ascii="Verdana" w:hAnsi="Verdana" w:cs="Arial"/>
                <w:sz w:val="18"/>
                <w:szCs w:val="18"/>
                <w:lang w:eastAsia="pt-BR"/>
              </w:rPr>
              <w:t>2</w:t>
            </w:r>
            <w:r w:rsidRPr="00481B47">
              <w:rPr>
                <w:rFonts w:ascii="Verdana" w:hAnsi="Verdana" w:cs="Arial"/>
                <w:sz w:val="18"/>
                <w:szCs w:val="18"/>
                <w:lang w:eastAsia="pt-BR"/>
              </w:rPr>
              <w:t xml:space="preserve"> RED)</w:t>
            </w:r>
          </w:p>
          <w:p w14:paraId="333CA625" w14:textId="77777777" w:rsidR="00F05B00" w:rsidRPr="00FE2F35" w:rsidRDefault="00C8696A" w:rsidP="00C8696A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Apresentação: Análise de Mercado Imobiliário</w:t>
            </w:r>
          </w:p>
        </w:tc>
      </w:tr>
      <w:tr w:rsidR="00F05B00" w:rsidRPr="00481B47" w14:paraId="4AB0BCE8" w14:textId="77777777" w:rsidTr="0089000A">
        <w:trPr>
          <w:trHeight w:val="544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2148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6F19" w14:textId="3CF01366" w:rsidR="00F05B00" w:rsidRPr="00FE2F35" w:rsidRDefault="00481B47" w:rsidP="00F05B0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11</w:t>
            </w:r>
            <w:r w:rsidR="00C6478A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C6478A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</w:t>
            </w:r>
            <w:r w:rsidR="00886E4E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l</w:t>
            </w:r>
            <w:proofErr w:type="spellEnd"/>
          </w:p>
        </w:tc>
        <w:tc>
          <w:tcPr>
            <w:tcW w:w="8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A0C3" w14:textId="77777777" w:rsidR="00F05B00" w:rsidRDefault="00C6478A" w:rsidP="00C6478A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Apresentação</w:t>
            </w:r>
            <w:r w:rsidR="00E66F9B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E66F9B">
              <w:rPr>
                <w:rFonts w:ascii="Verdana" w:hAnsi="Verdana"/>
                <w:sz w:val="18"/>
                <w:szCs w:val="18"/>
                <w:lang w:eastAsia="pt-BR"/>
              </w:rPr>
              <w:t>Prof.Nilton</w:t>
            </w:r>
            <w:proofErr w:type="spellEnd"/>
            <w:r w:rsidR="00E66F9B"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E66F9B">
              <w:rPr>
                <w:rFonts w:ascii="Verdana" w:hAnsi="Verdana"/>
                <w:sz w:val="18"/>
                <w:szCs w:val="18"/>
                <w:lang w:eastAsia="pt-BR"/>
              </w:rPr>
              <w:t>Ricoy</w:t>
            </w:r>
            <w:proofErr w:type="spellEnd"/>
            <w:r w:rsidRPr="00FE2F35">
              <w:rPr>
                <w:rFonts w:ascii="Verdana" w:hAnsi="Verdana"/>
                <w:sz w:val="18"/>
                <w:szCs w:val="18"/>
                <w:lang w:eastAsia="pt-BR"/>
              </w:rPr>
              <w:t>: Para que serve o governo: fundamentos da regulação do mercado imobiliário</w:t>
            </w:r>
          </w:p>
          <w:p w14:paraId="39E2BE71" w14:textId="6186A478" w:rsidR="008D7122" w:rsidRPr="00481B47" w:rsidRDefault="008D7122" w:rsidP="00C6478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 w:eastAsia="pt-BR"/>
              </w:rPr>
            </w:pPr>
            <w:proofErr w:type="spellStart"/>
            <w:r w:rsidRPr="00481B47">
              <w:rPr>
                <w:rFonts w:ascii="Verdana" w:hAnsi="Verdana"/>
                <w:sz w:val="18"/>
                <w:szCs w:val="18"/>
                <w:lang w:val="en-US" w:eastAsia="pt-BR"/>
              </w:rPr>
              <w:t>Texto</w:t>
            </w:r>
            <w:proofErr w:type="spellEnd"/>
            <w:r w:rsidRPr="00481B47">
              <w:rPr>
                <w:rFonts w:ascii="Verdana" w:hAnsi="Verdana"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Pr="00481B47">
              <w:rPr>
                <w:rFonts w:ascii="Verdana" w:hAnsi="Verdana"/>
                <w:sz w:val="18"/>
                <w:szCs w:val="18"/>
                <w:lang w:val="en-US" w:eastAsia="pt-BR"/>
              </w:rPr>
              <w:t>suporte</w:t>
            </w:r>
            <w:proofErr w:type="spellEnd"/>
            <w:r w:rsidRPr="00481B47">
              <w:rPr>
                <w:rFonts w:ascii="Verdana" w:hAnsi="Verdana"/>
                <w:sz w:val="18"/>
                <w:szCs w:val="18"/>
                <w:lang w:val="en-US" w:eastAsia="pt-BR"/>
              </w:rPr>
              <w:t>: “The Role of the Regulatory Sector”</w:t>
            </w:r>
            <w:r w:rsidR="00450C50" w:rsidRPr="00481B47">
              <w:rPr>
                <w:rFonts w:ascii="Verdana" w:hAnsi="Verdana"/>
                <w:sz w:val="18"/>
                <w:szCs w:val="18"/>
                <w:lang w:val="en-US" w:eastAsia="pt-BR"/>
              </w:rPr>
              <w:t xml:space="preserve"> (Cap. 7)</w:t>
            </w:r>
          </w:p>
        </w:tc>
      </w:tr>
      <w:tr w:rsidR="00F05B00" w:rsidRPr="00FE2F35" w14:paraId="6C5D7E4C" w14:textId="77777777" w:rsidTr="001377B4">
        <w:trPr>
          <w:trHeight w:val="430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F189" w14:textId="77777777" w:rsidR="00F05B00" w:rsidRPr="00FE2F35" w:rsidRDefault="00F05B00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 w:rsidRPr="00FE2F35"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0C21" w14:textId="67100FCE" w:rsidR="00F05B00" w:rsidRPr="00FE2F35" w:rsidRDefault="00481B47" w:rsidP="00F05B0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18</w:t>
            </w:r>
            <w:r w:rsidR="00F05B00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05B00">
              <w:rPr>
                <w:rFonts w:ascii="Verdana" w:hAnsi="Verdana" w:cs="Arial"/>
                <w:bCs/>
                <w:color w:val="00008B"/>
                <w:sz w:val="18"/>
                <w:szCs w:val="18"/>
                <w:lang w:eastAsia="pt-BR"/>
              </w:rPr>
              <w:t>jul</w:t>
            </w:r>
            <w:proofErr w:type="spellEnd"/>
          </w:p>
        </w:tc>
        <w:tc>
          <w:tcPr>
            <w:tcW w:w="8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3578" w14:textId="5B0818A3" w:rsidR="00C6478A" w:rsidRPr="00AE5717" w:rsidRDefault="00C6478A" w:rsidP="00C6478A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AE5717">
              <w:rPr>
                <w:rFonts w:ascii="Verdana" w:hAnsi="Verdana"/>
                <w:sz w:val="18"/>
                <w:szCs w:val="18"/>
                <w:lang w:eastAsia="pt-BR"/>
              </w:rPr>
              <w:t>Discussão: transformações do Mercado imobiliário</w:t>
            </w:r>
            <w:r w:rsidR="00481436">
              <w:rPr>
                <w:rFonts w:ascii="Verdana" w:hAnsi="Verdana"/>
                <w:sz w:val="18"/>
                <w:szCs w:val="18"/>
                <w:lang w:eastAsia="pt-BR"/>
              </w:rPr>
              <w:t xml:space="preserve"> no século XXI</w:t>
            </w:r>
          </w:p>
          <w:p w14:paraId="5D2AB741" w14:textId="77777777" w:rsidR="00F05B00" w:rsidRDefault="00450C50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Texto de suporte: “</w:t>
            </w:r>
            <w:r w:rsidR="00481436" w:rsidRPr="00481436">
              <w:rPr>
                <w:rFonts w:ascii="Verdana" w:hAnsi="Verdana"/>
                <w:sz w:val="18"/>
                <w:szCs w:val="18"/>
                <w:lang w:eastAsia="pt-BR"/>
              </w:rPr>
              <w:t>Incorporações residenciais verticais em São Paulo</w:t>
            </w:r>
            <w:r w:rsidR="00481436">
              <w:rPr>
                <w:rFonts w:ascii="Verdana" w:hAnsi="Verdana"/>
                <w:sz w:val="18"/>
                <w:szCs w:val="18"/>
                <w:lang w:eastAsia="pt-BR"/>
              </w:rPr>
              <w:t>” (Meyer, 2013)</w:t>
            </w:r>
          </w:p>
          <w:p w14:paraId="35A3EA3A" w14:textId="7CD4A092" w:rsidR="00481436" w:rsidRPr="00AE5717" w:rsidRDefault="005837F4" w:rsidP="00F05B0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“</w:t>
            </w:r>
            <w:r w:rsidRPr="005837F4">
              <w:rPr>
                <w:rFonts w:ascii="Verdana" w:hAnsi="Verdana"/>
                <w:sz w:val="18"/>
                <w:szCs w:val="18"/>
                <w:lang w:eastAsia="pt-BR"/>
              </w:rPr>
              <w:t>Estado, mercado e a produção imobiliária residencial de São Paulo - 2014-2018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>” (Silva, 93 a 115)</w:t>
            </w:r>
          </w:p>
        </w:tc>
      </w:tr>
      <w:tr w:rsidR="00055D06" w:rsidRPr="001377B4" w14:paraId="450BCCBA" w14:textId="77777777" w:rsidTr="001377B4">
        <w:trPr>
          <w:trHeight w:val="430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F72A" w14:textId="77777777" w:rsidR="001377B4" w:rsidRDefault="001377B4" w:rsidP="001377B4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</w:p>
          <w:p w14:paraId="1E029685" w14:textId="32BCA8E2" w:rsidR="001377B4" w:rsidRDefault="001377B4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16</w:t>
            </w:r>
          </w:p>
          <w:p w14:paraId="7FDB30FD" w14:textId="0AA7AA5D" w:rsidR="001377B4" w:rsidRPr="00FE2F35" w:rsidRDefault="001377B4" w:rsidP="001377B4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6248" w14:textId="7257E2E1" w:rsidR="00481B47" w:rsidRPr="001377B4" w:rsidRDefault="00481B47" w:rsidP="00F05B0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 xml:space="preserve">30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  <w:t>jul</w:t>
            </w:r>
            <w:proofErr w:type="spellEnd"/>
          </w:p>
        </w:tc>
        <w:tc>
          <w:tcPr>
            <w:tcW w:w="8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2E1D" w14:textId="043EAD5B" w:rsidR="00055D06" w:rsidRPr="001377B4" w:rsidRDefault="00B03D1A" w:rsidP="001377B4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V</w:t>
            </w:r>
            <w:r w:rsidR="001377B4" w:rsidRPr="001377B4">
              <w:rPr>
                <w:rFonts w:ascii="Verdana" w:hAnsi="Verdana"/>
                <w:sz w:val="18"/>
                <w:szCs w:val="18"/>
                <w:lang w:eastAsia="pt-BR"/>
              </w:rPr>
              <w:t>isita a um empreendimento a ser escolhido com os alunos</w:t>
            </w:r>
          </w:p>
        </w:tc>
      </w:tr>
    </w:tbl>
    <w:p w14:paraId="59C31189" w14:textId="2A175FFE" w:rsidR="008D4CF2" w:rsidRDefault="008D4CF2">
      <w:pPr>
        <w:rPr>
          <w:rFonts w:ascii="Verdana" w:hAnsi="Verdana"/>
        </w:rPr>
      </w:pPr>
    </w:p>
    <w:p w14:paraId="433D35EB" w14:textId="1E4A52D0" w:rsidR="002A4107" w:rsidRDefault="002A4107">
      <w:pPr>
        <w:rPr>
          <w:rFonts w:ascii="Verdana" w:hAnsi="Verdana"/>
        </w:rPr>
      </w:pPr>
    </w:p>
    <w:p w14:paraId="2457B242" w14:textId="77777777" w:rsidR="002A4107" w:rsidRPr="00FE2F35" w:rsidRDefault="002A4107">
      <w:pPr>
        <w:rPr>
          <w:rFonts w:ascii="Verdana" w:hAnsi="Verdana"/>
        </w:rPr>
      </w:pPr>
    </w:p>
    <w:p w14:paraId="2B848C36" w14:textId="77777777" w:rsidR="00B15238" w:rsidRPr="00481B47" w:rsidRDefault="002006A2" w:rsidP="00B1523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81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Sobre</w:t>
      </w:r>
      <w:r w:rsidR="00B15238" w:rsidRPr="00481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crise imobiliária americana, para entender a crise financeira de 2008: </w:t>
      </w:r>
    </w:p>
    <w:p w14:paraId="1703CC7C" w14:textId="77777777" w:rsidR="0001342C" w:rsidRPr="00481B47" w:rsidRDefault="0001342C" w:rsidP="0001342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r w:rsidRPr="0001342C">
        <w:rPr>
          <w:rFonts w:ascii="Arial" w:hAnsi="Arial" w:cs="Arial"/>
          <w:color w:val="000000"/>
          <w:lang w:val="en-US"/>
        </w:rPr>
        <w:t xml:space="preserve">BIRD, John; and Fortune, John. The Two Johns on The Credit Crunch. Vera Productions for Channel Four, British television: Series 14 Episode 2. </w:t>
      </w:r>
      <w:proofErr w:type="spellStart"/>
      <w:r w:rsidRPr="00481B47">
        <w:rPr>
          <w:rFonts w:ascii="Arial" w:hAnsi="Arial" w:cs="Arial"/>
          <w:color w:val="000000"/>
          <w:lang w:val="en-US"/>
        </w:rPr>
        <w:t>Disponível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81B47">
        <w:rPr>
          <w:rFonts w:ascii="Arial" w:hAnsi="Arial" w:cs="Arial"/>
          <w:color w:val="000000"/>
          <w:lang w:val="en-US"/>
        </w:rPr>
        <w:t>em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https://www.youtube.com/watch?v=hNYxTpEVQWc</w:t>
      </w:r>
      <w:r w:rsidRPr="00481B47">
        <w:rPr>
          <w:rFonts w:ascii="Arial" w:hAnsi="Arial" w:cs="Arial"/>
          <w:color w:val="000000"/>
          <w:lang w:val="en-US"/>
        </w:rPr>
        <w:tab/>
      </w:r>
      <w:proofErr w:type="spellStart"/>
      <w:r w:rsidRPr="00481B47">
        <w:rPr>
          <w:rFonts w:ascii="Arial" w:hAnsi="Arial" w:cs="Arial"/>
          <w:color w:val="000000"/>
          <w:lang w:val="en-US"/>
        </w:rPr>
        <w:t>Versão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81B47">
        <w:rPr>
          <w:rFonts w:ascii="Arial" w:hAnsi="Arial" w:cs="Arial"/>
          <w:color w:val="000000"/>
          <w:lang w:val="en-US"/>
        </w:rPr>
        <w:t>legendada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81B47">
        <w:rPr>
          <w:rFonts w:ascii="Arial" w:hAnsi="Arial" w:cs="Arial"/>
          <w:color w:val="000000"/>
          <w:lang w:val="en-US"/>
        </w:rPr>
        <w:t>em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81B47">
        <w:rPr>
          <w:rFonts w:ascii="Arial" w:hAnsi="Arial" w:cs="Arial"/>
          <w:color w:val="000000"/>
          <w:lang w:val="en-US"/>
        </w:rPr>
        <w:t>português</w:t>
      </w:r>
      <w:proofErr w:type="spellEnd"/>
      <w:r w:rsidRPr="00481B47">
        <w:rPr>
          <w:rFonts w:ascii="Arial" w:hAnsi="Arial" w:cs="Arial"/>
          <w:color w:val="000000"/>
          <w:lang w:val="en-US"/>
        </w:rPr>
        <w:t>: The Last Laugh - Crisis Subprime – Subprime: https://www.youtube.com/watch?v=CmGTnveyG7E</w:t>
      </w:r>
    </w:p>
    <w:p w14:paraId="07C874DC" w14:textId="77777777" w:rsidR="0001342C" w:rsidRPr="00481B47" w:rsidRDefault="0001342C" w:rsidP="0001342C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01342C">
        <w:rPr>
          <w:rFonts w:ascii="Arial" w:hAnsi="Arial" w:cs="Arial"/>
          <w:color w:val="000000"/>
          <w:lang w:val="en-US"/>
        </w:rPr>
        <w:t xml:space="preserve">MCKAY, Adam. A </w:t>
      </w:r>
      <w:proofErr w:type="spellStart"/>
      <w:r w:rsidRPr="0001342C">
        <w:rPr>
          <w:rFonts w:ascii="Arial" w:hAnsi="Arial" w:cs="Arial"/>
          <w:color w:val="000000"/>
          <w:lang w:val="en-US"/>
        </w:rPr>
        <w:t>grande</w:t>
      </w:r>
      <w:proofErr w:type="spellEnd"/>
      <w:r w:rsidRPr="0001342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1342C">
        <w:rPr>
          <w:rFonts w:ascii="Arial" w:hAnsi="Arial" w:cs="Arial"/>
          <w:color w:val="000000"/>
          <w:lang w:val="en-US"/>
        </w:rPr>
        <w:t>aposta</w:t>
      </w:r>
      <w:proofErr w:type="spellEnd"/>
      <w:r w:rsidRPr="0001342C">
        <w:rPr>
          <w:rFonts w:ascii="Arial" w:hAnsi="Arial" w:cs="Arial"/>
          <w:color w:val="000000"/>
          <w:lang w:val="en-US"/>
        </w:rPr>
        <w:t xml:space="preserve"> (The big short).  </w:t>
      </w:r>
      <w:r w:rsidRPr="00481B47">
        <w:rPr>
          <w:rFonts w:ascii="Arial" w:hAnsi="Arial" w:cs="Arial"/>
          <w:color w:val="000000"/>
        </w:rPr>
        <w:t xml:space="preserve">Paramount Pictures, 2015, 130 min. Disponível no </w:t>
      </w:r>
      <w:proofErr w:type="spellStart"/>
      <w:r w:rsidRPr="00481B47">
        <w:rPr>
          <w:rFonts w:ascii="Arial" w:hAnsi="Arial" w:cs="Arial"/>
          <w:color w:val="000000"/>
        </w:rPr>
        <w:t>NetFlix</w:t>
      </w:r>
      <w:proofErr w:type="spellEnd"/>
      <w:r w:rsidRPr="00481B47">
        <w:rPr>
          <w:rFonts w:ascii="Arial" w:hAnsi="Arial" w:cs="Arial"/>
          <w:color w:val="000000"/>
        </w:rPr>
        <w:t xml:space="preserve"> ou </w:t>
      </w:r>
      <w:proofErr w:type="spellStart"/>
      <w:proofErr w:type="gramStart"/>
      <w:r w:rsidRPr="00481B47">
        <w:rPr>
          <w:rFonts w:ascii="Arial" w:hAnsi="Arial" w:cs="Arial"/>
          <w:color w:val="000000"/>
        </w:rPr>
        <w:t>Youtube</w:t>
      </w:r>
      <w:proofErr w:type="spellEnd"/>
      <w:r w:rsidRPr="00481B47">
        <w:rPr>
          <w:rFonts w:ascii="Arial" w:hAnsi="Arial" w:cs="Arial"/>
          <w:color w:val="000000"/>
        </w:rPr>
        <w:t>..</w:t>
      </w:r>
      <w:proofErr w:type="gramEnd"/>
    </w:p>
    <w:p w14:paraId="4025B03A" w14:textId="77777777" w:rsidR="009D2128" w:rsidRPr="00481B47" w:rsidRDefault="0001342C" w:rsidP="009D2128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481B47">
        <w:rPr>
          <w:rFonts w:ascii="Arial" w:hAnsi="Arial" w:cs="Arial"/>
          <w:color w:val="000000"/>
        </w:rPr>
        <w:t>FERGUSON, Charles H. Trabalho interno (</w:t>
      </w:r>
      <w:proofErr w:type="spellStart"/>
      <w:r w:rsidRPr="00481B47">
        <w:rPr>
          <w:rFonts w:ascii="Arial" w:hAnsi="Arial" w:cs="Arial"/>
          <w:color w:val="000000"/>
        </w:rPr>
        <w:t>Inside</w:t>
      </w:r>
      <w:proofErr w:type="spellEnd"/>
      <w:r w:rsidRPr="00481B47">
        <w:rPr>
          <w:rFonts w:ascii="Arial" w:hAnsi="Arial" w:cs="Arial"/>
          <w:color w:val="000000"/>
        </w:rPr>
        <w:t xml:space="preserve"> </w:t>
      </w:r>
      <w:proofErr w:type="spellStart"/>
      <w:r w:rsidRPr="00481B47">
        <w:rPr>
          <w:rFonts w:ascii="Arial" w:hAnsi="Arial" w:cs="Arial"/>
          <w:color w:val="000000"/>
        </w:rPr>
        <w:t>Job</w:t>
      </w:r>
      <w:proofErr w:type="spellEnd"/>
      <w:r w:rsidRPr="00481B47">
        <w:rPr>
          <w:rFonts w:ascii="Arial" w:hAnsi="Arial" w:cs="Arial"/>
          <w:color w:val="000000"/>
        </w:rPr>
        <w:t xml:space="preserve">). </w:t>
      </w:r>
      <w:r w:rsidRPr="0001342C">
        <w:rPr>
          <w:rFonts w:ascii="Arial" w:hAnsi="Arial" w:cs="Arial"/>
          <w:color w:val="000000"/>
          <w:lang w:val="en-US"/>
        </w:rPr>
        <w:t xml:space="preserve">Sony Pictures Classics, UISA, 2010, 108 min. </w:t>
      </w:r>
      <w:r w:rsidRPr="00481B47">
        <w:rPr>
          <w:rFonts w:ascii="Arial" w:hAnsi="Arial" w:cs="Arial"/>
          <w:color w:val="000000"/>
        </w:rPr>
        <w:t xml:space="preserve">Disponível no </w:t>
      </w:r>
      <w:proofErr w:type="spellStart"/>
      <w:r w:rsidRPr="00481B47">
        <w:rPr>
          <w:rFonts w:ascii="Arial" w:hAnsi="Arial" w:cs="Arial"/>
          <w:color w:val="000000"/>
        </w:rPr>
        <w:t>NetFlix</w:t>
      </w:r>
      <w:proofErr w:type="spellEnd"/>
      <w:r w:rsidRPr="00481B47">
        <w:rPr>
          <w:rFonts w:ascii="Arial" w:hAnsi="Arial" w:cs="Arial"/>
          <w:color w:val="000000"/>
        </w:rPr>
        <w:t xml:space="preserve">, Google Play Filmes ou </w:t>
      </w:r>
      <w:proofErr w:type="spellStart"/>
      <w:r w:rsidRPr="00481B47">
        <w:rPr>
          <w:rFonts w:ascii="Arial" w:hAnsi="Arial" w:cs="Arial"/>
          <w:color w:val="000000"/>
        </w:rPr>
        <w:t>Youtube</w:t>
      </w:r>
      <w:proofErr w:type="spellEnd"/>
      <w:r w:rsidRPr="00481B47">
        <w:rPr>
          <w:rFonts w:ascii="Arial" w:hAnsi="Arial" w:cs="Arial"/>
          <w:color w:val="000000"/>
        </w:rPr>
        <w:t>.</w:t>
      </w:r>
    </w:p>
    <w:p w14:paraId="6AE368E6" w14:textId="77777777" w:rsidR="009D2128" w:rsidRPr="00CC23E9" w:rsidRDefault="009D2128" w:rsidP="009D2128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CC23E9">
        <w:rPr>
          <w:rFonts w:ascii="Arial" w:hAnsi="Arial" w:cs="Arial"/>
          <w:color w:val="000000"/>
        </w:rPr>
        <w:t xml:space="preserve">COLOMBO, Jesse. </w:t>
      </w:r>
      <w:r w:rsidRPr="00481B47">
        <w:rPr>
          <w:rFonts w:ascii="Arial" w:hAnsi="Arial" w:cs="Arial"/>
          <w:color w:val="000000"/>
          <w:lang w:val="en-US"/>
        </w:rPr>
        <w:t xml:space="preserve">Current U.S. Recession Odds Are </w:t>
      </w:r>
      <w:proofErr w:type="gramStart"/>
      <w:r w:rsidRPr="00481B47">
        <w:rPr>
          <w:rFonts w:ascii="Arial" w:hAnsi="Arial" w:cs="Arial"/>
          <w:color w:val="000000"/>
          <w:lang w:val="en-US"/>
        </w:rPr>
        <w:t>The</w:t>
      </w:r>
      <w:proofErr w:type="gramEnd"/>
      <w:r w:rsidRPr="00481B47">
        <w:rPr>
          <w:rFonts w:ascii="Arial" w:hAnsi="Arial" w:cs="Arial"/>
          <w:color w:val="000000"/>
          <w:lang w:val="en-US"/>
        </w:rPr>
        <w:t xml:space="preserve"> Same As During 'The Big Short' Heyday. </w:t>
      </w:r>
      <w:r w:rsidRPr="00CC23E9">
        <w:rPr>
          <w:rFonts w:ascii="Arial" w:hAnsi="Arial" w:cs="Arial"/>
          <w:color w:val="000000"/>
        </w:rPr>
        <w:t xml:space="preserve">In Forbes, USA, </w:t>
      </w:r>
      <w:proofErr w:type="spellStart"/>
      <w:r w:rsidRPr="00CC23E9">
        <w:rPr>
          <w:rFonts w:ascii="Arial" w:hAnsi="Arial" w:cs="Arial"/>
          <w:color w:val="000000"/>
        </w:rPr>
        <w:t>Jun</w:t>
      </w:r>
      <w:proofErr w:type="spellEnd"/>
      <w:r w:rsidRPr="00CC23E9">
        <w:rPr>
          <w:rFonts w:ascii="Arial" w:hAnsi="Arial" w:cs="Arial"/>
          <w:color w:val="000000"/>
        </w:rPr>
        <w:t xml:space="preserve"> 30, 2019. Consultado em Fevereiro/</w:t>
      </w:r>
      <w:r>
        <w:rPr>
          <w:rFonts w:ascii="Arial" w:hAnsi="Arial" w:cs="Arial"/>
          <w:color w:val="000000"/>
        </w:rPr>
        <w:t xml:space="preserve"> </w:t>
      </w:r>
      <w:r w:rsidRPr="00CC23E9">
        <w:rPr>
          <w:rFonts w:ascii="Arial" w:hAnsi="Arial" w:cs="Arial"/>
          <w:color w:val="000000"/>
        </w:rPr>
        <w:t>2020. Disponível em: https://www.forbes.com/sites/jessecolombo/2019/06/30/current-u-s-recession-odds-are-the-same-as-during-the-big-short-heyday/amp/</w:t>
      </w:r>
    </w:p>
    <w:p w14:paraId="6A52943F" w14:textId="2EDE49F9" w:rsidR="00FF56E6" w:rsidRDefault="009D2128" w:rsidP="009D212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r w:rsidRPr="009D2128">
        <w:rPr>
          <w:rFonts w:ascii="Arial" w:hAnsi="Arial" w:cs="Arial"/>
          <w:color w:val="000000"/>
          <w:lang w:val="en-US"/>
        </w:rPr>
        <w:t xml:space="preserve">SCHWARZ, Jon and GRIM, Ryan. The bigger short - Wall Street’s Cooked Books Fueled the Financial Crisis in 2008. It’s Happening Again. In The </w:t>
      </w:r>
      <w:proofErr w:type="gramStart"/>
      <w:r w:rsidRPr="009D2128">
        <w:rPr>
          <w:rFonts w:ascii="Arial" w:hAnsi="Arial" w:cs="Arial"/>
          <w:color w:val="000000"/>
          <w:lang w:val="en-US"/>
        </w:rPr>
        <w:t>Intercept ,April</w:t>
      </w:r>
      <w:proofErr w:type="gramEnd"/>
      <w:r w:rsidRPr="009D2128">
        <w:rPr>
          <w:rFonts w:ascii="Arial" w:hAnsi="Arial" w:cs="Arial"/>
          <w:color w:val="000000"/>
          <w:lang w:val="en-US"/>
        </w:rPr>
        <w:t xml:space="preserve"> 20 2021. Disponível em </w:t>
      </w:r>
      <w:r w:rsidR="00FC2BBF" w:rsidRPr="00FC2BBF">
        <w:rPr>
          <w:rFonts w:ascii="Arial" w:hAnsi="Arial" w:cs="Arial"/>
          <w:color w:val="000000"/>
          <w:lang w:val="en-US"/>
        </w:rPr>
        <w:t>https://theintercept.com/2021/04/20/wall-street-cmbs-dollar-general-ladder-capital/?utm_medium=email&amp;utm_source=The%20Intercept%20Newsletter</w:t>
      </w:r>
      <w:r w:rsidRPr="009D2128">
        <w:rPr>
          <w:rFonts w:ascii="Arial" w:hAnsi="Arial" w:cs="Arial"/>
          <w:color w:val="000000"/>
          <w:lang w:val="en-US"/>
        </w:rPr>
        <w:t xml:space="preserve"> </w:t>
      </w:r>
    </w:p>
    <w:p w14:paraId="5BD93384" w14:textId="41BDF317" w:rsidR="00FC2BBF" w:rsidRPr="00481B47" w:rsidRDefault="00FC2BBF" w:rsidP="009D2128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FC2BBF">
        <w:rPr>
          <w:rFonts w:ascii="Arial" w:hAnsi="Arial" w:cs="Arial"/>
          <w:color w:val="000000"/>
          <w:lang w:val="en-US"/>
        </w:rPr>
        <w:t xml:space="preserve">GRIFFIN, John M. and PRIEST, Alex, Is COVID Revealing a CMBS Virus? </w:t>
      </w:r>
      <w:r w:rsidRPr="00481B47">
        <w:rPr>
          <w:rFonts w:ascii="Arial" w:hAnsi="Arial" w:cs="Arial"/>
          <w:color w:val="000000"/>
        </w:rPr>
        <w:t xml:space="preserve">(August 10, 2020). </w:t>
      </w:r>
      <w:proofErr w:type="spellStart"/>
      <w:r w:rsidRPr="00481B47">
        <w:rPr>
          <w:rFonts w:ascii="Arial" w:hAnsi="Arial" w:cs="Arial"/>
          <w:color w:val="000000"/>
        </w:rPr>
        <w:t>Disponivel</w:t>
      </w:r>
      <w:proofErr w:type="spellEnd"/>
      <w:r w:rsidRPr="00481B47">
        <w:rPr>
          <w:rFonts w:ascii="Arial" w:hAnsi="Arial" w:cs="Arial"/>
          <w:color w:val="000000"/>
        </w:rPr>
        <w:t xml:space="preserve"> em: https://ssrn.com/abstract=3671162 </w:t>
      </w:r>
      <w:proofErr w:type="spellStart"/>
      <w:r w:rsidRPr="00481B47">
        <w:rPr>
          <w:rFonts w:ascii="Arial" w:hAnsi="Arial" w:cs="Arial"/>
          <w:color w:val="000000"/>
        </w:rPr>
        <w:t>or</w:t>
      </w:r>
      <w:proofErr w:type="spellEnd"/>
      <w:r w:rsidRPr="00481B47">
        <w:rPr>
          <w:rFonts w:ascii="Arial" w:hAnsi="Arial" w:cs="Arial"/>
          <w:color w:val="000000"/>
        </w:rPr>
        <w:t xml:space="preserve"> http://dx.doi.org/10.2139/ssrn.3671162</w:t>
      </w:r>
    </w:p>
    <w:p w14:paraId="129DA2A2" w14:textId="77777777" w:rsidR="00567EDD" w:rsidRDefault="00567EDD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14:paraId="7D0E2E6B" w14:textId="2B7A6C68" w:rsidR="00FF56E6" w:rsidRPr="009C5314" w:rsidRDefault="00FF56E6" w:rsidP="00FF56E6">
      <w:pPr>
        <w:pStyle w:val="NormalWeb"/>
        <w:spacing w:before="120" w:beforeAutospacing="0" w:after="0" w:afterAutospacing="0"/>
        <w:rPr>
          <w:b/>
          <w:bCs/>
        </w:rPr>
      </w:pPr>
      <w:r w:rsidRPr="009C5314">
        <w:rPr>
          <w:rFonts w:ascii="Arial" w:hAnsi="Arial" w:cs="Arial"/>
          <w:b/>
          <w:bCs/>
          <w:color w:val="000000"/>
        </w:rPr>
        <w:t>BIBLIOGRAFIA:</w:t>
      </w:r>
    </w:p>
    <w:p w14:paraId="2417B08A" w14:textId="77AEDE14" w:rsidR="00AB0E36" w:rsidRDefault="00FF56E6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curso adotará </w:t>
      </w:r>
      <w:r w:rsidR="00AD08D0">
        <w:rPr>
          <w:rFonts w:ascii="Arial" w:hAnsi="Arial" w:cs="Arial"/>
          <w:color w:val="000000"/>
        </w:rPr>
        <w:t>alguns capítulos do</w:t>
      </w:r>
      <w:r>
        <w:rPr>
          <w:rFonts w:ascii="Arial" w:hAnsi="Arial" w:cs="Arial"/>
          <w:color w:val="000000"/>
        </w:rPr>
        <w:t xml:space="preserve"> livro: </w:t>
      </w:r>
    </w:p>
    <w:p w14:paraId="7BC3CD03" w14:textId="77777777" w:rsidR="00AD08D0" w:rsidRPr="00481B47" w:rsidRDefault="00AD08D0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14:paraId="3BDC66BD" w14:textId="436EFF5A" w:rsidR="00FF56E6" w:rsidRPr="00481B47" w:rsidRDefault="00AB0E36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r w:rsidRPr="00AB0E36">
        <w:rPr>
          <w:rFonts w:ascii="Arial" w:hAnsi="Arial" w:cs="Arial"/>
          <w:color w:val="000000"/>
          <w:lang w:val="en-US"/>
        </w:rPr>
        <w:t>MILES</w:t>
      </w:r>
      <w:r>
        <w:rPr>
          <w:rFonts w:ascii="Arial" w:hAnsi="Arial" w:cs="Arial"/>
          <w:color w:val="000000"/>
          <w:lang w:val="en-US"/>
        </w:rPr>
        <w:t>,</w:t>
      </w:r>
      <w:r w:rsidRPr="00AB0E36">
        <w:rPr>
          <w:rFonts w:ascii="Arial" w:hAnsi="Arial" w:cs="Arial"/>
          <w:color w:val="000000"/>
          <w:lang w:val="en-US"/>
        </w:rPr>
        <w:t xml:space="preserve"> Mike E.</w:t>
      </w:r>
      <w:r>
        <w:rPr>
          <w:rFonts w:ascii="Arial" w:hAnsi="Arial" w:cs="Arial"/>
          <w:color w:val="000000"/>
          <w:lang w:val="en-US"/>
        </w:rPr>
        <w:t>;</w:t>
      </w:r>
      <w:r w:rsidRPr="00AB0E36">
        <w:rPr>
          <w:rFonts w:ascii="Arial" w:hAnsi="Arial" w:cs="Arial"/>
          <w:color w:val="000000"/>
          <w:lang w:val="en-US"/>
        </w:rPr>
        <w:t xml:space="preserve"> </w:t>
      </w:r>
      <w:r w:rsidR="00AD08D0" w:rsidRPr="00AD08D0">
        <w:rPr>
          <w:rFonts w:ascii="Arial" w:hAnsi="Arial" w:cs="Arial"/>
          <w:color w:val="000000"/>
          <w:lang w:val="en-US"/>
        </w:rPr>
        <w:t>Netherton</w:t>
      </w:r>
      <w:r w:rsidR="00AD08D0">
        <w:rPr>
          <w:rFonts w:ascii="Arial" w:hAnsi="Arial" w:cs="Arial"/>
          <w:color w:val="000000"/>
          <w:lang w:val="en-US"/>
        </w:rPr>
        <w:t>,</w:t>
      </w:r>
      <w:r w:rsidR="00AD08D0" w:rsidRPr="00AD08D0">
        <w:rPr>
          <w:rFonts w:ascii="Arial" w:hAnsi="Arial" w:cs="Arial"/>
          <w:color w:val="000000"/>
          <w:lang w:val="en-US"/>
        </w:rPr>
        <w:t xml:space="preserve"> Laurence M.</w:t>
      </w:r>
      <w:r w:rsidR="00AD08D0">
        <w:rPr>
          <w:rFonts w:ascii="Arial" w:hAnsi="Arial" w:cs="Arial"/>
          <w:color w:val="000000"/>
          <w:lang w:val="en-US"/>
        </w:rPr>
        <w:t>;</w:t>
      </w:r>
      <w:r w:rsidR="00AD08D0" w:rsidRPr="00AD08D0">
        <w:rPr>
          <w:rFonts w:ascii="Arial" w:hAnsi="Arial" w:cs="Arial"/>
          <w:color w:val="000000"/>
          <w:lang w:val="en-US"/>
        </w:rPr>
        <w:t xml:space="preserve"> Schmitz</w:t>
      </w:r>
      <w:r w:rsidR="00AD08D0">
        <w:rPr>
          <w:rFonts w:ascii="Arial" w:hAnsi="Arial" w:cs="Arial"/>
          <w:color w:val="000000"/>
          <w:lang w:val="en-US"/>
        </w:rPr>
        <w:t>,</w:t>
      </w:r>
      <w:r w:rsidR="00AD08D0" w:rsidRPr="00AD08D0">
        <w:rPr>
          <w:rFonts w:ascii="Arial" w:hAnsi="Arial" w:cs="Arial"/>
          <w:color w:val="000000"/>
          <w:lang w:val="en-US"/>
        </w:rPr>
        <w:t xml:space="preserve"> Adrienne</w:t>
      </w:r>
      <w:r w:rsidR="00AD08D0">
        <w:rPr>
          <w:rFonts w:ascii="Arial" w:hAnsi="Arial" w:cs="Arial"/>
          <w:color w:val="000000"/>
          <w:lang w:val="en-US"/>
        </w:rPr>
        <w:t>.</w:t>
      </w:r>
      <w:r w:rsidR="00AD08D0" w:rsidRPr="00AD08D0">
        <w:rPr>
          <w:rFonts w:ascii="Arial" w:hAnsi="Arial" w:cs="Arial"/>
          <w:color w:val="000000"/>
          <w:lang w:val="en-US"/>
        </w:rPr>
        <w:t xml:space="preserve"> </w:t>
      </w:r>
      <w:r w:rsidR="00FF56E6" w:rsidRPr="00AB0E36">
        <w:rPr>
          <w:rFonts w:ascii="Arial" w:hAnsi="Arial" w:cs="Arial"/>
          <w:color w:val="000000"/>
          <w:lang w:val="en-US"/>
        </w:rPr>
        <w:t>Real Estate Deve</w:t>
      </w:r>
      <w:r>
        <w:rPr>
          <w:rFonts w:ascii="Arial" w:hAnsi="Arial" w:cs="Arial"/>
          <w:color w:val="000000"/>
          <w:lang w:val="en-US"/>
        </w:rPr>
        <w:t xml:space="preserve">lopment: Principles and Process. </w:t>
      </w:r>
      <w:proofErr w:type="gramStart"/>
      <w:r w:rsidR="00AD08D0" w:rsidRPr="00481B47">
        <w:rPr>
          <w:rFonts w:ascii="Arial" w:hAnsi="Arial" w:cs="Arial"/>
          <w:color w:val="000000"/>
          <w:lang w:val="en-US"/>
        </w:rPr>
        <w:t>5</w:t>
      </w:r>
      <w:r w:rsidRPr="00481B47">
        <w:rPr>
          <w:rFonts w:ascii="Arial" w:hAnsi="Arial" w:cs="Arial"/>
          <w:color w:val="000000"/>
          <w:lang w:val="en-US"/>
        </w:rPr>
        <w:t>th</w:t>
      </w:r>
      <w:proofErr w:type="gramEnd"/>
      <w:r w:rsidRPr="00481B47">
        <w:rPr>
          <w:rFonts w:ascii="Arial" w:hAnsi="Arial" w:cs="Arial"/>
          <w:color w:val="000000"/>
          <w:lang w:val="en-US"/>
        </w:rPr>
        <w:t xml:space="preserve"> edition,</w:t>
      </w:r>
      <w:r w:rsidR="00FF56E6" w:rsidRPr="00481B47">
        <w:rPr>
          <w:rFonts w:ascii="Arial" w:hAnsi="Arial" w:cs="Arial"/>
          <w:color w:val="000000"/>
          <w:lang w:val="en-US"/>
        </w:rPr>
        <w:t xml:space="preserve"> Washington, DC: Urban Land Institute, 20</w:t>
      </w:r>
      <w:r w:rsidR="00AD08D0" w:rsidRPr="00481B47">
        <w:rPr>
          <w:rFonts w:ascii="Arial" w:hAnsi="Arial" w:cs="Arial"/>
          <w:color w:val="000000"/>
          <w:lang w:val="en-US"/>
        </w:rPr>
        <w:t>15</w:t>
      </w:r>
      <w:r w:rsidRPr="00481B47">
        <w:rPr>
          <w:rFonts w:ascii="Arial" w:hAnsi="Arial" w:cs="Arial"/>
          <w:color w:val="000000"/>
          <w:lang w:val="en-US"/>
        </w:rPr>
        <w:t>.</w:t>
      </w:r>
    </w:p>
    <w:p w14:paraId="115E3AE1" w14:textId="77777777" w:rsidR="00AB0E36" w:rsidRPr="00481B47" w:rsidRDefault="00AB0E36" w:rsidP="00FF56E6">
      <w:pPr>
        <w:pStyle w:val="NormalWeb"/>
        <w:spacing w:before="120" w:beforeAutospacing="0" w:after="0" w:afterAutospacing="0"/>
        <w:rPr>
          <w:lang w:val="en-US"/>
        </w:rPr>
      </w:pPr>
    </w:p>
    <w:p w14:paraId="67057186" w14:textId="77777777" w:rsidR="00FF56E6" w:rsidRPr="00481B47" w:rsidRDefault="00FF56E6" w:rsidP="00FF56E6">
      <w:pPr>
        <w:pStyle w:val="NormalWeb"/>
        <w:spacing w:before="120" w:beforeAutospacing="0" w:after="0" w:afterAutospacing="0"/>
        <w:rPr>
          <w:b/>
          <w:bCs/>
          <w:lang w:val="en-US"/>
        </w:rPr>
      </w:pPr>
      <w:r w:rsidRPr="00481B47">
        <w:rPr>
          <w:rFonts w:ascii="Arial" w:hAnsi="Arial" w:cs="Arial"/>
          <w:b/>
          <w:bCs/>
          <w:color w:val="000000"/>
          <w:lang w:val="en-US"/>
        </w:rPr>
        <w:t>LEITURAS COMPLEMENTARES </w:t>
      </w:r>
    </w:p>
    <w:p w14:paraId="56E10CD3" w14:textId="77777777" w:rsidR="00AB0E36" w:rsidRPr="00AB0E36" w:rsidRDefault="00AB0E36" w:rsidP="00AB0E36">
      <w:pPr>
        <w:pStyle w:val="NormalWeb"/>
        <w:spacing w:before="120" w:after="0"/>
        <w:rPr>
          <w:rFonts w:ascii="Arial" w:hAnsi="Arial" w:cs="Arial"/>
          <w:color w:val="000000"/>
        </w:rPr>
      </w:pPr>
      <w:r w:rsidRPr="00481B47">
        <w:rPr>
          <w:rFonts w:ascii="Arial" w:hAnsi="Arial" w:cs="Arial"/>
          <w:color w:val="000000"/>
          <w:lang w:val="en-US"/>
        </w:rPr>
        <w:t xml:space="preserve">ABRAINC / FGV. </w:t>
      </w:r>
      <w:r w:rsidRPr="00AB0E36">
        <w:rPr>
          <w:rFonts w:ascii="Arial" w:hAnsi="Arial" w:cs="Arial"/>
          <w:color w:val="000000"/>
        </w:rPr>
        <w:t>Análise das necessidades habitacionais e suas tendências para os próximos dez anos. Associação Brasileira de Incorporadoras Imobiliárias - ABRAINC – Associação Brasileira das Incorporadoras Imobiliárias, Produto 2 - Relatório Técnico Final - 2ª Versão, outubro de 2018. Disponível em: https://www.abrainc.org.br/wp-content/uploads/2018/10/ANEHAB-Estudo-completo.pdf</w:t>
      </w:r>
    </w:p>
    <w:p w14:paraId="12B5F11E" w14:textId="77777777" w:rsidR="00AB0E36" w:rsidRDefault="00AB0E36" w:rsidP="00AB0E3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AB0E36">
        <w:rPr>
          <w:rFonts w:ascii="Arial" w:hAnsi="Arial" w:cs="Arial"/>
          <w:color w:val="000000"/>
        </w:rPr>
        <w:t>ABRAINC / FIPE. Cadeia de valor e importância socioeconômica da incorporação imobiliária no Brasil. ABRAINC – Associação Brasileira das Incorporadoras Imobiliárias, 2017. Consultado em 2017, disponível em: https://www.abrainc.org.br/wp-content/uploads/2019/01/Cadeia_de-Valor_Nova_vers%C3%A3o.pdf</w:t>
      </w:r>
    </w:p>
    <w:p w14:paraId="68EFC60A" w14:textId="77777777" w:rsidR="00FF56E6" w:rsidRPr="00CC23E9" w:rsidRDefault="00AB0E36" w:rsidP="00AB0E3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481B47">
        <w:rPr>
          <w:rFonts w:ascii="Arial" w:hAnsi="Arial" w:cs="Arial"/>
          <w:color w:val="000000"/>
          <w:lang w:val="en-US"/>
        </w:rPr>
        <w:t>CARN</w:t>
      </w:r>
      <w:r w:rsidR="00FF56E6" w:rsidRPr="00481B47">
        <w:rPr>
          <w:rFonts w:ascii="Arial" w:hAnsi="Arial" w:cs="Arial"/>
          <w:color w:val="000000"/>
          <w:lang w:val="en-US"/>
        </w:rPr>
        <w:t xml:space="preserve">, Neil et al. Real estate market analysis: techniques and application. </w:t>
      </w:r>
      <w:proofErr w:type="spellStart"/>
      <w:r w:rsidR="00FF56E6" w:rsidRPr="00CC23E9">
        <w:rPr>
          <w:rFonts w:ascii="Arial" w:hAnsi="Arial" w:cs="Arial"/>
          <w:color w:val="000000"/>
        </w:rPr>
        <w:t>Englewood</w:t>
      </w:r>
      <w:proofErr w:type="spellEnd"/>
      <w:r w:rsidR="00FF56E6" w:rsidRPr="00CC23E9">
        <w:rPr>
          <w:rFonts w:ascii="Arial" w:hAnsi="Arial" w:cs="Arial"/>
          <w:color w:val="000000"/>
        </w:rPr>
        <w:t xml:space="preserve"> </w:t>
      </w:r>
      <w:proofErr w:type="spellStart"/>
      <w:r w:rsidR="00FF56E6" w:rsidRPr="00CC23E9">
        <w:rPr>
          <w:rFonts w:ascii="Arial" w:hAnsi="Arial" w:cs="Arial"/>
          <w:color w:val="000000"/>
        </w:rPr>
        <w:t>Cliffs</w:t>
      </w:r>
      <w:proofErr w:type="spellEnd"/>
      <w:r w:rsidR="00FF56E6" w:rsidRPr="00CC23E9">
        <w:rPr>
          <w:rFonts w:ascii="Arial" w:hAnsi="Arial" w:cs="Arial"/>
          <w:color w:val="000000"/>
        </w:rPr>
        <w:t>, New Jersey: Prentice-Hall, 1988.</w:t>
      </w:r>
    </w:p>
    <w:p w14:paraId="39767F85" w14:textId="77777777" w:rsidR="00FF56E6" w:rsidRPr="00FF56E6" w:rsidRDefault="00FF56E6" w:rsidP="00FF56E6">
      <w:pPr>
        <w:pStyle w:val="NormalWeb"/>
        <w:spacing w:before="120" w:beforeAutospacing="0" w:after="0" w:afterAutospacing="0"/>
        <w:rPr>
          <w:lang w:val="en-US"/>
        </w:rPr>
      </w:pPr>
      <w:r w:rsidRPr="00FF56E6">
        <w:rPr>
          <w:rFonts w:ascii="Arial" w:hAnsi="Arial" w:cs="Arial"/>
          <w:color w:val="000000"/>
          <w:lang w:val="en-US"/>
        </w:rPr>
        <w:t>DOWALL, David. Applying Real Estate Financial Analysis to Planning and development. Journal of the American Planning Association, Vol. 51, n</w:t>
      </w:r>
      <w:proofErr w:type="gramStart"/>
      <w:r w:rsidRPr="00FF56E6">
        <w:rPr>
          <w:rFonts w:ascii="Arial" w:hAnsi="Arial" w:cs="Arial"/>
          <w:color w:val="000000"/>
          <w:lang w:val="en-US"/>
        </w:rPr>
        <w:t>.º</w:t>
      </w:r>
      <w:proofErr w:type="gramEnd"/>
      <w:r w:rsidRPr="00FF56E6">
        <w:rPr>
          <w:rFonts w:ascii="Arial" w:hAnsi="Arial" w:cs="Arial"/>
          <w:color w:val="000000"/>
          <w:lang w:val="en-US"/>
        </w:rPr>
        <w:t xml:space="preserve"> 1 (Winter 1985), pp. 15-26. </w:t>
      </w:r>
    </w:p>
    <w:p w14:paraId="1206DA86" w14:textId="77777777" w:rsidR="00FF56E6" w:rsidRPr="00FF56E6" w:rsidRDefault="00AB0E36" w:rsidP="00FF56E6">
      <w:pPr>
        <w:pStyle w:val="NormalWeb"/>
        <w:spacing w:before="120" w:beforeAutospacing="0" w:after="0" w:afterAutospacing="0"/>
        <w:rPr>
          <w:lang w:val="en-US"/>
        </w:rPr>
      </w:pPr>
      <w:r w:rsidRPr="00FF56E6">
        <w:rPr>
          <w:rFonts w:ascii="Arial" w:hAnsi="Arial" w:cs="Arial"/>
          <w:color w:val="000000"/>
          <w:lang w:val="en-US"/>
        </w:rPr>
        <w:t xml:space="preserve">DOWALL, David. </w:t>
      </w:r>
      <w:r w:rsidR="00FF56E6" w:rsidRPr="00FF56E6">
        <w:rPr>
          <w:rFonts w:ascii="Arial" w:hAnsi="Arial" w:cs="Arial"/>
          <w:color w:val="000000"/>
          <w:lang w:val="en-US"/>
        </w:rPr>
        <w:t>Making Land Development Work: The Process and Critical Elements for Success. Real Estate Finance, Vol. 6, n</w:t>
      </w:r>
      <w:proofErr w:type="gramStart"/>
      <w:r w:rsidR="00FF56E6" w:rsidRPr="00FF56E6">
        <w:rPr>
          <w:rFonts w:ascii="Arial" w:hAnsi="Arial" w:cs="Arial"/>
          <w:color w:val="000000"/>
          <w:lang w:val="en-US"/>
        </w:rPr>
        <w:t>.º</w:t>
      </w:r>
      <w:proofErr w:type="gramEnd"/>
      <w:r w:rsidR="00FF56E6" w:rsidRPr="00FF56E6">
        <w:rPr>
          <w:rFonts w:ascii="Arial" w:hAnsi="Arial" w:cs="Arial"/>
          <w:color w:val="000000"/>
          <w:lang w:val="en-US"/>
        </w:rPr>
        <w:t xml:space="preserve"> 3, Fall 1989, pp. 15-26. _____________. Public Real Estate Development: A New Role for Planners. Working Paper 496. Berkeley, Calif.: Institute of Urban and Regional Development, University of California, 1989. </w:t>
      </w:r>
    </w:p>
    <w:p w14:paraId="2BFA0BEA" w14:textId="77777777" w:rsidR="00A255E4" w:rsidRDefault="00A255E4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A255E4">
        <w:rPr>
          <w:rFonts w:ascii="Arial" w:hAnsi="Arial" w:cs="Arial"/>
          <w:color w:val="000000"/>
        </w:rPr>
        <w:lastRenderedPageBreak/>
        <w:t xml:space="preserve">FONSECA, N. A. A Arquitetura do Mercado Imobiliário e seu Processo de Produção na cidade de São Paulo. Tese de Doutorado apresentado à FAU-USP, 2000. </w:t>
      </w:r>
    </w:p>
    <w:p w14:paraId="78D302FB" w14:textId="7C060E6B" w:rsidR="002C761D" w:rsidRPr="00481B47" w:rsidRDefault="002C761D" w:rsidP="002C761D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r w:rsidRPr="007930B2">
        <w:rPr>
          <w:rFonts w:ascii="Arial" w:hAnsi="Arial" w:cs="Arial"/>
          <w:color w:val="000000"/>
        </w:rPr>
        <w:t xml:space="preserve">GOLDMAN, Pedrinho. Viabilidade de Empreendimentos Imobiliários. Modelagem Técnica, Orçamento e Riscos de Incorporação. </w:t>
      </w:r>
      <w:r w:rsidR="007930B2" w:rsidRPr="00481B47">
        <w:rPr>
          <w:rFonts w:ascii="Arial" w:hAnsi="Arial" w:cs="Arial"/>
          <w:color w:val="000000"/>
          <w:lang w:val="en-US"/>
        </w:rPr>
        <w:t xml:space="preserve">São Paulo, </w:t>
      </w:r>
      <w:r w:rsidRPr="00481B47">
        <w:rPr>
          <w:rFonts w:ascii="Arial" w:hAnsi="Arial" w:cs="Arial"/>
          <w:color w:val="000000"/>
          <w:lang w:val="en-US"/>
        </w:rPr>
        <w:t xml:space="preserve">Ed. </w:t>
      </w:r>
      <w:proofErr w:type="spellStart"/>
      <w:proofErr w:type="gramStart"/>
      <w:r w:rsidRPr="00481B47">
        <w:rPr>
          <w:rFonts w:ascii="Arial" w:hAnsi="Arial" w:cs="Arial"/>
          <w:color w:val="000000"/>
          <w:lang w:val="en-US"/>
        </w:rPr>
        <w:t>Pini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,1</w:t>
      </w:r>
      <w:proofErr w:type="gramEnd"/>
      <w:r w:rsidRPr="00481B47">
        <w:rPr>
          <w:rFonts w:ascii="Arial" w:hAnsi="Arial" w:cs="Arial"/>
          <w:color w:val="000000"/>
          <w:lang w:val="en-US"/>
        </w:rPr>
        <w:t>ªED, 2015.</w:t>
      </w:r>
    </w:p>
    <w:p w14:paraId="32A7E38E" w14:textId="0CFBCBEA" w:rsidR="00FF56E6" w:rsidRPr="00FF56E6" w:rsidRDefault="00FF56E6" w:rsidP="007930B2">
      <w:pPr>
        <w:pStyle w:val="NormalWeb"/>
        <w:spacing w:before="120" w:beforeAutospacing="0" w:after="0" w:afterAutospacing="0"/>
        <w:rPr>
          <w:lang w:val="en-US"/>
        </w:rPr>
      </w:pPr>
      <w:r w:rsidRPr="00A255E4">
        <w:rPr>
          <w:rFonts w:ascii="Arial" w:hAnsi="Arial" w:cs="Arial"/>
          <w:color w:val="000000"/>
          <w:lang w:val="en-US"/>
        </w:rPr>
        <w:t xml:space="preserve">GRAASKAMP, James A. Fundamentals of Real Estate Development. </w:t>
      </w:r>
      <w:r w:rsidRPr="00FF56E6">
        <w:rPr>
          <w:rFonts w:ascii="Arial" w:hAnsi="Arial" w:cs="Arial"/>
          <w:color w:val="000000"/>
          <w:lang w:val="en-US"/>
        </w:rPr>
        <w:t>ULI Development Component Series. Washington, The Urban Land Institute, 1961. </w:t>
      </w:r>
    </w:p>
    <w:p w14:paraId="6DD1865D" w14:textId="77777777" w:rsidR="00FF56E6" w:rsidRPr="00FF56E6" w:rsidRDefault="00FF56E6" w:rsidP="00FF56E6">
      <w:pPr>
        <w:pStyle w:val="NormalWeb"/>
        <w:spacing w:before="12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</w:rPr>
        <w:t xml:space="preserve">HADDAD, </w:t>
      </w:r>
      <w:proofErr w:type="gramStart"/>
      <w:r>
        <w:rPr>
          <w:rFonts w:ascii="Arial" w:hAnsi="Arial" w:cs="Arial"/>
          <w:color w:val="000000"/>
        </w:rPr>
        <w:t>Emílio ;</w:t>
      </w:r>
      <w:proofErr w:type="gramEnd"/>
      <w:r>
        <w:rPr>
          <w:rFonts w:ascii="Arial" w:hAnsi="Arial" w:cs="Arial"/>
          <w:color w:val="000000"/>
        </w:rPr>
        <w:t xml:space="preserve"> MEYER, João F. P. . </w:t>
      </w:r>
      <w:r w:rsidRPr="00FF56E6">
        <w:rPr>
          <w:rFonts w:ascii="Arial" w:hAnsi="Arial" w:cs="Arial"/>
          <w:color w:val="000000"/>
          <w:lang w:val="en-US"/>
        </w:rPr>
        <w:t xml:space="preserve">The financial crisis and Brazil's expanding housing market. In: Ashok </w:t>
      </w:r>
      <w:proofErr w:type="spellStart"/>
      <w:r w:rsidRPr="00FF56E6">
        <w:rPr>
          <w:rFonts w:ascii="Arial" w:hAnsi="Arial" w:cs="Arial"/>
          <w:color w:val="000000"/>
          <w:lang w:val="en-US"/>
        </w:rPr>
        <w:t>Bardhan</w:t>
      </w:r>
      <w:proofErr w:type="spellEnd"/>
      <w:r w:rsidRPr="00FF56E6">
        <w:rPr>
          <w:rFonts w:ascii="Arial" w:hAnsi="Arial" w:cs="Arial"/>
          <w:color w:val="000000"/>
          <w:lang w:val="en-US"/>
        </w:rPr>
        <w:t xml:space="preserve">; Robert Edelstein; Cynthia Kroll. (Org.). Global housing markets: Crises, Policies, and Institutions. </w:t>
      </w:r>
      <w:proofErr w:type="gramStart"/>
      <w:r w:rsidRPr="00FF56E6">
        <w:rPr>
          <w:rFonts w:ascii="Arial" w:hAnsi="Arial" w:cs="Arial"/>
          <w:color w:val="000000"/>
          <w:lang w:val="en-US"/>
        </w:rPr>
        <w:t>1ed.:</w:t>
      </w:r>
      <w:proofErr w:type="gramEnd"/>
      <w:r w:rsidRPr="00FF56E6">
        <w:rPr>
          <w:rFonts w:ascii="Arial" w:hAnsi="Arial" w:cs="Arial"/>
          <w:color w:val="000000"/>
          <w:lang w:val="en-US"/>
        </w:rPr>
        <w:t xml:space="preserve"> Wiley - Kolb Series in Finance - Essential Perspectives, 2011, v. , p. 491-510.</w:t>
      </w:r>
    </w:p>
    <w:p w14:paraId="1A1C9E71" w14:textId="77777777" w:rsidR="00FF56E6" w:rsidRDefault="00AB0E36" w:rsidP="00FF56E6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>HARVEY</w:t>
      </w:r>
      <w:r w:rsidR="00FF56E6">
        <w:rPr>
          <w:rFonts w:ascii="Arial" w:hAnsi="Arial" w:cs="Arial"/>
          <w:color w:val="000000"/>
        </w:rPr>
        <w:t xml:space="preserve">, David. A Justiça Social e a Cidade. </w:t>
      </w:r>
      <w:proofErr w:type="spellStart"/>
      <w:r w:rsidR="00FF56E6">
        <w:rPr>
          <w:rFonts w:ascii="Arial" w:hAnsi="Arial" w:cs="Arial"/>
          <w:color w:val="000000"/>
        </w:rPr>
        <w:t>Hucitec</w:t>
      </w:r>
      <w:proofErr w:type="spellEnd"/>
      <w:r w:rsidR="00FF56E6">
        <w:rPr>
          <w:rFonts w:ascii="Arial" w:hAnsi="Arial" w:cs="Arial"/>
          <w:color w:val="000000"/>
        </w:rPr>
        <w:t>, SP, 1980.</w:t>
      </w:r>
    </w:p>
    <w:p w14:paraId="56F703E1" w14:textId="77777777" w:rsidR="00FF56E6" w:rsidRPr="00FF56E6" w:rsidRDefault="00FF56E6" w:rsidP="00FF56E6">
      <w:pPr>
        <w:pStyle w:val="NormalWeb"/>
        <w:spacing w:before="12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</w:rPr>
        <w:t xml:space="preserve">KOTLER, Phillip; Administração de Marketing: Análise, Planejamento, Implementação e Controle. </w:t>
      </w:r>
      <w:r w:rsidRPr="00FF56E6">
        <w:rPr>
          <w:rFonts w:ascii="Arial" w:hAnsi="Arial" w:cs="Arial"/>
          <w:color w:val="000000"/>
          <w:lang w:val="en-US"/>
        </w:rPr>
        <w:t>3a ed., S.P., Atlas, 1993.</w:t>
      </w:r>
    </w:p>
    <w:p w14:paraId="5D5CBCBB" w14:textId="77777777" w:rsidR="00FF56E6" w:rsidRDefault="00FF56E6" w:rsidP="00FF56E6">
      <w:pPr>
        <w:pStyle w:val="NormalWeb"/>
        <w:spacing w:before="120" w:beforeAutospacing="0" w:after="0" w:afterAutospacing="0"/>
      </w:pPr>
      <w:proofErr w:type="spellStart"/>
      <w:r w:rsidRPr="00FF56E6">
        <w:rPr>
          <w:rFonts w:ascii="Arial" w:hAnsi="Arial" w:cs="Arial"/>
          <w:color w:val="000000"/>
          <w:lang w:val="en-US"/>
        </w:rPr>
        <w:t>Malizia</w:t>
      </w:r>
      <w:proofErr w:type="spellEnd"/>
      <w:r w:rsidRPr="00FF56E6">
        <w:rPr>
          <w:rFonts w:ascii="Arial" w:hAnsi="Arial" w:cs="Arial"/>
          <w:color w:val="000000"/>
          <w:lang w:val="en-US"/>
        </w:rPr>
        <w:t xml:space="preserve">, Emil E., Howarth, Robin </w:t>
      </w:r>
      <w:proofErr w:type="gramStart"/>
      <w:r w:rsidRPr="00FF56E6">
        <w:rPr>
          <w:rFonts w:ascii="Arial" w:hAnsi="Arial" w:cs="Arial"/>
          <w:color w:val="000000"/>
          <w:lang w:val="en-US"/>
        </w:rPr>
        <w:t>A .</w:t>
      </w:r>
      <w:proofErr w:type="gramEnd"/>
      <w:r w:rsidRPr="00FF56E6">
        <w:rPr>
          <w:rFonts w:ascii="Arial" w:hAnsi="Arial" w:cs="Arial"/>
          <w:color w:val="000000"/>
          <w:lang w:val="en-US"/>
        </w:rPr>
        <w:t xml:space="preserve"> Clarifying the </w:t>
      </w:r>
      <w:proofErr w:type="spellStart"/>
      <w:r w:rsidRPr="00FF56E6">
        <w:rPr>
          <w:rFonts w:ascii="Arial" w:hAnsi="Arial" w:cs="Arial"/>
          <w:color w:val="000000"/>
          <w:lang w:val="en-US"/>
        </w:rPr>
        <w:t>struture</w:t>
      </w:r>
      <w:proofErr w:type="spellEnd"/>
      <w:r w:rsidRPr="00FF56E6">
        <w:rPr>
          <w:rFonts w:ascii="Arial" w:hAnsi="Arial" w:cs="Arial"/>
          <w:color w:val="000000"/>
          <w:lang w:val="en-US"/>
        </w:rPr>
        <w:t xml:space="preserve"> and advancing the practice of real estate market analysis. </w:t>
      </w:r>
      <w:proofErr w:type="spellStart"/>
      <w:r>
        <w:rPr>
          <w:rFonts w:ascii="Arial" w:hAnsi="Arial" w:cs="Arial"/>
          <w:color w:val="000000"/>
        </w:rPr>
        <w:t>Appraisal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>, vol. 63; n. 1; Janeiro de 1995.</w:t>
      </w:r>
    </w:p>
    <w:p w14:paraId="49C144A6" w14:textId="77777777" w:rsidR="00A83F9B" w:rsidRPr="00A83F9B" w:rsidRDefault="00A83F9B" w:rsidP="00A83F9B">
      <w:pPr>
        <w:pStyle w:val="NormalWeb"/>
        <w:spacing w:before="120" w:after="0"/>
        <w:rPr>
          <w:rFonts w:ascii="Arial" w:hAnsi="Arial" w:cs="Arial"/>
          <w:color w:val="000000"/>
        </w:rPr>
      </w:pPr>
      <w:r w:rsidRPr="00A83F9B">
        <w:rPr>
          <w:rFonts w:ascii="Arial" w:hAnsi="Arial" w:cs="Arial"/>
          <w:color w:val="000000"/>
        </w:rPr>
        <w:t xml:space="preserve">MEYER, João F. </w:t>
      </w:r>
      <w:proofErr w:type="gramStart"/>
      <w:r w:rsidRPr="00A83F9B">
        <w:rPr>
          <w:rFonts w:ascii="Arial" w:hAnsi="Arial" w:cs="Arial"/>
          <w:color w:val="000000"/>
        </w:rPr>
        <w:t>P. ;</w:t>
      </w:r>
      <w:proofErr w:type="gramEnd"/>
      <w:r w:rsidRPr="00A83F9B">
        <w:rPr>
          <w:rFonts w:ascii="Arial" w:hAnsi="Arial" w:cs="Arial"/>
          <w:color w:val="000000"/>
        </w:rPr>
        <w:t xml:space="preserve"> HADDAD, Emílio . Adoção de métodos de analise de mercado imobiliário nas decisões de projeto de incorporações residenciais: parte 1 métodos e critérios de classificação dos incorporadores. In: 2nd </w:t>
      </w:r>
      <w:proofErr w:type="spellStart"/>
      <w:r w:rsidRPr="00A83F9B">
        <w:rPr>
          <w:rFonts w:ascii="Arial" w:hAnsi="Arial" w:cs="Arial"/>
          <w:color w:val="000000"/>
        </w:rPr>
        <w:t>International</w:t>
      </w:r>
      <w:proofErr w:type="spellEnd"/>
      <w:r w:rsidRPr="00A83F9B">
        <w:rPr>
          <w:rFonts w:ascii="Arial" w:hAnsi="Arial" w:cs="Arial"/>
          <w:color w:val="000000"/>
        </w:rPr>
        <w:t xml:space="preserve"> </w:t>
      </w:r>
      <w:proofErr w:type="spellStart"/>
      <w:r w:rsidRPr="00A83F9B">
        <w:rPr>
          <w:rFonts w:ascii="Arial" w:hAnsi="Arial" w:cs="Arial"/>
          <w:color w:val="000000"/>
        </w:rPr>
        <w:t>Conference</w:t>
      </w:r>
      <w:proofErr w:type="spellEnd"/>
      <w:r w:rsidRPr="00A83F9B">
        <w:rPr>
          <w:rFonts w:ascii="Arial" w:hAnsi="Arial" w:cs="Arial"/>
          <w:color w:val="000000"/>
        </w:rPr>
        <w:t xml:space="preserve"> </w:t>
      </w:r>
      <w:proofErr w:type="spellStart"/>
      <w:r w:rsidRPr="00A83F9B">
        <w:rPr>
          <w:rFonts w:ascii="Arial" w:hAnsi="Arial" w:cs="Arial"/>
          <w:color w:val="000000"/>
        </w:rPr>
        <w:t>on</w:t>
      </w:r>
      <w:proofErr w:type="spellEnd"/>
      <w:r w:rsidRPr="00A83F9B">
        <w:rPr>
          <w:rFonts w:ascii="Arial" w:hAnsi="Arial" w:cs="Arial"/>
          <w:color w:val="000000"/>
        </w:rPr>
        <w:t xml:space="preserve"> Real </w:t>
      </w:r>
      <w:proofErr w:type="spellStart"/>
      <w:r w:rsidRPr="00A83F9B">
        <w:rPr>
          <w:rFonts w:ascii="Arial" w:hAnsi="Arial" w:cs="Arial"/>
          <w:color w:val="000000"/>
        </w:rPr>
        <w:t>Estate</w:t>
      </w:r>
      <w:proofErr w:type="spellEnd"/>
      <w:r w:rsidRPr="00A83F9B">
        <w:rPr>
          <w:rFonts w:ascii="Arial" w:hAnsi="Arial" w:cs="Arial"/>
          <w:color w:val="000000"/>
        </w:rPr>
        <w:t xml:space="preserve"> Lares, 2001, São Paulo. Anais do 2nd </w:t>
      </w:r>
      <w:proofErr w:type="spellStart"/>
      <w:r w:rsidRPr="00A83F9B">
        <w:rPr>
          <w:rFonts w:ascii="Arial" w:hAnsi="Arial" w:cs="Arial"/>
          <w:color w:val="000000"/>
        </w:rPr>
        <w:t>International</w:t>
      </w:r>
      <w:proofErr w:type="spellEnd"/>
      <w:r w:rsidRPr="00A83F9B">
        <w:rPr>
          <w:rFonts w:ascii="Arial" w:hAnsi="Arial" w:cs="Arial"/>
          <w:color w:val="000000"/>
        </w:rPr>
        <w:t xml:space="preserve"> </w:t>
      </w:r>
      <w:proofErr w:type="spellStart"/>
      <w:r w:rsidRPr="00A83F9B">
        <w:rPr>
          <w:rFonts w:ascii="Arial" w:hAnsi="Arial" w:cs="Arial"/>
          <w:color w:val="000000"/>
        </w:rPr>
        <w:t>Conference</w:t>
      </w:r>
      <w:proofErr w:type="spellEnd"/>
      <w:r w:rsidRPr="00A83F9B">
        <w:rPr>
          <w:rFonts w:ascii="Arial" w:hAnsi="Arial" w:cs="Arial"/>
          <w:color w:val="000000"/>
        </w:rPr>
        <w:t xml:space="preserve"> </w:t>
      </w:r>
      <w:proofErr w:type="spellStart"/>
      <w:r w:rsidRPr="00A83F9B">
        <w:rPr>
          <w:rFonts w:ascii="Arial" w:hAnsi="Arial" w:cs="Arial"/>
          <w:color w:val="000000"/>
        </w:rPr>
        <w:t>on</w:t>
      </w:r>
      <w:proofErr w:type="spellEnd"/>
      <w:r w:rsidRPr="00A83F9B">
        <w:rPr>
          <w:rFonts w:ascii="Arial" w:hAnsi="Arial" w:cs="Arial"/>
          <w:color w:val="000000"/>
        </w:rPr>
        <w:t xml:space="preserve"> Real </w:t>
      </w:r>
      <w:proofErr w:type="spellStart"/>
      <w:r w:rsidRPr="00A83F9B">
        <w:rPr>
          <w:rFonts w:ascii="Arial" w:hAnsi="Arial" w:cs="Arial"/>
          <w:color w:val="000000"/>
        </w:rPr>
        <w:t>Estate</w:t>
      </w:r>
      <w:proofErr w:type="spellEnd"/>
      <w:r w:rsidRPr="00A83F9B">
        <w:rPr>
          <w:rFonts w:ascii="Arial" w:hAnsi="Arial" w:cs="Arial"/>
          <w:color w:val="000000"/>
        </w:rPr>
        <w:t xml:space="preserve"> Lares. São Paulo: LARES, 2001.</w:t>
      </w:r>
    </w:p>
    <w:p w14:paraId="167371AB" w14:textId="77777777" w:rsidR="00A83F9B" w:rsidRDefault="00A83F9B" w:rsidP="00A83F9B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A83F9B">
        <w:rPr>
          <w:rFonts w:ascii="Arial" w:hAnsi="Arial" w:cs="Arial"/>
          <w:color w:val="000000"/>
        </w:rPr>
        <w:t xml:space="preserve">MEYER, João F. P. HADDAD, </w:t>
      </w:r>
      <w:proofErr w:type="gramStart"/>
      <w:r w:rsidRPr="00A83F9B">
        <w:rPr>
          <w:rFonts w:ascii="Arial" w:hAnsi="Arial" w:cs="Arial"/>
          <w:color w:val="000000"/>
        </w:rPr>
        <w:t>Emílio .</w:t>
      </w:r>
      <w:proofErr w:type="gramEnd"/>
      <w:r w:rsidRPr="00A83F9B">
        <w:rPr>
          <w:rFonts w:ascii="Arial" w:hAnsi="Arial" w:cs="Arial"/>
          <w:color w:val="000000"/>
        </w:rPr>
        <w:t xml:space="preserve"> Adoção de Métodos de Análise de Mercado Imobiliário nas Decisões de Projeto (2a. parte): Estudo de Caso dos Incorporadores Residenciais no Bairro de Pinheiros no Período 1994-1999. In: IIII Seminário Internacional de Real </w:t>
      </w:r>
      <w:proofErr w:type="spellStart"/>
      <w:r w:rsidRPr="00A83F9B">
        <w:rPr>
          <w:rFonts w:ascii="Arial" w:hAnsi="Arial" w:cs="Arial"/>
          <w:color w:val="000000"/>
        </w:rPr>
        <w:t>Estate</w:t>
      </w:r>
      <w:proofErr w:type="spellEnd"/>
      <w:r w:rsidRPr="00A83F9B">
        <w:rPr>
          <w:rFonts w:ascii="Arial" w:hAnsi="Arial" w:cs="Arial"/>
          <w:color w:val="000000"/>
        </w:rPr>
        <w:t xml:space="preserve">, 2002, São Paulo. Anais do IIII Seminário Internacional de Real </w:t>
      </w:r>
      <w:proofErr w:type="spellStart"/>
      <w:r w:rsidRPr="00A83F9B">
        <w:rPr>
          <w:rFonts w:ascii="Arial" w:hAnsi="Arial" w:cs="Arial"/>
          <w:color w:val="000000"/>
        </w:rPr>
        <w:t>Estate</w:t>
      </w:r>
      <w:proofErr w:type="spellEnd"/>
      <w:r w:rsidRPr="00A83F9B">
        <w:rPr>
          <w:rFonts w:ascii="Arial" w:hAnsi="Arial" w:cs="Arial"/>
          <w:color w:val="000000"/>
        </w:rPr>
        <w:t>. São Paulo: LARES, 2002.</w:t>
      </w:r>
    </w:p>
    <w:p w14:paraId="5DE4002A" w14:textId="77777777" w:rsidR="00265B60" w:rsidRDefault="00265B60" w:rsidP="00265B60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 xml:space="preserve">MEYER, João F. </w:t>
      </w:r>
      <w:proofErr w:type="gramStart"/>
      <w:r>
        <w:rPr>
          <w:rFonts w:ascii="Arial" w:hAnsi="Arial" w:cs="Arial"/>
          <w:color w:val="000000"/>
        </w:rPr>
        <w:t>P..</w:t>
      </w:r>
      <w:proofErr w:type="gramEnd"/>
      <w:r>
        <w:rPr>
          <w:rFonts w:ascii="Arial" w:hAnsi="Arial" w:cs="Arial"/>
          <w:color w:val="000000"/>
        </w:rPr>
        <w:t xml:space="preserve"> Demanda residencial e ondas demográficas no Brasil. In: VI Seminário Internacional da LARES, 2006, São Paulo. Anais do VI Seminário Internacional da LARES. São Paulo: LARES, 2006.</w:t>
      </w:r>
    </w:p>
    <w:p w14:paraId="65DC6D08" w14:textId="77777777" w:rsidR="00FF56E6" w:rsidRDefault="00FF56E6" w:rsidP="00A83F9B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 xml:space="preserve">MEYER, João F. </w:t>
      </w:r>
      <w:proofErr w:type="gramStart"/>
      <w:r>
        <w:rPr>
          <w:rFonts w:ascii="Arial" w:hAnsi="Arial" w:cs="Arial"/>
          <w:color w:val="000000"/>
        </w:rPr>
        <w:t>P..</w:t>
      </w:r>
      <w:proofErr w:type="gramEnd"/>
      <w:r>
        <w:rPr>
          <w:rFonts w:ascii="Arial" w:hAnsi="Arial" w:cs="Arial"/>
          <w:color w:val="000000"/>
        </w:rPr>
        <w:t xml:space="preserve"> As políticas habitacionais e seus desdobramentos. In: Vargas, </w:t>
      </w:r>
      <w:proofErr w:type="spellStart"/>
      <w:r>
        <w:rPr>
          <w:rFonts w:ascii="Arial" w:hAnsi="Arial" w:cs="Arial"/>
          <w:color w:val="000000"/>
        </w:rPr>
        <w:t>Heliana</w:t>
      </w:r>
      <w:proofErr w:type="spellEnd"/>
      <w:r>
        <w:rPr>
          <w:rFonts w:ascii="Arial" w:hAnsi="Arial" w:cs="Arial"/>
          <w:color w:val="000000"/>
        </w:rPr>
        <w:t xml:space="preserve"> C. (Org.). Arquitetura e mercado imobiliário. 1ed.São Paulo: Manole, 2013, </w:t>
      </w:r>
      <w:proofErr w:type="gramStart"/>
      <w:r>
        <w:rPr>
          <w:rFonts w:ascii="Arial" w:hAnsi="Arial" w:cs="Arial"/>
          <w:color w:val="000000"/>
        </w:rPr>
        <w:t>v. ,</w:t>
      </w:r>
      <w:proofErr w:type="gramEnd"/>
      <w:r>
        <w:rPr>
          <w:rFonts w:ascii="Arial" w:hAnsi="Arial" w:cs="Arial"/>
          <w:color w:val="000000"/>
        </w:rPr>
        <w:t xml:space="preserve"> p. 105-128.</w:t>
      </w:r>
    </w:p>
    <w:p w14:paraId="544FC9C9" w14:textId="77777777" w:rsidR="00FF56E6" w:rsidRDefault="00FF56E6" w:rsidP="00FF56E6">
      <w:pPr>
        <w:pStyle w:val="NormalWeb"/>
        <w:spacing w:before="120" w:beforeAutospacing="0" w:after="0" w:afterAutospacing="0"/>
      </w:pPr>
      <w:r w:rsidRPr="00FF56E6">
        <w:rPr>
          <w:rFonts w:ascii="Arial" w:hAnsi="Arial" w:cs="Arial"/>
          <w:color w:val="000000"/>
          <w:lang w:val="en-US"/>
        </w:rPr>
        <w:t xml:space="preserve">MEYER, João F. P.; et all. </w:t>
      </w:r>
      <w:r>
        <w:rPr>
          <w:rFonts w:ascii="Arial" w:hAnsi="Arial" w:cs="Arial"/>
          <w:color w:val="000000"/>
        </w:rPr>
        <w:t xml:space="preserve">Incorporações residenciais verticais em São Paulo. In: Conferência Internacional PNUM 2013 - Forma Urbana nos Territórios de Influência Portuguesa Análise, Desenho, </w:t>
      </w:r>
      <w:proofErr w:type="spellStart"/>
      <w:r>
        <w:rPr>
          <w:rFonts w:ascii="Arial" w:hAnsi="Arial" w:cs="Arial"/>
          <w:color w:val="000000"/>
        </w:rPr>
        <w:t>Quantificaçã</w:t>
      </w:r>
      <w:proofErr w:type="spellEnd"/>
      <w:r>
        <w:rPr>
          <w:rFonts w:ascii="Arial" w:hAnsi="Arial" w:cs="Arial"/>
          <w:color w:val="000000"/>
        </w:rPr>
        <w:t xml:space="preserve">, 2013, Coimbra. Actas do PNUM 2013 - </w:t>
      </w:r>
      <w:proofErr w:type="spellStart"/>
      <w:r>
        <w:rPr>
          <w:rFonts w:ascii="Arial" w:hAnsi="Arial" w:cs="Arial"/>
          <w:color w:val="000000"/>
        </w:rPr>
        <w:t>Proceedings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PNUM 2013. Coimbra: PNUM - </w:t>
      </w:r>
      <w:proofErr w:type="spellStart"/>
      <w:r>
        <w:rPr>
          <w:rFonts w:ascii="Arial" w:hAnsi="Arial" w:cs="Arial"/>
          <w:color w:val="000000"/>
        </w:rPr>
        <w:t>Portuguese</w:t>
      </w:r>
      <w:proofErr w:type="spellEnd"/>
      <w:r>
        <w:rPr>
          <w:rFonts w:ascii="Arial" w:hAnsi="Arial" w:cs="Arial"/>
          <w:color w:val="000000"/>
        </w:rPr>
        <w:t xml:space="preserve"> Network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Urban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Morphology</w:t>
      </w:r>
      <w:proofErr w:type="spellEnd"/>
      <w:r>
        <w:rPr>
          <w:rFonts w:ascii="Arial" w:hAnsi="Arial" w:cs="Arial"/>
          <w:color w:val="000000"/>
        </w:rPr>
        <w:t>, 2013. p. 943-959.</w:t>
      </w:r>
    </w:p>
    <w:p w14:paraId="1AA762D7" w14:textId="77777777" w:rsidR="001A627B" w:rsidRDefault="001A627B" w:rsidP="001A627B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A83F9B">
        <w:rPr>
          <w:rFonts w:ascii="Arial" w:hAnsi="Arial" w:cs="Arial"/>
          <w:color w:val="000000"/>
        </w:rPr>
        <w:t>PEREIRA LEITE, Ricardo. Estudo das estratégias das empresas incorporadoras do Município de São Paulo no segmento residencial no período 1960-1980</w:t>
      </w:r>
      <w:r>
        <w:rPr>
          <w:rFonts w:ascii="Arial" w:hAnsi="Arial" w:cs="Arial"/>
          <w:color w:val="000000"/>
        </w:rPr>
        <w:t>.</w:t>
      </w:r>
      <w:r w:rsidRPr="00A83F9B">
        <w:rPr>
          <w:rFonts w:ascii="Arial" w:hAnsi="Arial" w:cs="Arial"/>
          <w:color w:val="000000"/>
        </w:rPr>
        <w:t xml:space="preserve"> Tese de mestrado FAU-USP, </w:t>
      </w:r>
      <w:r>
        <w:rPr>
          <w:rFonts w:ascii="Arial" w:hAnsi="Arial" w:cs="Arial"/>
          <w:color w:val="000000"/>
        </w:rPr>
        <w:t xml:space="preserve">2006. </w:t>
      </w:r>
      <w:r w:rsidRPr="00A83F9B">
        <w:rPr>
          <w:rFonts w:ascii="Arial" w:hAnsi="Arial" w:cs="Arial"/>
          <w:color w:val="000000"/>
        </w:rPr>
        <w:t>disponível em www.teses.usp.br</w:t>
      </w:r>
    </w:p>
    <w:p w14:paraId="780861DC" w14:textId="77777777" w:rsidR="00FF56E6" w:rsidRDefault="00FF56E6" w:rsidP="00FF56E6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>PEREIRA, Paulo F. C. Elevação de preços no mercado residencial no Brasil: questões estruturais, desempenho do setor e risco do sistema econômico. LARES, 14ª Conferência Internacional da LARES, 2014. Consultado em Jan/2015, disponível em: http://lares.org.br/Anais2014/artigos/1029-1262-1-DR.pdf</w:t>
      </w:r>
    </w:p>
    <w:p w14:paraId="749F2131" w14:textId="77777777" w:rsidR="00FF56E6" w:rsidRDefault="00FF56E6" w:rsidP="00FF56E6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>PEREIRA, Paulo F. C. Preços das residências no brasil: questões estruturais, desempenho do setor e riscos do sistema na inflexão da curva do ciclo econômico. LARES, 16ª Conferência Internacional da LARES, 2016. Consultado em Out/2016, disponível em: http://lares.org.br/16a-conferencia-internacional-lares/artigos/PEREIRA_PRECOS_ARTIGO.pdf</w:t>
      </w:r>
    </w:p>
    <w:p w14:paraId="741DCDC7" w14:textId="77777777" w:rsidR="00EF06ED" w:rsidRPr="00481B47" w:rsidRDefault="00EF06ED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r w:rsidRPr="00EF06ED">
        <w:rPr>
          <w:rFonts w:ascii="Arial" w:hAnsi="Arial" w:cs="Arial"/>
          <w:color w:val="000000"/>
        </w:rPr>
        <w:t xml:space="preserve">SARLI, Alfredo </w:t>
      </w:r>
      <w:proofErr w:type="spellStart"/>
      <w:r w:rsidRPr="00EF06ED">
        <w:rPr>
          <w:rFonts w:ascii="Arial" w:hAnsi="Arial" w:cs="Arial"/>
          <w:color w:val="000000"/>
        </w:rPr>
        <w:t>Cilento</w:t>
      </w:r>
      <w:proofErr w:type="spellEnd"/>
      <w:r w:rsidRPr="00EF06ED">
        <w:rPr>
          <w:rFonts w:ascii="Arial" w:hAnsi="Arial" w:cs="Arial"/>
          <w:color w:val="000000"/>
        </w:rPr>
        <w:t xml:space="preserve">. La </w:t>
      </w:r>
      <w:proofErr w:type="spellStart"/>
      <w:r w:rsidRPr="00EF06ED">
        <w:rPr>
          <w:rFonts w:ascii="Arial" w:hAnsi="Arial" w:cs="Arial"/>
          <w:color w:val="000000"/>
        </w:rPr>
        <w:t>Racionalización</w:t>
      </w:r>
      <w:proofErr w:type="spellEnd"/>
      <w:r w:rsidRPr="00EF06ED">
        <w:rPr>
          <w:rFonts w:ascii="Arial" w:hAnsi="Arial" w:cs="Arial"/>
          <w:color w:val="000000"/>
        </w:rPr>
        <w:t xml:space="preserve"> </w:t>
      </w:r>
      <w:proofErr w:type="spellStart"/>
      <w:r w:rsidRPr="00EF06ED">
        <w:rPr>
          <w:rFonts w:ascii="Arial" w:hAnsi="Arial" w:cs="Arial"/>
          <w:color w:val="000000"/>
        </w:rPr>
        <w:t>del</w:t>
      </w:r>
      <w:proofErr w:type="spellEnd"/>
      <w:r w:rsidRPr="00EF06ED">
        <w:rPr>
          <w:rFonts w:ascii="Arial" w:hAnsi="Arial" w:cs="Arial"/>
          <w:color w:val="000000"/>
        </w:rPr>
        <w:t xml:space="preserve"> </w:t>
      </w:r>
      <w:proofErr w:type="spellStart"/>
      <w:r w:rsidRPr="00EF06ED">
        <w:rPr>
          <w:rFonts w:ascii="Arial" w:hAnsi="Arial" w:cs="Arial"/>
          <w:color w:val="000000"/>
        </w:rPr>
        <w:t>Proceso</w:t>
      </w:r>
      <w:proofErr w:type="spellEnd"/>
      <w:r w:rsidRPr="00EF06ED">
        <w:rPr>
          <w:rFonts w:ascii="Arial" w:hAnsi="Arial" w:cs="Arial"/>
          <w:color w:val="000000"/>
        </w:rPr>
        <w:t xml:space="preserve"> de </w:t>
      </w:r>
      <w:proofErr w:type="spellStart"/>
      <w:r w:rsidRPr="00EF06ED">
        <w:rPr>
          <w:rFonts w:ascii="Arial" w:hAnsi="Arial" w:cs="Arial"/>
          <w:color w:val="000000"/>
        </w:rPr>
        <w:t>Producción</w:t>
      </w:r>
      <w:proofErr w:type="spellEnd"/>
      <w:r w:rsidRPr="00EF06ED">
        <w:rPr>
          <w:rFonts w:ascii="Arial" w:hAnsi="Arial" w:cs="Arial"/>
          <w:color w:val="000000"/>
        </w:rPr>
        <w:t xml:space="preserve"> y </w:t>
      </w:r>
      <w:proofErr w:type="spellStart"/>
      <w:r w:rsidRPr="00EF06ED">
        <w:rPr>
          <w:rFonts w:ascii="Arial" w:hAnsi="Arial" w:cs="Arial"/>
          <w:color w:val="000000"/>
        </w:rPr>
        <w:t>Circulación</w:t>
      </w:r>
      <w:proofErr w:type="spellEnd"/>
      <w:r w:rsidRPr="00EF06ED">
        <w:rPr>
          <w:rFonts w:ascii="Arial" w:hAnsi="Arial" w:cs="Arial"/>
          <w:color w:val="000000"/>
        </w:rPr>
        <w:t xml:space="preserve"> de </w:t>
      </w:r>
      <w:proofErr w:type="spellStart"/>
      <w:r w:rsidRPr="00EF06ED">
        <w:rPr>
          <w:rFonts w:ascii="Arial" w:hAnsi="Arial" w:cs="Arial"/>
          <w:color w:val="000000"/>
        </w:rPr>
        <w:t>la</w:t>
      </w:r>
      <w:proofErr w:type="spellEnd"/>
      <w:r w:rsidRPr="00EF06ED">
        <w:rPr>
          <w:rFonts w:ascii="Arial" w:hAnsi="Arial" w:cs="Arial"/>
          <w:color w:val="000000"/>
        </w:rPr>
        <w:t xml:space="preserve"> </w:t>
      </w:r>
      <w:proofErr w:type="spellStart"/>
      <w:r w:rsidRPr="00EF06ED">
        <w:rPr>
          <w:rFonts w:ascii="Arial" w:hAnsi="Arial" w:cs="Arial"/>
          <w:color w:val="000000"/>
        </w:rPr>
        <w:t>Vivienda</w:t>
      </w:r>
      <w:proofErr w:type="spellEnd"/>
      <w:r w:rsidRPr="00EF06ED">
        <w:rPr>
          <w:rFonts w:ascii="Arial" w:hAnsi="Arial" w:cs="Arial"/>
          <w:color w:val="000000"/>
        </w:rPr>
        <w:t xml:space="preserve">. </w:t>
      </w:r>
      <w:proofErr w:type="spellStart"/>
      <w:r w:rsidRPr="00481B47">
        <w:rPr>
          <w:rFonts w:ascii="Arial" w:hAnsi="Arial" w:cs="Arial"/>
          <w:color w:val="000000"/>
          <w:lang w:val="en-US"/>
        </w:rPr>
        <w:t>Tecnología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481B47">
        <w:rPr>
          <w:rFonts w:ascii="Arial" w:hAnsi="Arial" w:cs="Arial"/>
          <w:color w:val="000000"/>
          <w:lang w:val="en-US"/>
        </w:rPr>
        <w:t>Construcción</w:t>
      </w:r>
      <w:proofErr w:type="spellEnd"/>
      <w:r w:rsidRPr="00481B47">
        <w:rPr>
          <w:rFonts w:ascii="Arial" w:hAnsi="Arial" w:cs="Arial"/>
          <w:color w:val="000000"/>
          <w:lang w:val="en-US"/>
        </w:rPr>
        <w:t xml:space="preserve">, Caracas, IDEC-FAU-UCV, N°1. 1985: 128-134. </w:t>
      </w:r>
    </w:p>
    <w:p w14:paraId="1EC6BC08" w14:textId="0B41BDDF" w:rsidR="00FF56E6" w:rsidRDefault="00AB0E36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 w:rsidRPr="00FF56E6">
        <w:rPr>
          <w:rFonts w:ascii="Arial" w:hAnsi="Arial" w:cs="Arial"/>
          <w:color w:val="000000"/>
          <w:lang w:val="en-US"/>
        </w:rPr>
        <w:t>SCHMITZ</w:t>
      </w:r>
      <w:r w:rsidR="00FF56E6" w:rsidRPr="00FF56E6">
        <w:rPr>
          <w:rFonts w:ascii="Arial" w:hAnsi="Arial" w:cs="Arial"/>
          <w:color w:val="000000"/>
          <w:lang w:val="en-US"/>
        </w:rPr>
        <w:t xml:space="preserve">, Adrienne &amp; Brett, Deborah. Real estate market analysis: a case study approach. </w:t>
      </w:r>
      <w:r w:rsidR="00FF56E6">
        <w:rPr>
          <w:rFonts w:ascii="Arial" w:hAnsi="Arial" w:cs="Arial"/>
          <w:color w:val="000000"/>
        </w:rPr>
        <w:t xml:space="preserve">Washington, D.C.: ULI – </w:t>
      </w:r>
      <w:proofErr w:type="spellStart"/>
      <w:r w:rsidR="00FF56E6">
        <w:rPr>
          <w:rFonts w:ascii="Arial" w:hAnsi="Arial" w:cs="Arial"/>
          <w:color w:val="000000"/>
        </w:rPr>
        <w:t>Urban</w:t>
      </w:r>
      <w:proofErr w:type="spellEnd"/>
      <w:r w:rsidR="00FF56E6">
        <w:rPr>
          <w:rFonts w:ascii="Arial" w:hAnsi="Arial" w:cs="Arial"/>
          <w:color w:val="000000"/>
        </w:rPr>
        <w:t xml:space="preserve"> Land </w:t>
      </w:r>
      <w:proofErr w:type="spellStart"/>
      <w:r w:rsidR="00FF56E6">
        <w:rPr>
          <w:rFonts w:ascii="Arial" w:hAnsi="Arial" w:cs="Arial"/>
          <w:color w:val="000000"/>
        </w:rPr>
        <w:t>Institute</w:t>
      </w:r>
      <w:proofErr w:type="spellEnd"/>
      <w:r w:rsidR="00FF56E6">
        <w:rPr>
          <w:rFonts w:ascii="Arial" w:hAnsi="Arial" w:cs="Arial"/>
          <w:color w:val="000000"/>
        </w:rPr>
        <w:t>, 2001.</w:t>
      </w:r>
    </w:p>
    <w:p w14:paraId="382D13F0" w14:textId="29429255" w:rsidR="00481436" w:rsidRDefault="00481436" w:rsidP="00FF56E6">
      <w:pPr>
        <w:pStyle w:val="NormalWeb"/>
        <w:spacing w:before="120" w:after="0"/>
        <w:rPr>
          <w:rFonts w:ascii="Arial" w:hAnsi="Arial" w:cs="Arial"/>
          <w:color w:val="000000"/>
        </w:rPr>
      </w:pPr>
      <w:r w:rsidRPr="00481436">
        <w:rPr>
          <w:rFonts w:ascii="Arial" w:hAnsi="Arial" w:cs="Arial"/>
          <w:color w:val="000000"/>
        </w:rPr>
        <w:lastRenderedPageBreak/>
        <w:t>SILVA, Hugo Louro. Estado, mercado e a produção imobiliária residencial de São Paulo - 2014-2018. Tese de doutorado</w:t>
      </w:r>
      <w:r>
        <w:rPr>
          <w:rFonts w:ascii="Arial" w:hAnsi="Arial" w:cs="Arial"/>
          <w:color w:val="000000"/>
        </w:rPr>
        <w:t>,</w:t>
      </w:r>
      <w:r w:rsidRPr="00481436">
        <w:rPr>
          <w:rFonts w:ascii="Arial" w:hAnsi="Arial" w:cs="Arial"/>
          <w:color w:val="000000"/>
        </w:rPr>
        <w:t xml:space="preserve"> Universidade Presbiteriana Mackenzie, São Paulo, 2020.</w:t>
      </w:r>
    </w:p>
    <w:p w14:paraId="4928390D" w14:textId="54BED638" w:rsidR="00FF56E6" w:rsidRPr="00481B47" w:rsidRDefault="00FF56E6" w:rsidP="00FF56E6">
      <w:pPr>
        <w:pStyle w:val="NormalWeb"/>
        <w:spacing w:before="120" w:after="0"/>
      </w:pPr>
      <w:r>
        <w:rPr>
          <w:rFonts w:ascii="Arial" w:hAnsi="Arial" w:cs="Arial"/>
          <w:color w:val="000000"/>
        </w:rPr>
        <w:t xml:space="preserve">SMOLKA, Martim. O Preço da Terra e Valorização Imobiliária Urbana: Esboço para o Enquadramento Conceitual da Questão. </w:t>
      </w:r>
      <w:r w:rsidRPr="00481B47">
        <w:rPr>
          <w:rFonts w:ascii="Arial" w:hAnsi="Arial" w:cs="Arial"/>
          <w:color w:val="000000"/>
        </w:rPr>
        <w:t>Rio de Janeiro: IPEA, 1979. </w:t>
      </w:r>
    </w:p>
    <w:p w14:paraId="7CDFE6D7" w14:textId="52485C50" w:rsidR="005D2FF5" w:rsidRDefault="005D2FF5" w:rsidP="00FF56E6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lang w:val="en-US"/>
        </w:rPr>
      </w:pPr>
      <w:proofErr w:type="gramStart"/>
      <w:r w:rsidRPr="00481B47">
        <w:rPr>
          <w:rFonts w:ascii="Arial" w:hAnsi="Arial" w:cs="Arial"/>
          <w:color w:val="000000"/>
        </w:rPr>
        <w:t>Trevisan ,</w:t>
      </w:r>
      <w:proofErr w:type="gramEnd"/>
      <w:r w:rsidRPr="00481B47">
        <w:rPr>
          <w:rFonts w:ascii="Arial" w:hAnsi="Arial" w:cs="Arial"/>
          <w:color w:val="000000"/>
        </w:rPr>
        <w:t xml:space="preserve"> Ricardo. Estudo de Viabilidade Econômica de Empreendimentos Imobiliários.  </w:t>
      </w:r>
      <w:r w:rsidRPr="005D2FF5">
        <w:rPr>
          <w:rFonts w:ascii="Arial" w:hAnsi="Arial" w:cs="Arial"/>
          <w:color w:val="000000"/>
          <w:lang w:val="en-US"/>
        </w:rPr>
        <w:t xml:space="preserve">2ª ed. Charleston (EUA), </w:t>
      </w:r>
      <w:proofErr w:type="spellStart"/>
      <w:r w:rsidRPr="005D2FF5">
        <w:rPr>
          <w:rFonts w:ascii="Arial" w:hAnsi="Arial" w:cs="Arial"/>
          <w:color w:val="000000"/>
          <w:lang w:val="en-US"/>
        </w:rPr>
        <w:t>Editora</w:t>
      </w:r>
      <w:proofErr w:type="spellEnd"/>
      <w:r w:rsidRPr="005D2FF5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5D2FF5">
        <w:rPr>
          <w:rFonts w:ascii="Arial" w:hAnsi="Arial" w:cs="Arial"/>
          <w:color w:val="000000"/>
          <w:lang w:val="en-US"/>
        </w:rPr>
        <w:t>Createspace</w:t>
      </w:r>
      <w:proofErr w:type="spellEnd"/>
      <w:r w:rsidRPr="005D2FF5">
        <w:rPr>
          <w:rFonts w:ascii="Arial" w:hAnsi="Arial" w:cs="Arial"/>
          <w:color w:val="000000"/>
          <w:lang w:val="en-US"/>
        </w:rPr>
        <w:t>, 2017.</w:t>
      </w:r>
    </w:p>
    <w:p w14:paraId="27217FC4" w14:textId="7E1B6ADF" w:rsidR="00FF56E6" w:rsidRPr="00FF56E6" w:rsidRDefault="00FF56E6" w:rsidP="00FF56E6">
      <w:pPr>
        <w:pStyle w:val="NormalWeb"/>
        <w:spacing w:before="120" w:beforeAutospacing="0" w:after="0" w:afterAutospacing="0"/>
        <w:rPr>
          <w:lang w:val="en-US"/>
        </w:rPr>
      </w:pPr>
      <w:r w:rsidRPr="00FF56E6">
        <w:rPr>
          <w:rFonts w:ascii="Arial" w:hAnsi="Arial" w:cs="Arial"/>
          <w:color w:val="000000"/>
          <w:lang w:val="en-US"/>
        </w:rPr>
        <w:t>VERNOR, J. Readings in Market Research for Real Estate. Chicago: American Institute of Real Estate Appraiser Institute, 1985. </w:t>
      </w:r>
    </w:p>
    <w:p w14:paraId="4B2F4616" w14:textId="77777777" w:rsidR="00FF56E6" w:rsidRDefault="00FF56E6" w:rsidP="00FF56E6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</w:rPr>
        <w:t xml:space="preserve">Trabalhos apresentados nos Encontros da </w:t>
      </w:r>
      <w:proofErr w:type="spellStart"/>
      <w:r>
        <w:rPr>
          <w:rFonts w:ascii="Arial" w:hAnsi="Arial" w:cs="Arial"/>
          <w:color w:val="000000"/>
        </w:rPr>
        <w:t>Latin</w:t>
      </w:r>
      <w:proofErr w:type="spellEnd"/>
      <w:r>
        <w:rPr>
          <w:rFonts w:ascii="Arial" w:hAnsi="Arial" w:cs="Arial"/>
          <w:color w:val="000000"/>
        </w:rPr>
        <w:t xml:space="preserve"> American Real </w:t>
      </w:r>
      <w:proofErr w:type="spellStart"/>
      <w:r>
        <w:rPr>
          <w:rFonts w:ascii="Arial" w:hAnsi="Arial" w:cs="Arial"/>
          <w:color w:val="000000"/>
        </w:rPr>
        <w:t>Estate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F3AF0">
        <w:rPr>
          <w:rFonts w:ascii="Arial" w:hAnsi="Arial" w:cs="Arial"/>
          <w:color w:val="000000"/>
        </w:rPr>
        <w:t>Society – LARES, disponíveis em:</w:t>
      </w:r>
      <w:r>
        <w:rPr>
          <w:rFonts w:ascii="Arial" w:hAnsi="Arial" w:cs="Arial"/>
          <w:color w:val="000000"/>
        </w:rPr>
        <w:t xml:space="preserve"> www.lares.org.br</w:t>
      </w:r>
    </w:p>
    <w:p w14:paraId="6FA0A98F" w14:textId="77777777" w:rsidR="00FF56E6" w:rsidRDefault="00FF56E6">
      <w:pPr>
        <w:rPr>
          <w:rFonts w:ascii="Verdana" w:hAnsi="Verdana" w:cs="Segoe UI"/>
          <w:color w:val="000000"/>
          <w:sz w:val="18"/>
          <w:szCs w:val="18"/>
          <w:shd w:val="clear" w:color="auto" w:fill="FFFFFF"/>
        </w:rPr>
      </w:pPr>
    </w:p>
    <w:p w14:paraId="0195BE8D" w14:textId="77777777" w:rsidR="00AB0E36" w:rsidRDefault="00AB0E36">
      <w:pPr>
        <w:rPr>
          <w:rFonts w:ascii="Verdana" w:hAnsi="Verdana" w:cs="Segoe UI"/>
          <w:color w:val="000000"/>
          <w:sz w:val="18"/>
          <w:szCs w:val="18"/>
          <w:shd w:val="clear" w:color="auto" w:fill="FFFFFF"/>
        </w:rPr>
      </w:pPr>
    </w:p>
    <w:p w14:paraId="68BBD467" w14:textId="77777777" w:rsidR="00AB0E36" w:rsidRPr="00AB0E36" w:rsidRDefault="00AB0E36" w:rsidP="00AB0E3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Sites para pesquisa:</w:t>
      </w:r>
    </w:p>
    <w:p w14:paraId="08D06191" w14:textId="77777777" w:rsidR="00AB0E36" w:rsidRPr="00AB0E36" w:rsidRDefault="00AB0E36" w:rsidP="00AB0E3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https://www.abecip.org.br/credito-imobiliario/indicadores/caderneta-de-poupanca</w:t>
      </w:r>
    </w:p>
    <w:p w14:paraId="3D3BB711" w14:textId="77777777" w:rsidR="00AB0E36" w:rsidRPr="00AB0E36" w:rsidRDefault="00AB0E36" w:rsidP="00AB0E3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https://www.abecip.org.br/credito-imobiliario/indicadores/financiamento/financiamento-imobiliario</w:t>
      </w:r>
    </w:p>
    <w:p w14:paraId="36EAD447" w14:textId="77777777" w:rsidR="00AB0E36" w:rsidRPr="00AB0E36" w:rsidRDefault="00AB0E36" w:rsidP="00AB0E3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Uqbar</w:t>
      </w:r>
      <w:proofErr w:type="spellEnd"/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proofErr w:type="spellStart"/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Securitizacao</w:t>
      </w:r>
      <w:proofErr w:type="spellEnd"/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financiamento imobiliário:</w:t>
      </w:r>
    </w:p>
    <w:p w14:paraId="69DE7E1C" w14:textId="77777777" w:rsidR="00AB0E36" w:rsidRPr="00AB0E36" w:rsidRDefault="00AB0E36" w:rsidP="00AB0E3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E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http://www.uqbar.com.br</w:t>
      </w:r>
    </w:p>
    <w:sectPr w:rsidR="00AB0E36" w:rsidRPr="00AB0E36" w:rsidSect="002006A2">
      <w:pgSz w:w="11906" w:h="16838"/>
      <w:pgMar w:top="720" w:right="567" w:bottom="567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C"/>
    <w:rsid w:val="0001342C"/>
    <w:rsid w:val="00014930"/>
    <w:rsid w:val="00021D7D"/>
    <w:rsid w:val="000316AC"/>
    <w:rsid w:val="00055D06"/>
    <w:rsid w:val="00075E6D"/>
    <w:rsid w:val="00081D6C"/>
    <w:rsid w:val="00091B0E"/>
    <w:rsid w:val="000A07E4"/>
    <w:rsid w:val="000C62AF"/>
    <w:rsid w:val="000D6033"/>
    <w:rsid w:val="000F311C"/>
    <w:rsid w:val="001118FA"/>
    <w:rsid w:val="00121196"/>
    <w:rsid w:val="00132DA2"/>
    <w:rsid w:val="001377B4"/>
    <w:rsid w:val="00151B42"/>
    <w:rsid w:val="00157694"/>
    <w:rsid w:val="00176296"/>
    <w:rsid w:val="00191005"/>
    <w:rsid w:val="00192AC1"/>
    <w:rsid w:val="001A627B"/>
    <w:rsid w:val="001B4319"/>
    <w:rsid w:val="001C6300"/>
    <w:rsid w:val="001C6B32"/>
    <w:rsid w:val="001D50E9"/>
    <w:rsid w:val="001E0D69"/>
    <w:rsid w:val="001E5F0B"/>
    <w:rsid w:val="001F041B"/>
    <w:rsid w:val="002006A2"/>
    <w:rsid w:val="00201F44"/>
    <w:rsid w:val="00207376"/>
    <w:rsid w:val="002163DF"/>
    <w:rsid w:val="00233A79"/>
    <w:rsid w:val="00261B45"/>
    <w:rsid w:val="00265B60"/>
    <w:rsid w:val="002728EF"/>
    <w:rsid w:val="0027531C"/>
    <w:rsid w:val="00292B2B"/>
    <w:rsid w:val="002A4107"/>
    <w:rsid w:val="002A70AB"/>
    <w:rsid w:val="002B007F"/>
    <w:rsid w:val="002B61C0"/>
    <w:rsid w:val="002C19F9"/>
    <w:rsid w:val="002C761D"/>
    <w:rsid w:val="002D7441"/>
    <w:rsid w:val="00300CD8"/>
    <w:rsid w:val="00301071"/>
    <w:rsid w:val="0030307B"/>
    <w:rsid w:val="003055D7"/>
    <w:rsid w:val="00334E73"/>
    <w:rsid w:val="00345021"/>
    <w:rsid w:val="00353C6C"/>
    <w:rsid w:val="00354CFD"/>
    <w:rsid w:val="003551BA"/>
    <w:rsid w:val="00356C79"/>
    <w:rsid w:val="003620AD"/>
    <w:rsid w:val="003A3A7D"/>
    <w:rsid w:val="003A539D"/>
    <w:rsid w:val="003B246C"/>
    <w:rsid w:val="003B2EB4"/>
    <w:rsid w:val="003C0C1C"/>
    <w:rsid w:val="003D0FCB"/>
    <w:rsid w:val="003D1305"/>
    <w:rsid w:val="003E229E"/>
    <w:rsid w:val="003F3AF0"/>
    <w:rsid w:val="00410C9E"/>
    <w:rsid w:val="00427C94"/>
    <w:rsid w:val="00433099"/>
    <w:rsid w:val="00441FF4"/>
    <w:rsid w:val="00442591"/>
    <w:rsid w:val="004470D7"/>
    <w:rsid w:val="00450C50"/>
    <w:rsid w:val="00463D61"/>
    <w:rsid w:val="0046596C"/>
    <w:rsid w:val="00481436"/>
    <w:rsid w:val="00481B47"/>
    <w:rsid w:val="00484F62"/>
    <w:rsid w:val="004924B6"/>
    <w:rsid w:val="004B585B"/>
    <w:rsid w:val="004C17B4"/>
    <w:rsid w:val="004D6AFA"/>
    <w:rsid w:val="004F468F"/>
    <w:rsid w:val="005006BA"/>
    <w:rsid w:val="00561F81"/>
    <w:rsid w:val="00567EDD"/>
    <w:rsid w:val="005837F4"/>
    <w:rsid w:val="00597E96"/>
    <w:rsid w:val="005A12A6"/>
    <w:rsid w:val="005D2FF5"/>
    <w:rsid w:val="00625D9C"/>
    <w:rsid w:val="00680D43"/>
    <w:rsid w:val="0068333F"/>
    <w:rsid w:val="00693B0F"/>
    <w:rsid w:val="006B1C37"/>
    <w:rsid w:val="006D183D"/>
    <w:rsid w:val="006D37BA"/>
    <w:rsid w:val="006F76C5"/>
    <w:rsid w:val="0074247E"/>
    <w:rsid w:val="00783DF0"/>
    <w:rsid w:val="00790A75"/>
    <w:rsid w:val="007930B2"/>
    <w:rsid w:val="007B7E31"/>
    <w:rsid w:val="007D3D16"/>
    <w:rsid w:val="007E51FD"/>
    <w:rsid w:val="00802AD5"/>
    <w:rsid w:val="0080678B"/>
    <w:rsid w:val="00816326"/>
    <w:rsid w:val="00830A2E"/>
    <w:rsid w:val="008564C8"/>
    <w:rsid w:val="00866CE1"/>
    <w:rsid w:val="00886E4E"/>
    <w:rsid w:val="0089000A"/>
    <w:rsid w:val="008962DE"/>
    <w:rsid w:val="00897152"/>
    <w:rsid w:val="008C3FA1"/>
    <w:rsid w:val="008C7EEA"/>
    <w:rsid w:val="008D4CF2"/>
    <w:rsid w:val="008D7122"/>
    <w:rsid w:val="008E12E3"/>
    <w:rsid w:val="008F02F8"/>
    <w:rsid w:val="008F2DFF"/>
    <w:rsid w:val="0093743B"/>
    <w:rsid w:val="00944ADD"/>
    <w:rsid w:val="009557D7"/>
    <w:rsid w:val="00965A84"/>
    <w:rsid w:val="0098339C"/>
    <w:rsid w:val="009868E5"/>
    <w:rsid w:val="00990E84"/>
    <w:rsid w:val="009979B9"/>
    <w:rsid w:val="009A54BE"/>
    <w:rsid w:val="009B6DAB"/>
    <w:rsid w:val="009C5314"/>
    <w:rsid w:val="009D2128"/>
    <w:rsid w:val="009D347E"/>
    <w:rsid w:val="009E2375"/>
    <w:rsid w:val="009E6460"/>
    <w:rsid w:val="009E6F71"/>
    <w:rsid w:val="00A01C26"/>
    <w:rsid w:val="00A0511E"/>
    <w:rsid w:val="00A2437B"/>
    <w:rsid w:val="00A255E4"/>
    <w:rsid w:val="00A270B7"/>
    <w:rsid w:val="00A2720C"/>
    <w:rsid w:val="00A34390"/>
    <w:rsid w:val="00A34F25"/>
    <w:rsid w:val="00A46FB0"/>
    <w:rsid w:val="00A51EAE"/>
    <w:rsid w:val="00A74759"/>
    <w:rsid w:val="00A83F9B"/>
    <w:rsid w:val="00A86AC0"/>
    <w:rsid w:val="00A91053"/>
    <w:rsid w:val="00A9297E"/>
    <w:rsid w:val="00AB0E36"/>
    <w:rsid w:val="00AB5363"/>
    <w:rsid w:val="00AD08D0"/>
    <w:rsid w:val="00AE5717"/>
    <w:rsid w:val="00AF1D01"/>
    <w:rsid w:val="00AF7267"/>
    <w:rsid w:val="00B03D1A"/>
    <w:rsid w:val="00B15238"/>
    <w:rsid w:val="00B50738"/>
    <w:rsid w:val="00B60F77"/>
    <w:rsid w:val="00B63FD1"/>
    <w:rsid w:val="00B66C57"/>
    <w:rsid w:val="00B74358"/>
    <w:rsid w:val="00B75C83"/>
    <w:rsid w:val="00BB00F4"/>
    <w:rsid w:val="00BB70B8"/>
    <w:rsid w:val="00BB78AC"/>
    <w:rsid w:val="00BE083F"/>
    <w:rsid w:val="00BE61AD"/>
    <w:rsid w:val="00BF32DB"/>
    <w:rsid w:val="00BF56DB"/>
    <w:rsid w:val="00C20791"/>
    <w:rsid w:val="00C234F0"/>
    <w:rsid w:val="00C33615"/>
    <w:rsid w:val="00C50072"/>
    <w:rsid w:val="00C63D14"/>
    <w:rsid w:val="00C6478A"/>
    <w:rsid w:val="00C65767"/>
    <w:rsid w:val="00C6721E"/>
    <w:rsid w:val="00C8696A"/>
    <w:rsid w:val="00C8780C"/>
    <w:rsid w:val="00CA1788"/>
    <w:rsid w:val="00CA451E"/>
    <w:rsid w:val="00CB2CC0"/>
    <w:rsid w:val="00CB2F38"/>
    <w:rsid w:val="00CB3252"/>
    <w:rsid w:val="00CB479C"/>
    <w:rsid w:val="00CC23E9"/>
    <w:rsid w:val="00CD2AE6"/>
    <w:rsid w:val="00CD63F7"/>
    <w:rsid w:val="00CE4C2D"/>
    <w:rsid w:val="00CF14B4"/>
    <w:rsid w:val="00D20907"/>
    <w:rsid w:val="00D34DC3"/>
    <w:rsid w:val="00D60915"/>
    <w:rsid w:val="00D65F16"/>
    <w:rsid w:val="00D76970"/>
    <w:rsid w:val="00D915A1"/>
    <w:rsid w:val="00D9284D"/>
    <w:rsid w:val="00DE02D0"/>
    <w:rsid w:val="00DF0BAA"/>
    <w:rsid w:val="00DF121B"/>
    <w:rsid w:val="00E06DA9"/>
    <w:rsid w:val="00E14323"/>
    <w:rsid w:val="00E4030E"/>
    <w:rsid w:val="00E52571"/>
    <w:rsid w:val="00E56A51"/>
    <w:rsid w:val="00E65464"/>
    <w:rsid w:val="00E65F2D"/>
    <w:rsid w:val="00E66F9B"/>
    <w:rsid w:val="00E74C90"/>
    <w:rsid w:val="00E8196B"/>
    <w:rsid w:val="00E86B40"/>
    <w:rsid w:val="00E97D6A"/>
    <w:rsid w:val="00EA2475"/>
    <w:rsid w:val="00EB4F0D"/>
    <w:rsid w:val="00EC1FB0"/>
    <w:rsid w:val="00ED5177"/>
    <w:rsid w:val="00EE0A35"/>
    <w:rsid w:val="00EF06ED"/>
    <w:rsid w:val="00EF0C01"/>
    <w:rsid w:val="00F03162"/>
    <w:rsid w:val="00F05B00"/>
    <w:rsid w:val="00F061AE"/>
    <w:rsid w:val="00F10CA9"/>
    <w:rsid w:val="00F31FCD"/>
    <w:rsid w:val="00F337ED"/>
    <w:rsid w:val="00F565AE"/>
    <w:rsid w:val="00F8244E"/>
    <w:rsid w:val="00F94565"/>
    <w:rsid w:val="00F969BE"/>
    <w:rsid w:val="00FA7D3C"/>
    <w:rsid w:val="00FC24A9"/>
    <w:rsid w:val="00FC2BBF"/>
    <w:rsid w:val="00FD3530"/>
    <w:rsid w:val="00FE2F35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C79E"/>
  <w15:docId w15:val="{DF5B5E4B-D501-440D-9142-0AB33A3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B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sid w:val="00353C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3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B2EB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728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5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Hewlett-Packard Company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Yara</dc:creator>
  <cp:lastModifiedBy>AUT</cp:lastModifiedBy>
  <cp:revision>9</cp:revision>
  <cp:lastPrinted>2015-02-26T17:03:00Z</cp:lastPrinted>
  <dcterms:created xsi:type="dcterms:W3CDTF">2022-03-28T18:00:00Z</dcterms:created>
  <dcterms:modified xsi:type="dcterms:W3CDTF">2022-06-06T18:48:00Z</dcterms:modified>
</cp:coreProperties>
</file>