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45BF" w14:textId="77777777" w:rsidR="00316AC6" w:rsidRDefault="00316AC6" w:rsidP="00316AC6">
      <w:pPr>
        <w:jc w:val="both"/>
        <w:rPr>
          <w:rFonts w:ascii="Arial" w:hAnsi="Arial" w:cs="Arial"/>
          <w:sz w:val="21"/>
          <w:szCs w:val="21"/>
        </w:rPr>
      </w:pPr>
      <w:r w:rsidRPr="00F223CC">
        <w:rPr>
          <w:rFonts w:ascii="Arial" w:hAnsi="Arial" w:cs="Arial"/>
          <w:sz w:val="21"/>
          <w:szCs w:val="21"/>
        </w:rPr>
        <w:t>O papel da escola e o desenvolvimento da criança.</w:t>
      </w:r>
    </w:p>
    <w:p w14:paraId="4DBB9336" w14:textId="77777777" w:rsidR="00316AC6" w:rsidRDefault="00316AC6" w:rsidP="00316AC6">
      <w:pPr>
        <w:jc w:val="both"/>
        <w:rPr>
          <w:rFonts w:ascii="Arial" w:hAnsi="Arial" w:cs="Arial"/>
          <w:sz w:val="21"/>
          <w:szCs w:val="21"/>
        </w:rPr>
      </w:pPr>
    </w:p>
    <w:p w14:paraId="3D6A3C65" w14:textId="77777777" w:rsidR="00316AC6" w:rsidRDefault="00316AC6" w:rsidP="00316AC6">
      <w:pPr>
        <w:jc w:val="both"/>
        <w:rPr>
          <w:rFonts w:ascii="Arial" w:hAnsi="Arial" w:cs="Arial"/>
          <w:sz w:val="21"/>
          <w:szCs w:val="21"/>
        </w:rPr>
      </w:pPr>
      <w:r w:rsidRPr="00F223CC">
        <w:rPr>
          <w:rFonts w:ascii="Arial" w:hAnsi="Arial" w:cs="Arial"/>
          <w:sz w:val="21"/>
          <w:szCs w:val="21"/>
        </w:rPr>
        <w:t xml:space="preserve"> Discussão sobre os efeitos da pandemia.... </w:t>
      </w:r>
    </w:p>
    <w:p w14:paraId="71CA46AD" w14:textId="1ED233FB" w:rsidR="00316AC6" w:rsidRPr="00F223CC" w:rsidRDefault="00316AC6" w:rsidP="00316AC6">
      <w:pPr>
        <w:jc w:val="both"/>
        <w:rPr>
          <w:rFonts w:ascii="Arial" w:hAnsi="Arial" w:cs="Arial"/>
          <w:color w:val="0070C0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 xml:space="preserve">TEXTO- </w:t>
      </w:r>
      <w:r w:rsidRPr="00F223CC">
        <w:rPr>
          <w:rFonts w:ascii="Arial" w:hAnsi="Arial" w:cs="Arial"/>
          <w:sz w:val="21"/>
          <w:szCs w:val="21"/>
          <w:lang w:val="en-US"/>
        </w:rPr>
        <w:t xml:space="preserve">working paper NCPI. </w:t>
      </w:r>
      <w:hyperlink r:id="rId4" w:history="1">
        <w:r w:rsidRPr="00F223CC">
          <w:rPr>
            <w:rStyle w:val="Hyperlink"/>
            <w:rFonts w:ascii="Arial" w:hAnsi="Arial" w:cs="Arial"/>
            <w:sz w:val="21"/>
            <w:szCs w:val="21"/>
            <w:lang w:val="en-US"/>
          </w:rPr>
          <w:t>https://ncpi.org.br/publicacoes/wp-pandemia/</w:t>
        </w:r>
      </w:hyperlink>
    </w:p>
    <w:p w14:paraId="78064EF2" w14:textId="77777777" w:rsidR="00316AC6" w:rsidRPr="00F223CC" w:rsidRDefault="00316AC6" w:rsidP="00316AC6">
      <w:pPr>
        <w:jc w:val="both"/>
        <w:rPr>
          <w:rFonts w:ascii="Arial" w:hAnsi="Arial" w:cs="Arial"/>
          <w:color w:val="0070C0"/>
          <w:sz w:val="21"/>
          <w:szCs w:val="21"/>
          <w:lang w:val="en-US"/>
        </w:rPr>
      </w:pPr>
    </w:p>
    <w:p w14:paraId="039B0D9E" w14:textId="77777777" w:rsidR="00440A97" w:rsidRPr="00316AC6" w:rsidRDefault="00440A97">
      <w:pPr>
        <w:rPr>
          <w:lang w:val="en-US"/>
        </w:rPr>
      </w:pPr>
    </w:p>
    <w:sectPr w:rsidR="00440A97" w:rsidRPr="00316AC6" w:rsidSect="00276D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C6"/>
    <w:rsid w:val="00276DCD"/>
    <w:rsid w:val="00316AC6"/>
    <w:rsid w:val="004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2EDEB3"/>
  <w15:chartTrackingRefBased/>
  <w15:docId w15:val="{29DF3C77-FE1A-D242-BEB0-B796EB34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A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16A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cpi.org.br/publicacoes/wp-pandemi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195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2022-03-23T23:10:00Z</dcterms:created>
  <dcterms:modified xsi:type="dcterms:W3CDTF">2022-03-23T23:11:00Z</dcterms:modified>
</cp:coreProperties>
</file>