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92BE" w14:textId="77777777" w:rsidR="00BE2D35" w:rsidRPr="00F223CC" w:rsidRDefault="00BE2D35" w:rsidP="00EB5846">
      <w:pPr>
        <w:jc w:val="both"/>
        <w:rPr>
          <w:rFonts w:ascii="Arial" w:hAnsi="Arial" w:cs="Arial"/>
          <w:sz w:val="21"/>
          <w:szCs w:val="21"/>
        </w:rPr>
      </w:pPr>
      <w:r w:rsidRPr="00F223CC">
        <w:rPr>
          <w:rFonts w:ascii="Arial" w:hAnsi="Arial" w:cs="Arial"/>
          <w:sz w:val="21"/>
          <w:szCs w:val="21"/>
        </w:rPr>
        <w:t>CRONOGRAMA</w:t>
      </w:r>
    </w:p>
    <w:p w14:paraId="011935FB" w14:textId="406A7301" w:rsidR="00BE2D35" w:rsidRPr="00F223CC" w:rsidRDefault="00BE2D35" w:rsidP="00EB5846">
      <w:pPr>
        <w:jc w:val="both"/>
        <w:rPr>
          <w:rFonts w:ascii="Arial" w:hAnsi="Arial" w:cs="Arial"/>
          <w:sz w:val="21"/>
          <w:szCs w:val="21"/>
        </w:rPr>
      </w:pPr>
      <w:r w:rsidRPr="00F223CC">
        <w:rPr>
          <w:rFonts w:ascii="Arial" w:hAnsi="Arial" w:cs="Arial"/>
          <w:sz w:val="21"/>
          <w:szCs w:val="21"/>
        </w:rPr>
        <w:t>PSICOLOGIA DO DESENVOLVIMENTO I (para TERAPIA OCUPACIONAL)</w:t>
      </w:r>
    </w:p>
    <w:p w14:paraId="3F387F14" w14:textId="77777777" w:rsidR="00BE2D35" w:rsidRPr="00F223CC" w:rsidRDefault="00BE2D35" w:rsidP="00EB5846">
      <w:pPr>
        <w:jc w:val="both"/>
        <w:rPr>
          <w:rFonts w:ascii="Arial" w:hAnsi="Arial" w:cs="Arial"/>
          <w:sz w:val="21"/>
          <w:szCs w:val="21"/>
        </w:rPr>
      </w:pPr>
      <w:r w:rsidRPr="00F223CC">
        <w:rPr>
          <w:rFonts w:ascii="Arial" w:hAnsi="Arial" w:cs="Arial"/>
          <w:sz w:val="21"/>
          <w:szCs w:val="21"/>
        </w:rPr>
        <w:t>Profa. Dra. Maria Thereza Costa Coelho de Souza</w:t>
      </w:r>
    </w:p>
    <w:p w14:paraId="756FF223" w14:textId="42FAF949" w:rsidR="00BE2D35" w:rsidRPr="00F223CC" w:rsidRDefault="00BE2D35" w:rsidP="00EB5846">
      <w:pPr>
        <w:jc w:val="both"/>
        <w:rPr>
          <w:rFonts w:ascii="Arial" w:hAnsi="Arial" w:cs="Arial"/>
          <w:sz w:val="21"/>
          <w:szCs w:val="21"/>
        </w:rPr>
      </w:pPr>
      <w:r w:rsidRPr="00F223CC">
        <w:rPr>
          <w:rFonts w:ascii="Arial" w:hAnsi="Arial" w:cs="Arial"/>
          <w:sz w:val="21"/>
          <w:szCs w:val="21"/>
        </w:rPr>
        <w:t>1º/2022. 6as feiras, das 10 às 12.</w:t>
      </w:r>
    </w:p>
    <w:p w14:paraId="313A3BC3" w14:textId="05FE953C" w:rsidR="00A85682" w:rsidRPr="00F223CC" w:rsidRDefault="00A85682" w:rsidP="00EB5846">
      <w:pPr>
        <w:jc w:val="both"/>
        <w:rPr>
          <w:rFonts w:ascii="Arial" w:hAnsi="Arial" w:cs="Arial"/>
          <w:sz w:val="21"/>
          <w:szCs w:val="21"/>
        </w:rPr>
      </w:pPr>
      <w:r w:rsidRPr="00F223CC">
        <w:rPr>
          <w:rFonts w:ascii="Arial" w:hAnsi="Arial" w:cs="Arial"/>
          <w:sz w:val="21"/>
          <w:szCs w:val="21"/>
        </w:rPr>
        <w:t>Sala 20. Bloco B</w:t>
      </w:r>
    </w:p>
    <w:p w14:paraId="62A92625" w14:textId="77777777" w:rsidR="00BE2D35" w:rsidRPr="00F223CC" w:rsidRDefault="00BE2D35" w:rsidP="00EB5846">
      <w:pPr>
        <w:spacing w:line="360" w:lineRule="auto"/>
        <w:jc w:val="both"/>
        <w:rPr>
          <w:sz w:val="21"/>
          <w:szCs w:val="21"/>
        </w:rPr>
      </w:pPr>
    </w:p>
    <w:p w14:paraId="1AE46727" w14:textId="77777777" w:rsidR="00BB37F1" w:rsidRPr="00F223CC" w:rsidRDefault="00BB37F1" w:rsidP="00EB5846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223CC">
        <w:rPr>
          <w:rFonts w:ascii="Arial" w:hAnsi="Arial" w:cs="Arial"/>
          <w:b/>
          <w:bCs/>
          <w:sz w:val="21"/>
          <w:szCs w:val="21"/>
        </w:rPr>
        <w:t>18/3- Semana de calouros-não haverá aula</w:t>
      </w:r>
    </w:p>
    <w:p w14:paraId="0E2935FB" w14:textId="0920695C" w:rsidR="00BE2D35" w:rsidRPr="00F223CC" w:rsidRDefault="00BE2D35" w:rsidP="00EB5846">
      <w:pPr>
        <w:jc w:val="both"/>
        <w:rPr>
          <w:rFonts w:ascii="Arial" w:hAnsi="Arial" w:cs="Arial"/>
          <w:sz w:val="21"/>
          <w:szCs w:val="21"/>
        </w:rPr>
      </w:pPr>
      <w:r w:rsidRPr="00F223CC">
        <w:rPr>
          <w:rFonts w:ascii="Arial" w:hAnsi="Arial" w:cs="Arial"/>
          <w:sz w:val="21"/>
          <w:szCs w:val="21"/>
        </w:rPr>
        <w:t>2</w:t>
      </w:r>
      <w:r w:rsidR="00822C84" w:rsidRPr="00F223CC">
        <w:rPr>
          <w:rFonts w:ascii="Arial" w:hAnsi="Arial" w:cs="Arial"/>
          <w:sz w:val="21"/>
          <w:szCs w:val="21"/>
        </w:rPr>
        <w:t>5</w:t>
      </w:r>
      <w:r w:rsidRPr="00F223CC">
        <w:rPr>
          <w:rFonts w:ascii="Arial" w:hAnsi="Arial" w:cs="Arial"/>
          <w:sz w:val="21"/>
          <w:szCs w:val="21"/>
        </w:rPr>
        <w:t>/3- Apresentação</w:t>
      </w:r>
      <w:r w:rsidR="00BB37F1" w:rsidRPr="00F223CC">
        <w:rPr>
          <w:rFonts w:ascii="Arial" w:hAnsi="Arial" w:cs="Arial"/>
          <w:sz w:val="21"/>
          <w:szCs w:val="21"/>
        </w:rPr>
        <w:t>. A Psicologia do Desenvolvimento e o terapeuta ocupacional. Atividades da disciplina.</w:t>
      </w:r>
    </w:p>
    <w:p w14:paraId="15FF64F9" w14:textId="77777777" w:rsidR="00983A82" w:rsidRPr="00F223CC" w:rsidRDefault="00983A82" w:rsidP="00EB5846">
      <w:pPr>
        <w:jc w:val="both"/>
        <w:rPr>
          <w:rFonts w:ascii="Arial" w:hAnsi="Arial" w:cs="Arial"/>
          <w:sz w:val="21"/>
          <w:szCs w:val="21"/>
        </w:rPr>
      </w:pPr>
    </w:p>
    <w:p w14:paraId="5E089E2C" w14:textId="25DFCE70" w:rsidR="00BE2D35" w:rsidRPr="00F223CC" w:rsidRDefault="00822C84" w:rsidP="00EB5846">
      <w:pPr>
        <w:jc w:val="both"/>
        <w:rPr>
          <w:rFonts w:ascii="Arial" w:hAnsi="Arial" w:cs="Arial"/>
          <w:sz w:val="21"/>
          <w:szCs w:val="21"/>
        </w:rPr>
      </w:pPr>
      <w:r w:rsidRPr="00F223CC">
        <w:rPr>
          <w:rFonts w:ascii="Arial" w:hAnsi="Arial" w:cs="Arial"/>
          <w:sz w:val="21"/>
          <w:szCs w:val="21"/>
        </w:rPr>
        <w:t>01</w:t>
      </w:r>
      <w:r w:rsidR="00BE2D35" w:rsidRPr="00F223CC">
        <w:rPr>
          <w:rFonts w:ascii="Arial" w:hAnsi="Arial" w:cs="Arial"/>
          <w:sz w:val="21"/>
          <w:szCs w:val="21"/>
        </w:rPr>
        <w:t>/</w:t>
      </w:r>
      <w:r w:rsidRPr="00F223CC">
        <w:rPr>
          <w:rFonts w:ascii="Arial" w:hAnsi="Arial" w:cs="Arial"/>
          <w:sz w:val="21"/>
          <w:szCs w:val="21"/>
        </w:rPr>
        <w:t>4</w:t>
      </w:r>
      <w:r w:rsidR="00BE2D35" w:rsidRPr="00F223CC">
        <w:rPr>
          <w:rFonts w:ascii="Arial" w:hAnsi="Arial" w:cs="Arial"/>
          <w:sz w:val="21"/>
          <w:szCs w:val="21"/>
        </w:rPr>
        <w:t>- A área de Psicologia do Desenvolvimento: história; princípios; métodos; abordagens teóricas</w:t>
      </w:r>
    </w:p>
    <w:p w14:paraId="0BA8DC79" w14:textId="30E0039A" w:rsidR="00BE2D35" w:rsidRPr="00F223CC" w:rsidRDefault="00822C84" w:rsidP="00EB5846">
      <w:pPr>
        <w:jc w:val="both"/>
        <w:rPr>
          <w:rFonts w:ascii="Arial" w:hAnsi="Arial" w:cs="Arial"/>
          <w:sz w:val="21"/>
          <w:szCs w:val="21"/>
        </w:rPr>
      </w:pPr>
      <w:r w:rsidRPr="00F223CC">
        <w:rPr>
          <w:rFonts w:ascii="Arial" w:hAnsi="Arial" w:cs="Arial"/>
          <w:sz w:val="21"/>
          <w:szCs w:val="21"/>
        </w:rPr>
        <w:t>08</w:t>
      </w:r>
      <w:r w:rsidR="00BE2D35" w:rsidRPr="00F223CC">
        <w:rPr>
          <w:rFonts w:ascii="Arial" w:hAnsi="Arial" w:cs="Arial"/>
          <w:sz w:val="21"/>
          <w:szCs w:val="21"/>
        </w:rPr>
        <w:t xml:space="preserve">/4- </w:t>
      </w:r>
      <w:proofErr w:type="spellStart"/>
      <w:r w:rsidR="009A764C" w:rsidRPr="00F223CC">
        <w:rPr>
          <w:rFonts w:ascii="Arial" w:hAnsi="Arial" w:cs="Arial"/>
          <w:sz w:val="21"/>
          <w:szCs w:val="21"/>
        </w:rPr>
        <w:t>Seidl</w:t>
      </w:r>
      <w:proofErr w:type="spellEnd"/>
      <w:r w:rsidR="009A764C" w:rsidRPr="00F223CC">
        <w:rPr>
          <w:rFonts w:ascii="Arial" w:hAnsi="Arial" w:cs="Arial"/>
          <w:sz w:val="21"/>
          <w:szCs w:val="21"/>
        </w:rPr>
        <w:t xml:space="preserve"> de Moura, M.L. (</w:t>
      </w:r>
      <w:proofErr w:type="gramStart"/>
      <w:r w:rsidR="009A764C" w:rsidRPr="00F223CC">
        <w:rPr>
          <w:rFonts w:ascii="Arial" w:hAnsi="Arial" w:cs="Arial"/>
          <w:sz w:val="21"/>
          <w:szCs w:val="21"/>
        </w:rPr>
        <w:t>org.)-</w:t>
      </w:r>
      <w:proofErr w:type="gramEnd"/>
      <w:r w:rsidR="009A764C" w:rsidRPr="00F223CC">
        <w:rPr>
          <w:rFonts w:ascii="Arial" w:hAnsi="Arial" w:cs="Arial"/>
          <w:sz w:val="21"/>
          <w:szCs w:val="21"/>
        </w:rPr>
        <w:t xml:space="preserve"> </w:t>
      </w:r>
      <w:r w:rsidR="00BE2D35" w:rsidRPr="00F223CC">
        <w:rPr>
          <w:rFonts w:ascii="Arial" w:hAnsi="Arial" w:cs="Arial"/>
          <w:sz w:val="21"/>
          <w:szCs w:val="21"/>
        </w:rPr>
        <w:t>O bebê do século XXI</w:t>
      </w:r>
      <w:r w:rsidR="009A764C" w:rsidRPr="00F223CC">
        <w:rPr>
          <w:rFonts w:ascii="Arial" w:hAnsi="Arial" w:cs="Arial"/>
          <w:sz w:val="21"/>
          <w:szCs w:val="21"/>
        </w:rPr>
        <w:t xml:space="preserve"> e a psicologia em desenvolvimento</w:t>
      </w:r>
      <w:r w:rsidR="00BB37F1" w:rsidRPr="00F223CC">
        <w:rPr>
          <w:rFonts w:ascii="Arial" w:hAnsi="Arial" w:cs="Arial"/>
          <w:sz w:val="21"/>
          <w:szCs w:val="21"/>
        </w:rPr>
        <w:t>. Cap. 1</w:t>
      </w:r>
      <w:r w:rsidR="0085300B" w:rsidRPr="00F223CC">
        <w:rPr>
          <w:rFonts w:ascii="Arial" w:hAnsi="Arial" w:cs="Arial"/>
          <w:sz w:val="21"/>
          <w:szCs w:val="21"/>
        </w:rPr>
        <w:t>. Evidências sobre o RN.</w:t>
      </w:r>
      <w:r w:rsidR="00BB37F1" w:rsidRPr="00F223CC">
        <w:rPr>
          <w:rFonts w:ascii="Arial" w:hAnsi="Arial" w:cs="Arial"/>
          <w:sz w:val="21"/>
          <w:szCs w:val="21"/>
        </w:rPr>
        <w:t xml:space="preserve"> </w:t>
      </w:r>
      <w:r w:rsidR="00BE2D35" w:rsidRPr="00F223CC">
        <w:rPr>
          <w:rFonts w:ascii="Arial" w:hAnsi="Arial" w:cs="Arial"/>
          <w:sz w:val="21"/>
          <w:szCs w:val="21"/>
        </w:rPr>
        <w:t xml:space="preserve"> </w:t>
      </w:r>
    </w:p>
    <w:p w14:paraId="681EC34E" w14:textId="12AFDAF8" w:rsidR="00BE2D35" w:rsidRPr="00F223CC" w:rsidRDefault="00BE2D35" w:rsidP="00EB5846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223CC">
        <w:rPr>
          <w:rFonts w:ascii="Arial" w:hAnsi="Arial" w:cs="Arial"/>
          <w:b/>
          <w:bCs/>
          <w:sz w:val="21"/>
          <w:szCs w:val="21"/>
        </w:rPr>
        <w:t>1</w:t>
      </w:r>
      <w:r w:rsidR="00822C84" w:rsidRPr="00F223CC">
        <w:rPr>
          <w:rFonts w:ascii="Arial" w:hAnsi="Arial" w:cs="Arial"/>
          <w:b/>
          <w:bCs/>
          <w:sz w:val="21"/>
          <w:szCs w:val="21"/>
        </w:rPr>
        <w:t>5</w:t>
      </w:r>
      <w:r w:rsidRPr="00F223CC">
        <w:rPr>
          <w:rFonts w:ascii="Arial" w:hAnsi="Arial" w:cs="Arial"/>
          <w:b/>
          <w:bCs/>
          <w:sz w:val="21"/>
          <w:szCs w:val="21"/>
        </w:rPr>
        <w:t>/4- SEMANA SANTA- não haverá aula</w:t>
      </w:r>
    </w:p>
    <w:p w14:paraId="7F700A19" w14:textId="6F017387" w:rsidR="00A85682" w:rsidRPr="00F223CC" w:rsidRDefault="00A85682" w:rsidP="00EB5846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223CC">
        <w:rPr>
          <w:rFonts w:ascii="Arial" w:hAnsi="Arial" w:cs="Arial"/>
          <w:b/>
          <w:bCs/>
          <w:sz w:val="21"/>
          <w:szCs w:val="21"/>
        </w:rPr>
        <w:t xml:space="preserve">22/4- </w:t>
      </w:r>
      <w:proofErr w:type="gramStart"/>
      <w:r w:rsidRPr="00F223CC">
        <w:rPr>
          <w:rFonts w:ascii="Arial" w:hAnsi="Arial" w:cs="Arial"/>
          <w:b/>
          <w:bCs/>
          <w:sz w:val="21"/>
          <w:szCs w:val="21"/>
        </w:rPr>
        <w:t>emenda</w:t>
      </w:r>
      <w:proofErr w:type="gramEnd"/>
      <w:r w:rsidRPr="00F223CC">
        <w:rPr>
          <w:rFonts w:ascii="Arial" w:hAnsi="Arial" w:cs="Arial"/>
          <w:b/>
          <w:bCs/>
          <w:sz w:val="21"/>
          <w:szCs w:val="21"/>
        </w:rPr>
        <w:t xml:space="preserve"> de feriado Tiradentes- não haverá aula</w:t>
      </w:r>
    </w:p>
    <w:p w14:paraId="7F376DC2" w14:textId="3B6E81DF" w:rsidR="00BE2D35" w:rsidRPr="00F223CC" w:rsidRDefault="00822C84" w:rsidP="00EB5846">
      <w:pPr>
        <w:jc w:val="both"/>
        <w:rPr>
          <w:rFonts w:ascii="Arial" w:hAnsi="Arial" w:cs="Arial"/>
          <w:sz w:val="21"/>
          <w:szCs w:val="21"/>
        </w:rPr>
      </w:pPr>
      <w:r w:rsidRPr="00F223CC">
        <w:rPr>
          <w:rFonts w:ascii="Arial" w:hAnsi="Arial" w:cs="Arial"/>
          <w:sz w:val="21"/>
          <w:szCs w:val="21"/>
        </w:rPr>
        <w:t>29</w:t>
      </w:r>
      <w:r w:rsidR="00BE2D35" w:rsidRPr="00F223CC">
        <w:rPr>
          <w:rFonts w:ascii="Arial" w:hAnsi="Arial" w:cs="Arial"/>
          <w:sz w:val="21"/>
          <w:szCs w:val="21"/>
        </w:rPr>
        <w:t>/4- A teoria psicogenética de Jean Piaget e a psicologia do Desenvolvimento: conceitos de base; biografia de Jean Piaget</w:t>
      </w:r>
      <w:r w:rsidR="00F65A69" w:rsidRPr="00F223CC">
        <w:rPr>
          <w:rFonts w:ascii="Arial" w:hAnsi="Arial" w:cs="Arial"/>
          <w:sz w:val="21"/>
          <w:szCs w:val="21"/>
        </w:rPr>
        <w:t>. Os fatores do desenvolvimento mental.</w:t>
      </w:r>
      <w:r w:rsidR="00BE2D35" w:rsidRPr="00F223CC">
        <w:rPr>
          <w:rFonts w:ascii="Arial" w:hAnsi="Arial" w:cs="Arial"/>
          <w:sz w:val="21"/>
          <w:szCs w:val="21"/>
        </w:rPr>
        <w:t xml:space="preserve"> </w:t>
      </w:r>
    </w:p>
    <w:p w14:paraId="5954E468" w14:textId="77777777" w:rsidR="00983A82" w:rsidRPr="00F223CC" w:rsidRDefault="00983A82" w:rsidP="00EB5846">
      <w:pPr>
        <w:jc w:val="both"/>
        <w:rPr>
          <w:rFonts w:ascii="Arial" w:hAnsi="Arial" w:cs="Arial"/>
          <w:color w:val="000000" w:themeColor="text1"/>
          <w:sz w:val="21"/>
          <w:szCs w:val="21"/>
          <w:highlight w:val="yellow"/>
        </w:rPr>
      </w:pPr>
    </w:p>
    <w:p w14:paraId="0C7AB74C" w14:textId="5E2A40E1" w:rsidR="00BE2D35" w:rsidRPr="00F223CC" w:rsidRDefault="00822C84" w:rsidP="00EB5846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06</w:t>
      </w:r>
      <w:r w:rsidR="00BE2D35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/</w:t>
      </w:r>
      <w:r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5</w:t>
      </w:r>
      <w:r w:rsidR="00BE2D35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- </w:t>
      </w:r>
      <w:r w:rsidR="00A85682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Atividade </w:t>
      </w:r>
      <w:r w:rsidR="00CB040A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individual </w:t>
      </w:r>
      <w:r w:rsidR="00A85682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sobre o texto “</w:t>
      </w:r>
      <w:r w:rsidR="00BE2D35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Os fatores do desenvolvimento mental</w:t>
      </w:r>
      <w:r w:rsidR="00A85682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”, </w:t>
      </w:r>
      <w:proofErr w:type="gramStart"/>
      <w:r w:rsidR="00C569A2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Capitulo</w:t>
      </w:r>
      <w:proofErr w:type="gramEnd"/>
      <w:r w:rsidR="00C569A2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 de Conclusões </w:t>
      </w:r>
      <w:r w:rsidR="00A85682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do livro A psicologia da criança de Jean Piaget e </w:t>
      </w:r>
      <w:proofErr w:type="spellStart"/>
      <w:r w:rsidR="00A85682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Barbel</w:t>
      </w:r>
      <w:proofErr w:type="spellEnd"/>
      <w:r w:rsidR="00A85682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 </w:t>
      </w:r>
      <w:proofErr w:type="spellStart"/>
      <w:r w:rsidR="00A85682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Inhelder</w:t>
      </w:r>
      <w:proofErr w:type="spellEnd"/>
      <w:r w:rsidR="00A85682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. </w:t>
      </w:r>
      <w:r w:rsidR="009A764C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Base-</w:t>
      </w:r>
      <w:proofErr w:type="spellStart"/>
      <w:r w:rsidR="009A764C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Video</w:t>
      </w:r>
      <w:proofErr w:type="spellEnd"/>
      <w:r w:rsidR="009A764C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 </w:t>
      </w:r>
      <w:r w:rsidR="00C569A2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e texto</w:t>
      </w:r>
      <w:r w:rsidR="00C569A2" w:rsidRPr="00F223CC">
        <w:rPr>
          <w:rFonts w:ascii="Arial" w:hAnsi="Arial" w:cs="Arial"/>
          <w:color w:val="000000" w:themeColor="text1"/>
          <w:sz w:val="21"/>
          <w:szCs w:val="21"/>
        </w:rPr>
        <w:t>.</w:t>
      </w:r>
      <w:r w:rsidR="00F65A69" w:rsidRPr="00F223CC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65A69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O aluno deverá dar exemplos de como observar o efeito dos fatores apontados no texto no cotidiano infantil. Enviar para a docente por </w:t>
      </w:r>
      <w:proofErr w:type="spellStart"/>
      <w:r w:rsidR="00F65A69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email</w:t>
      </w:r>
      <w:proofErr w:type="spellEnd"/>
      <w:r w:rsidR="00F65A69" w:rsidRPr="00F223CC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AD68FFC" w14:textId="2822D0AA" w:rsidR="00BE2D35" w:rsidRPr="00F223CC" w:rsidRDefault="00822C84" w:rsidP="00EB5846">
      <w:pPr>
        <w:jc w:val="both"/>
        <w:rPr>
          <w:rFonts w:ascii="Arial" w:hAnsi="Arial" w:cs="Arial"/>
          <w:sz w:val="21"/>
          <w:szCs w:val="21"/>
        </w:rPr>
      </w:pPr>
      <w:r w:rsidRPr="00F223CC">
        <w:rPr>
          <w:rFonts w:ascii="Arial" w:hAnsi="Arial" w:cs="Arial"/>
          <w:sz w:val="21"/>
          <w:szCs w:val="21"/>
        </w:rPr>
        <w:t>13</w:t>
      </w:r>
      <w:r w:rsidR="00BE2D35" w:rsidRPr="00F223CC">
        <w:rPr>
          <w:rFonts w:ascii="Arial" w:hAnsi="Arial" w:cs="Arial"/>
          <w:sz w:val="21"/>
          <w:szCs w:val="21"/>
        </w:rPr>
        <w:t>/5- O bebê e a criança até 24 meses, em média e a inteligência prática. Como estudar o bebê.</w:t>
      </w:r>
      <w:r w:rsidR="00BB37F1" w:rsidRPr="00F223CC">
        <w:rPr>
          <w:rFonts w:ascii="Arial" w:hAnsi="Arial" w:cs="Arial"/>
          <w:sz w:val="21"/>
          <w:szCs w:val="21"/>
        </w:rPr>
        <w:t xml:space="preserve"> Piaget, J.- Seis estudos de Psicologia. Cap. O desenvolvimento mental-</w:t>
      </w:r>
      <w:proofErr w:type="gramStart"/>
      <w:r w:rsidR="00F65A69" w:rsidRPr="00F223CC">
        <w:rPr>
          <w:rFonts w:ascii="Arial" w:hAnsi="Arial" w:cs="Arial"/>
          <w:sz w:val="21"/>
          <w:szCs w:val="21"/>
        </w:rPr>
        <w:t>Inicio</w:t>
      </w:r>
      <w:proofErr w:type="gramEnd"/>
      <w:r w:rsidR="00F65A69" w:rsidRPr="00F223CC">
        <w:rPr>
          <w:rFonts w:ascii="Arial" w:hAnsi="Arial" w:cs="Arial"/>
          <w:sz w:val="21"/>
          <w:szCs w:val="21"/>
        </w:rPr>
        <w:t xml:space="preserve"> do teto + </w:t>
      </w:r>
      <w:r w:rsidR="00BB37F1" w:rsidRPr="00F223CC">
        <w:rPr>
          <w:rFonts w:ascii="Arial" w:hAnsi="Arial" w:cs="Arial"/>
          <w:sz w:val="21"/>
          <w:szCs w:val="21"/>
        </w:rPr>
        <w:t>item O recém nascido e o lactente</w:t>
      </w:r>
    </w:p>
    <w:p w14:paraId="4B37D3A1" w14:textId="39A4767A" w:rsidR="00A85682" w:rsidRPr="00F223CC" w:rsidRDefault="00822C84" w:rsidP="00EB5846">
      <w:pPr>
        <w:jc w:val="both"/>
        <w:rPr>
          <w:rFonts w:ascii="Arial" w:hAnsi="Arial" w:cs="Arial"/>
          <w:color w:val="000000" w:themeColor="text1"/>
          <w:sz w:val="21"/>
          <w:szCs w:val="21"/>
          <w:highlight w:val="yellow"/>
        </w:rPr>
      </w:pPr>
      <w:r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20</w:t>
      </w:r>
      <w:r w:rsidR="00BE2D35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/5- O Começo da Vida- parte dos bebês- </w:t>
      </w:r>
      <w:proofErr w:type="spellStart"/>
      <w:r w:rsidR="00BE2D35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Video</w:t>
      </w:r>
      <w:proofErr w:type="spellEnd"/>
      <w:r w:rsidR="00BE2D35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- </w:t>
      </w:r>
      <w:hyperlink r:id="rId4" w:history="1">
        <w:r w:rsidR="00A85682" w:rsidRPr="00F223CC">
          <w:rPr>
            <w:rStyle w:val="Hyperlink"/>
            <w:rFonts w:ascii="Arial" w:hAnsi="Arial" w:cs="Arial"/>
            <w:color w:val="000000" w:themeColor="text1"/>
            <w:sz w:val="21"/>
            <w:szCs w:val="21"/>
            <w:highlight w:val="yellow"/>
          </w:rPr>
          <w:t>https://youtu.be/KhcqvsQ9Lf4</w:t>
        </w:r>
      </w:hyperlink>
    </w:p>
    <w:p w14:paraId="745EAB48" w14:textId="0C4A36AB" w:rsidR="00BE2D35" w:rsidRPr="00F223CC" w:rsidRDefault="00BE2D35" w:rsidP="00EB5846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Atividade</w:t>
      </w:r>
      <w:r w:rsidR="00CB040A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 em grupo</w:t>
      </w:r>
      <w:r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- relacionar com o que leu e </w:t>
      </w:r>
      <w:r w:rsidR="00BB37F1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apontar o que já sabia e o que foi novidade.</w:t>
      </w:r>
      <w:r w:rsidR="00F65A69" w:rsidRPr="00F223CC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65A69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Enviar para o </w:t>
      </w:r>
      <w:proofErr w:type="spellStart"/>
      <w:r w:rsidR="00F65A69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email</w:t>
      </w:r>
      <w:proofErr w:type="spellEnd"/>
      <w:r w:rsidR="00F65A69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 da docente</w:t>
      </w:r>
      <w:r w:rsidR="00F65A69" w:rsidRPr="00F223CC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6EDDE935" w14:textId="73229244" w:rsidR="00BE2D35" w:rsidRPr="00F223CC" w:rsidRDefault="00822C84" w:rsidP="00EB5846">
      <w:pPr>
        <w:jc w:val="both"/>
        <w:rPr>
          <w:rFonts w:ascii="Arial" w:hAnsi="Arial" w:cs="Arial"/>
          <w:sz w:val="21"/>
          <w:szCs w:val="21"/>
        </w:rPr>
      </w:pPr>
      <w:r w:rsidRPr="00F223CC">
        <w:rPr>
          <w:rFonts w:ascii="Arial" w:hAnsi="Arial" w:cs="Arial"/>
          <w:sz w:val="21"/>
          <w:szCs w:val="21"/>
        </w:rPr>
        <w:t>27</w:t>
      </w:r>
      <w:r w:rsidR="00BE2D35" w:rsidRPr="00F223CC">
        <w:rPr>
          <w:rFonts w:ascii="Arial" w:hAnsi="Arial" w:cs="Arial"/>
          <w:sz w:val="21"/>
          <w:szCs w:val="21"/>
        </w:rPr>
        <w:t>/</w:t>
      </w:r>
      <w:r w:rsidRPr="00F223CC">
        <w:rPr>
          <w:rFonts w:ascii="Arial" w:hAnsi="Arial" w:cs="Arial"/>
          <w:sz w:val="21"/>
          <w:szCs w:val="21"/>
        </w:rPr>
        <w:t>5</w:t>
      </w:r>
      <w:r w:rsidR="00BE2D35" w:rsidRPr="00F223CC">
        <w:rPr>
          <w:rFonts w:ascii="Arial" w:hAnsi="Arial" w:cs="Arial"/>
          <w:sz w:val="21"/>
          <w:szCs w:val="21"/>
        </w:rPr>
        <w:t>- A criança de 2 a 6 anos, em média e a Inteligência simbólica</w:t>
      </w:r>
      <w:r w:rsidR="00C569A2" w:rsidRPr="00F223CC">
        <w:rPr>
          <w:rFonts w:ascii="Arial" w:hAnsi="Arial" w:cs="Arial"/>
          <w:sz w:val="21"/>
          <w:szCs w:val="21"/>
        </w:rPr>
        <w:t xml:space="preserve"> e </w:t>
      </w:r>
      <w:proofErr w:type="spellStart"/>
      <w:proofErr w:type="gramStart"/>
      <w:r w:rsidR="00C569A2" w:rsidRPr="00F223CC">
        <w:rPr>
          <w:rFonts w:ascii="Arial" w:hAnsi="Arial" w:cs="Arial"/>
          <w:sz w:val="21"/>
          <w:szCs w:val="21"/>
        </w:rPr>
        <w:t>pre-operatória</w:t>
      </w:r>
      <w:proofErr w:type="spellEnd"/>
      <w:proofErr w:type="gramEnd"/>
      <w:r w:rsidR="00BB37F1" w:rsidRPr="00F223CC">
        <w:rPr>
          <w:rFonts w:ascii="Arial" w:hAnsi="Arial" w:cs="Arial"/>
          <w:sz w:val="21"/>
          <w:szCs w:val="21"/>
        </w:rPr>
        <w:t xml:space="preserve">. Seis Estudos de Psicologia, mesmo </w:t>
      </w:r>
      <w:proofErr w:type="gramStart"/>
      <w:r w:rsidR="00BB37F1" w:rsidRPr="00F223CC">
        <w:rPr>
          <w:rFonts w:ascii="Arial" w:hAnsi="Arial" w:cs="Arial"/>
          <w:sz w:val="21"/>
          <w:szCs w:val="21"/>
        </w:rPr>
        <w:t>capitulo</w:t>
      </w:r>
      <w:proofErr w:type="gramEnd"/>
      <w:r w:rsidR="00BB37F1" w:rsidRPr="00F223CC">
        <w:rPr>
          <w:rFonts w:ascii="Arial" w:hAnsi="Arial" w:cs="Arial"/>
          <w:sz w:val="21"/>
          <w:szCs w:val="21"/>
        </w:rPr>
        <w:t xml:space="preserve">- item </w:t>
      </w:r>
      <w:r w:rsidR="00C569A2" w:rsidRPr="00F223CC">
        <w:rPr>
          <w:rFonts w:ascii="Arial" w:hAnsi="Arial" w:cs="Arial"/>
          <w:sz w:val="21"/>
          <w:szCs w:val="21"/>
        </w:rPr>
        <w:t>I</w:t>
      </w:r>
      <w:r w:rsidR="00BB37F1" w:rsidRPr="00F223CC">
        <w:rPr>
          <w:rFonts w:ascii="Arial" w:hAnsi="Arial" w:cs="Arial"/>
          <w:sz w:val="21"/>
          <w:szCs w:val="21"/>
        </w:rPr>
        <w:t>nfância de 2 a 6 anos.</w:t>
      </w:r>
    </w:p>
    <w:p w14:paraId="19C8899C" w14:textId="77777777" w:rsidR="00983A82" w:rsidRPr="00F223CC" w:rsidRDefault="00983A82" w:rsidP="00EB5846">
      <w:pPr>
        <w:jc w:val="both"/>
        <w:rPr>
          <w:rFonts w:ascii="Arial" w:hAnsi="Arial" w:cs="Arial"/>
          <w:sz w:val="21"/>
          <w:szCs w:val="21"/>
        </w:rPr>
      </w:pPr>
    </w:p>
    <w:p w14:paraId="5248806D" w14:textId="28CB4952" w:rsidR="00BE2D35" w:rsidRPr="00F223CC" w:rsidRDefault="00822C84" w:rsidP="00EB5846">
      <w:pPr>
        <w:jc w:val="both"/>
        <w:rPr>
          <w:rFonts w:ascii="Arial" w:hAnsi="Arial" w:cs="Arial"/>
          <w:sz w:val="21"/>
          <w:szCs w:val="21"/>
        </w:rPr>
      </w:pPr>
      <w:r w:rsidRPr="00F223CC">
        <w:rPr>
          <w:rFonts w:ascii="Arial" w:hAnsi="Arial" w:cs="Arial"/>
          <w:sz w:val="21"/>
          <w:szCs w:val="21"/>
        </w:rPr>
        <w:t>03</w:t>
      </w:r>
      <w:r w:rsidR="00BE2D35" w:rsidRPr="00F223CC">
        <w:rPr>
          <w:rFonts w:ascii="Arial" w:hAnsi="Arial" w:cs="Arial"/>
          <w:sz w:val="21"/>
          <w:szCs w:val="21"/>
        </w:rPr>
        <w:t>/</w:t>
      </w:r>
      <w:r w:rsidRPr="00F223CC">
        <w:rPr>
          <w:rFonts w:ascii="Arial" w:hAnsi="Arial" w:cs="Arial"/>
          <w:sz w:val="21"/>
          <w:szCs w:val="21"/>
        </w:rPr>
        <w:t>6</w:t>
      </w:r>
      <w:r w:rsidR="00BE2D35" w:rsidRPr="00F223CC">
        <w:rPr>
          <w:rFonts w:ascii="Arial" w:hAnsi="Arial" w:cs="Arial"/>
          <w:sz w:val="21"/>
          <w:szCs w:val="21"/>
        </w:rPr>
        <w:t>- O brincar, as crenças e as interpretações de histórias</w:t>
      </w:r>
      <w:r w:rsidR="00BB37F1" w:rsidRPr="00F223CC">
        <w:rPr>
          <w:rFonts w:ascii="Arial" w:hAnsi="Arial" w:cs="Arial"/>
          <w:sz w:val="21"/>
          <w:szCs w:val="21"/>
        </w:rPr>
        <w:t>. A base para esta aula é o texto da aula anterior.</w:t>
      </w:r>
    </w:p>
    <w:p w14:paraId="244BA1F7" w14:textId="5E571CB7" w:rsidR="00A85682" w:rsidRPr="00F223CC" w:rsidRDefault="00822C84" w:rsidP="00EB5846">
      <w:pPr>
        <w:jc w:val="both"/>
        <w:rPr>
          <w:rFonts w:ascii="Arial" w:hAnsi="Arial" w:cs="Arial"/>
          <w:color w:val="000000" w:themeColor="text1"/>
          <w:sz w:val="21"/>
          <w:szCs w:val="21"/>
          <w:highlight w:val="yellow"/>
        </w:rPr>
      </w:pPr>
      <w:r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10</w:t>
      </w:r>
      <w:r w:rsidR="00BE2D35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/</w:t>
      </w:r>
      <w:r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6</w:t>
      </w:r>
      <w:r w:rsidR="00BE2D35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- As crianças e as telas. Material N</w:t>
      </w:r>
      <w:r w:rsidR="00C569A2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úcleo Ciência pela Infância (N</w:t>
      </w:r>
      <w:r w:rsidR="00BE2D35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CPI</w:t>
      </w:r>
      <w:r w:rsidR="00C569A2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)</w:t>
      </w:r>
      <w:r w:rsidR="009A764C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.</w:t>
      </w:r>
      <w:r w:rsidR="00BE2D35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 </w:t>
      </w:r>
      <w:r w:rsidR="00A85682" w:rsidRPr="00F223CC">
        <w:rPr>
          <w:rFonts w:ascii="Arial" w:hAnsi="Arial" w:cs="Arial"/>
          <w:color w:val="0070C0"/>
          <w:sz w:val="21"/>
          <w:szCs w:val="21"/>
          <w:highlight w:val="yellow"/>
          <w:u w:val="single"/>
        </w:rPr>
        <w:t>https://youtu.be/sg5YX0iyKRs</w:t>
      </w:r>
      <w:r w:rsidR="00A85682" w:rsidRPr="00F223CC">
        <w:rPr>
          <w:rFonts w:ascii="Arial" w:hAnsi="Arial" w:cs="Arial"/>
          <w:color w:val="0070C0"/>
          <w:sz w:val="21"/>
          <w:szCs w:val="21"/>
          <w:highlight w:val="yellow"/>
        </w:rPr>
        <w:t xml:space="preserve"> </w:t>
      </w:r>
    </w:p>
    <w:p w14:paraId="5B30F779" w14:textId="72E69FAA" w:rsidR="00DE37A6" w:rsidRPr="00F223CC" w:rsidRDefault="00BE2D35" w:rsidP="00EB5846">
      <w:pPr>
        <w:jc w:val="both"/>
        <w:rPr>
          <w:rFonts w:ascii="Arial" w:hAnsi="Arial" w:cs="Arial"/>
          <w:color w:val="000000" w:themeColor="text1"/>
          <w:sz w:val="21"/>
          <w:szCs w:val="21"/>
          <w:highlight w:val="yellow"/>
        </w:rPr>
      </w:pPr>
      <w:r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 O Começo da Vida. </w:t>
      </w:r>
      <w:hyperlink r:id="rId5" w:history="1">
        <w:r w:rsidR="00DE37A6" w:rsidRPr="00F223CC">
          <w:rPr>
            <w:rStyle w:val="Hyperlink"/>
            <w:rFonts w:ascii="Arial" w:hAnsi="Arial" w:cs="Arial"/>
            <w:color w:val="0070C0"/>
            <w:sz w:val="21"/>
            <w:szCs w:val="21"/>
            <w:highlight w:val="yellow"/>
          </w:rPr>
          <w:t>https://vimeo.com/225108984</w:t>
        </w:r>
      </w:hyperlink>
    </w:p>
    <w:p w14:paraId="4273BE46" w14:textId="03024100" w:rsidR="00BE2D35" w:rsidRPr="00F223CC" w:rsidRDefault="00BE2D35" w:rsidP="00EB5846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Atividade</w:t>
      </w:r>
      <w:r w:rsidR="00CB040A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 em grupo</w:t>
      </w:r>
      <w:r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- </w:t>
      </w:r>
      <w:r w:rsidR="00CB040A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Como atividades com telas podem contribuir para o desenvolvimento da criança? R</w:t>
      </w:r>
      <w:r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elacionar com o material lido </w:t>
      </w:r>
      <w:r w:rsidR="00F65A69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e os vídeos</w:t>
      </w:r>
      <w:r w:rsidR="00F65A69" w:rsidRPr="00F223CC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02291D15" w14:textId="77777777" w:rsidR="00DE37A6" w:rsidRPr="00F223CC" w:rsidRDefault="00DE37A6" w:rsidP="00EB5846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223CC">
        <w:rPr>
          <w:rFonts w:ascii="Arial" w:hAnsi="Arial" w:cs="Arial"/>
          <w:b/>
          <w:bCs/>
          <w:sz w:val="21"/>
          <w:szCs w:val="21"/>
        </w:rPr>
        <w:t>17/6- Emenda feriado Corpus Christi- não haverá aula</w:t>
      </w:r>
    </w:p>
    <w:p w14:paraId="6D5753C0" w14:textId="2D9E1D89" w:rsidR="00BE2D35" w:rsidRPr="00F223CC" w:rsidRDefault="00822C84" w:rsidP="00EB5846">
      <w:pPr>
        <w:jc w:val="both"/>
        <w:rPr>
          <w:rFonts w:ascii="Arial" w:hAnsi="Arial" w:cs="Arial"/>
          <w:color w:val="0070C0"/>
          <w:sz w:val="21"/>
          <w:szCs w:val="21"/>
          <w:lang w:val="en-US"/>
        </w:rPr>
      </w:pPr>
      <w:r w:rsidRPr="00F223CC">
        <w:rPr>
          <w:rFonts w:ascii="Arial" w:hAnsi="Arial" w:cs="Arial"/>
          <w:sz w:val="21"/>
          <w:szCs w:val="21"/>
        </w:rPr>
        <w:t>24</w:t>
      </w:r>
      <w:r w:rsidR="00BE2D35" w:rsidRPr="00F223CC">
        <w:rPr>
          <w:rFonts w:ascii="Arial" w:hAnsi="Arial" w:cs="Arial"/>
          <w:sz w:val="21"/>
          <w:szCs w:val="21"/>
        </w:rPr>
        <w:t>/</w:t>
      </w:r>
      <w:r w:rsidRPr="00F223CC">
        <w:rPr>
          <w:rFonts w:ascii="Arial" w:hAnsi="Arial" w:cs="Arial"/>
          <w:sz w:val="21"/>
          <w:szCs w:val="21"/>
        </w:rPr>
        <w:t>6</w:t>
      </w:r>
      <w:r w:rsidR="00BE2D35" w:rsidRPr="00F223CC">
        <w:rPr>
          <w:rFonts w:ascii="Arial" w:hAnsi="Arial" w:cs="Arial"/>
          <w:sz w:val="21"/>
          <w:szCs w:val="21"/>
        </w:rPr>
        <w:t>- O papel da escola e o desenvolvimento da criança. Discuss</w:t>
      </w:r>
      <w:r w:rsidR="00983A82" w:rsidRPr="00F223CC">
        <w:rPr>
          <w:rFonts w:ascii="Arial" w:hAnsi="Arial" w:cs="Arial"/>
          <w:sz w:val="21"/>
          <w:szCs w:val="21"/>
        </w:rPr>
        <w:t>ão</w:t>
      </w:r>
      <w:r w:rsidR="00BE2D35" w:rsidRPr="00F223CC">
        <w:rPr>
          <w:rFonts w:ascii="Arial" w:hAnsi="Arial" w:cs="Arial"/>
          <w:sz w:val="21"/>
          <w:szCs w:val="21"/>
        </w:rPr>
        <w:t xml:space="preserve"> sobre os efeitos da pandemia.... </w:t>
      </w:r>
      <w:r w:rsidR="00BE2D35" w:rsidRPr="00F223CC">
        <w:rPr>
          <w:rFonts w:ascii="Arial" w:hAnsi="Arial" w:cs="Arial"/>
          <w:sz w:val="21"/>
          <w:szCs w:val="21"/>
          <w:lang w:val="en-US"/>
        </w:rPr>
        <w:t>working paper</w:t>
      </w:r>
      <w:r w:rsidR="006C5610" w:rsidRPr="00F223CC">
        <w:rPr>
          <w:rFonts w:ascii="Arial" w:hAnsi="Arial" w:cs="Arial"/>
          <w:sz w:val="21"/>
          <w:szCs w:val="21"/>
          <w:lang w:val="en-US"/>
        </w:rPr>
        <w:t xml:space="preserve"> NCPI.</w:t>
      </w:r>
      <w:r w:rsidR="00DE37A6" w:rsidRPr="00F223CC">
        <w:rPr>
          <w:rFonts w:ascii="Arial" w:hAnsi="Arial" w:cs="Arial"/>
          <w:sz w:val="21"/>
          <w:szCs w:val="21"/>
          <w:lang w:val="en-US"/>
        </w:rPr>
        <w:t xml:space="preserve"> </w:t>
      </w:r>
      <w:hyperlink r:id="rId6" w:history="1">
        <w:r w:rsidR="00DE37A6" w:rsidRPr="00F223CC">
          <w:rPr>
            <w:rStyle w:val="Hyperlink"/>
            <w:rFonts w:ascii="Arial" w:hAnsi="Arial" w:cs="Arial"/>
            <w:sz w:val="21"/>
            <w:szCs w:val="21"/>
            <w:lang w:val="en-US"/>
          </w:rPr>
          <w:t>https://ncpi.org.br/publicacoes/wp-pandemia/</w:t>
        </w:r>
      </w:hyperlink>
    </w:p>
    <w:p w14:paraId="6E81DB7F" w14:textId="77777777" w:rsidR="00DE37A6" w:rsidRPr="00F223CC" w:rsidRDefault="00DE37A6" w:rsidP="00EB5846">
      <w:pPr>
        <w:jc w:val="both"/>
        <w:rPr>
          <w:rFonts w:ascii="Arial" w:hAnsi="Arial" w:cs="Arial"/>
          <w:color w:val="0070C0"/>
          <w:sz w:val="21"/>
          <w:szCs w:val="21"/>
          <w:lang w:val="en-US"/>
        </w:rPr>
      </w:pPr>
    </w:p>
    <w:p w14:paraId="4A34E22A" w14:textId="61EA1F12" w:rsidR="00BE2D35" w:rsidRPr="00F223CC" w:rsidRDefault="00822C84" w:rsidP="00EB5846">
      <w:pPr>
        <w:jc w:val="both"/>
        <w:rPr>
          <w:rFonts w:ascii="Arial" w:hAnsi="Arial" w:cs="Arial"/>
          <w:sz w:val="21"/>
          <w:szCs w:val="21"/>
        </w:rPr>
      </w:pPr>
      <w:r w:rsidRPr="00F223CC">
        <w:rPr>
          <w:rFonts w:ascii="Arial" w:hAnsi="Arial" w:cs="Arial"/>
          <w:sz w:val="21"/>
          <w:szCs w:val="21"/>
        </w:rPr>
        <w:t>01</w:t>
      </w:r>
      <w:r w:rsidR="00BE2D35" w:rsidRPr="00F223CC">
        <w:rPr>
          <w:rFonts w:ascii="Arial" w:hAnsi="Arial" w:cs="Arial"/>
          <w:sz w:val="21"/>
          <w:szCs w:val="21"/>
        </w:rPr>
        <w:t>/</w:t>
      </w:r>
      <w:r w:rsidRPr="00F223CC">
        <w:rPr>
          <w:rFonts w:ascii="Arial" w:hAnsi="Arial" w:cs="Arial"/>
          <w:sz w:val="21"/>
          <w:szCs w:val="21"/>
        </w:rPr>
        <w:t>7</w:t>
      </w:r>
      <w:r w:rsidR="00BE2D35" w:rsidRPr="00F223CC">
        <w:rPr>
          <w:rFonts w:ascii="Arial" w:hAnsi="Arial" w:cs="Arial"/>
          <w:sz w:val="21"/>
          <w:szCs w:val="21"/>
        </w:rPr>
        <w:t>- A criança de 7/8 a 11/12 anos e a inteligência lógica. As operações racionais.</w:t>
      </w:r>
      <w:r w:rsidR="00EB5846" w:rsidRPr="00F223CC">
        <w:rPr>
          <w:rFonts w:ascii="Arial" w:hAnsi="Arial" w:cs="Arial"/>
          <w:sz w:val="21"/>
          <w:szCs w:val="21"/>
        </w:rPr>
        <w:t xml:space="preserve"> Piaget, J.- Seis estudos de Psicologia. Cap. O desenvolvimento mental, Item A infância de 7/8 anos a 11/12 anos.</w:t>
      </w:r>
    </w:p>
    <w:p w14:paraId="69D53102" w14:textId="46802673" w:rsidR="00BE2D35" w:rsidRPr="00F223CC" w:rsidRDefault="00822C84" w:rsidP="00EB5846">
      <w:pPr>
        <w:jc w:val="both"/>
        <w:rPr>
          <w:rFonts w:ascii="Arial" w:hAnsi="Arial" w:cs="Arial"/>
          <w:color w:val="C45911" w:themeColor="accent2" w:themeShade="BF"/>
          <w:sz w:val="21"/>
          <w:szCs w:val="21"/>
        </w:rPr>
      </w:pPr>
      <w:r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08</w:t>
      </w:r>
      <w:r w:rsidR="00BE2D35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/</w:t>
      </w:r>
      <w:r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7</w:t>
      </w:r>
      <w:r w:rsidR="00BE2D35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- A criança e o adolescente: da lógica concreta à lógica formal</w:t>
      </w:r>
      <w:r w:rsidR="00DE37A6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. Atividade</w:t>
      </w:r>
      <w:r w:rsidR="00EB5846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 em grupo: </w:t>
      </w:r>
      <w:r w:rsidR="00DE37A6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diferenças entre o pensamento da criança de 7 a 11 anos em média e o pensamento do adolescente</w:t>
      </w:r>
      <w:r w:rsidR="00EB5846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. </w:t>
      </w:r>
      <w:r w:rsidR="009540E4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Atividade individual: </w:t>
      </w:r>
      <w:r w:rsidR="00F65A69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Indicar 3 mitos sobre a adolescência ainda presentes na atualidade. </w:t>
      </w:r>
      <w:r w:rsidR="009540E4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Base: </w:t>
      </w:r>
      <w:r w:rsidR="00EB5846"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Piaget, J.- Seis estudos de Psicologia. Cap. O desenvolvimento mental. Item Adolescência</w:t>
      </w:r>
      <w:r w:rsidR="00EB5846" w:rsidRPr="00F223CC">
        <w:rPr>
          <w:rFonts w:ascii="Arial" w:hAnsi="Arial" w:cs="Arial"/>
          <w:color w:val="C45911" w:themeColor="accent2" w:themeShade="BF"/>
          <w:sz w:val="21"/>
          <w:szCs w:val="21"/>
        </w:rPr>
        <w:t>.</w:t>
      </w:r>
    </w:p>
    <w:p w14:paraId="32C60C11" w14:textId="7E8F7B04" w:rsidR="00BE2D35" w:rsidRPr="00F223CC" w:rsidRDefault="00822C84" w:rsidP="00EB5846">
      <w:pPr>
        <w:jc w:val="both"/>
        <w:rPr>
          <w:rFonts w:ascii="Arial" w:hAnsi="Arial" w:cs="Arial"/>
          <w:sz w:val="21"/>
          <w:szCs w:val="21"/>
        </w:rPr>
      </w:pPr>
      <w:r w:rsidRPr="00F223CC">
        <w:rPr>
          <w:rFonts w:ascii="Arial" w:hAnsi="Arial" w:cs="Arial"/>
          <w:sz w:val="21"/>
          <w:szCs w:val="21"/>
        </w:rPr>
        <w:t>15</w:t>
      </w:r>
      <w:r w:rsidR="00BE2D35" w:rsidRPr="00F223CC">
        <w:rPr>
          <w:rFonts w:ascii="Arial" w:hAnsi="Arial" w:cs="Arial"/>
          <w:sz w:val="21"/>
          <w:szCs w:val="21"/>
        </w:rPr>
        <w:t>/</w:t>
      </w:r>
      <w:r w:rsidRPr="00F223CC">
        <w:rPr>
          <w:rFonts w:ascii="Arial" w:hAnsi="Arial" w:cs="Arial"/>
          <w:sz w:val="21"/>
          <w:szCs w:val="21"/>
        </w:rPr>
        <w:t>7</w:t>
      </w:r>
      <w:r w:rsidR="00BE2D35" w:rsidRPr="00F223CC">
        <w:rPr>
          <w:rFonts w:ascii="Arial" w:hAnsi="Arial" w:cs="Arial"/>
          <w:sz w:val="21"/>
          <w:szCs w:val="21"/>
        </w:rPr>
        <w:t xml:space="preserve">- </w:t>
      </w:r>
      <w:r w:rsidR="00001DF0" w:rsidRPr="00F223CC">
        <w:rPr>
          <w:rFonts w:ascii="Arial" w:hAnsi="Arial" w:cs="Arial"/>
          <w:sz w:val="21"/>
          <w:szCs w:val="21"/>
        </w:rPr>
        <w:t>Revisão: desenvolvimento infantil</w:t>
      </w:r>
      <w:r w:rsidR="00CB040A" w:rsidRPr="00F223CC">
        <w:rPr>
          <w:rFonts w:ascii="Arial" w:hAnsi="Arial" w:cs="Arial"/>
          <w:sz w:val="21"/>
          <w:szCs w:val="21"/>
        </w:rPr>
        <w:t>,</w:t>
      </w:r>
      <w:r w:rsidR="00001DF0" w:rsidRPr="00F223CC">
        <w:rPr>
          <w:rFonts w:ascii="Arial" w:hAnsi="Arial" w:cs="Arial"/>
          <w:sz w:val="21"/>
          <w:szCs w:val="21"/>
        </w:rPr>
        <w:t xml:space="preserve"> descobertas clássicas e atuais.</w:t>
      </w:r>
      <w:r w:rsidR="00EB5846" w:rsidRPr="00F223CC">
        <w:rPr>
          <w:rFonts w:ascii="Arial" w:hAnsi="Arial" w:cs="Arial"/>
          <w:sz w:val="21"/>
          <w:szCs w:val="21"/>
        </w:rPr>
        <w:t xml:space="preserve"> O papel da família e da escola. O que os documentos atuais apontam. </w:t>
      </w:r>
      <w:r w:rsidR="0009043B" w:rsidRPr="00F223CC">
        <w:rPr>
          <w:rFonts w:ascii="Arial" w:hAnsi="Arial" w:cs="Arial"/>
          <w:sz w:val="21"/>
          <w:szCs w:val="21"/>
        </w:rPr>
        <w:t>Importância do conhecimento sobre desenvolvimento humano para o terapeuta ocupacional.</w:t>
      </w:r>
    </w:p>
    <w:p w14:paraId="5CA8777B" w14:textId="0A150084" w:rsidR="006C5610" w:rsidRPr="00F223CC" w:rsidRDefault="00EB5846" w:rsidP="00EB5846">
      <w:pPr>
        <w:jc w:val="both"/>
        <w:rPr>
          <w:rFonts w:ascii="Arial" w:hAnsi="Arial" w:cs="Arial"/>
          <w:sz w:val="21"/>
          <w:szCs w:val="21"/>
        </w:rPr>
      </w:pPr>
      <w:r w:rsidRPr="00F223CC">
        <w:rPr>
          <w:rFonts w:ascii="Arial" w:hAnsi="Arial" w:cs="Arial"/>
          <w:sz w:val="21"/>
          <w:szCs w:val="21"/>
        </w:rPr>
        <w:t xml:space="preserve">A avaliação da disciplina consistirá, além da presença, </w:t>
      </w:r>
      <w:r w:rsidR="00CB040A" w:rsidRPr="00F223CC">
        <w:rPr>
          <w:rFonts w:ascii="Arial" w:hAnsi="Arial" w:cs="Arial"/>
          <w:sz w:val="21"/>
          <w:szCs w:val="21"/>
        </w:rPr>
        <w:t>na entrega das</w:t>
      </w:r>
      <w:r w:rsidRPr="00F223CC">
        <w:rPr>
          <w:rFonts w:ascii="Arial" w:hAnsi="Arial" w:cs="Arial"/>
          <w:sz w:val="21"/>
          <w:szCs w:val="21"/>
        </w:rPr>
        <w:t xml:space="preserve"> 4 atividades valendo 2,5 cada uma.</w:t>
      </w:r>
    </w:p>
    <w:p w14:paraId="7810D2D5" w14:textId="77777777" w:rsidR="004135EC" w:rsidRPr="00F223CC" w:rsidRDefault="004135EC" w:rsidP="00EB5846">
      <w:pPr>
        <w:jc w:val="both"/>
        <w:rPr>
          <w:rFonts w:ascii="Arial" w:hAnsi="Arial" w:cs="Arial"/>
          <w:sz w:val="21"/>
          <w:szCs w:val="21"/>
        </w:rPr>
      </w:pPr>
    </w:p>
    <w:sectPr w:rsidR="004135EC" w:rsidRPr="00F223CC" w:rsidSect="00276D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35"/>
    <w:rsid w:val="00001DF0"/>
    <w:rsid w:val="00041584"/>
    <w:rsid w:val="0009043B"/>
    <w:rsid w:val="000A5E2F"/>
    <w:rsid w:val="00276DCD"/>
    <w:rsid w:val="004135EC"/>
    <w:rsid w:val="006C5610"/>
    <w:rsid w:val="00822C84"/>
    <w:rsid w:val="0085300B"/>
    <w:rsid w:val="009540E4"/>
    <w:rsid w:val="00983A82"/>
    <w:rsid w:val="009A764C"/>
    <w:rsid w:val="00A85682"/>
    <w:rsid w:val="00B934D3"/>
    <w:rsid w:val="00BB37F1"/>
    <w:rsid w:val="00BE2D35"/>
    <w:rsid w:val="00C569A2"/>
    <w:rsid w:val="00CB040A"/>
    <w:rsid w:val="00DE37A6"/>
    <w:rsid w:val="00EB5846"/>
    <w:rsid w:val="00F223CC"/>
    <w:rsid w:val="00F6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AF45A4"/>
  <w15:chartTrackingRefBased/>
  <w15:docId w15:val="{69F1484B-F7FA-DA4B-ABA5-E034F32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8568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5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pi.org.br/publicacoes/wp-pandemia/" TargetMode="External"/><Relationship Id="rId5" Type="http://schemas.openxmlformats.org/officeDocument/2006/relationships/hyperlink" Target="https://vimeo.com/225108984" TargetMode="External"/><Relationship Id="rId4" Type="http://schemas.openxmlformats.org/officeDocument/2006/relationships/hyperlink" Target="https://youtu.be/KhcqvsQ9Lf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2022-03-22T22:03:00Z</dcterms:created>
  <dcterms:modified xsi:type="dcterms:W3CDTF">2022-03-22T22:03:00Z</dcterms:modified>
</cp:coreProperties>
</file>