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EF19F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5703F">
        <w:rPr>
          <w:rFonts w:ascii="Times New Roman" w:hAnsi="Times New Roman" w:cs="Times New Roman"/>
          <w:sz w:val="28"/>
          <w:szCs w:val="28"/>
        </w:rPr>
        <w:t>XX</w:t>
      </w:r>
    </w:p>
    <w:p w:rsidR="00EF19FD" w:rsidRDefault="00EF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lastRenderedPageBreak/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0382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apresentada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2427A1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 xml:space="preserve"> de Xxxxxxxxx, da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Escola de Engenharia de São Carlos da Universidade de São Paulo, </w:t>
      </w:r>
      <w:r w:rsidR="00B60F4C">
        <w:rPr>
          <w:rFonts w:ascii="Times New Roman" w:hAnsi="Times New Roman" w:cs="Times New Roman"/>
          <w:sz w:val="24"/>
          <w:szCs w:val="24"/>
        </w:rPr>
        <w:t xml:space="preserve">como parte dos requisitos </w:t>
      </w:r>
      <w:r>
        <w:rPr>
          <w:rFonts w:ascii="Times New Roman" w:hAnsi="Times New Roman" w:cs="Times New Roman"/>
          <w:sz w:val="24"/>
          <w:szCs w:val="24"/>
        </w:rPr>
        <w:t>para obtenção do título de Engenheiro Xxxxxx.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470188" w:rsidRDefault="005D0E01" w:rsidP="00470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</w:t>
      </w:r>
      <w:r w:rsidR="0035703F">
        <w:rPr>
          <w:rFonts w:ascii="Times New Roman" w:hAnsi="Times New Roman" w:cs="Times New Roman"/>
          <w:sz w:val="24"/>
          <w:szCs w:val="24"/>
        </w:rPr>
        <w:t>XX</w:t>
      </w:r>
    </w:p>
    <w:p w:rsidR="005D0E01" w:rsidRPr="005D0E01" w:rsidRDefault="00470188" w:rsidP="0047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E01" w:rsidRPr="005D0E01">
        <w:rPr>
          <w:rFonts w:ascii="Times New Roman" w:hAnsi="Times New Roman" w:cs="Times New Roman"/>
          <w:sz w:val="24"/>
          <w:szCs w:val="24"/>
        </w:rPr>
        <w:t>Esta página deve conter a ficha catalográfica</w:t>
      </w:r>
      <w:r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20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716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opciotnal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Caracteríscas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Ao Dr.José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Dra.Ludmila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 w:rsidRPr="005D0E01">
        <w:rPr>
          <w:rFonts w:ascii="Times New Roman" w:hAnsi="Times New Roman" w:cs="Times New Roman"/>
          <w:sz w:val="24"/>
          <w:szCs w:val="24"/>
        </w:rPr>
        <w:t>: subtítulo.  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5D0E01">
        <w:rPr>
          <w:rFonts w:ascii="Times New Roman" w:hAnsi="Times New Roman" w:cs="Times New Roman"/>
          <w:sz w:val="24"/>
          <w:szCs w:val="24"/>
        </w:rPr>
        <w:t>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xxxxxxxxxx xxxx xxxxxx x xxxx xxxxx xxxx xxxx xxxxx x xxxxxxxxx xxxxxxx xx xxxxxx xxxxx xxxxx xx xxxxxxxx xxxx xxxxx xxxxx xxxxx xxxxx xxxxx.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281881">
        <w:rPr>
          <w:rFonts w:ascii="Times New Roman" w:hAnsi="Times New Roman" w:cs="Times New Roman"/>
          <w:b/>
          <w:sz w:val="24"/>
          <w:szCs w:val="24"/>
        </w:rPr>
        <w:t>Title in english</w:t>
      </w:r>
      <w:r w:rsidRPr="00281881">
        <w:rPr>
          <w:rFonts w:ascii="Times New Roman" w:hAnsi="Times New Roman" w:cs="Times New Roman"/>
          <w:sz w:val="24"/>
          <w:szCs w:val="24"/>
        </w:rPr>
        <w:t>: subtitle.   201</w:t>
      </w:r>
      <w:r w:rsidR="00B60F4C" w:rsidRPr="00281881">
        <w:rPr>
          <w:rFonts w:ascii="Times New Roman" w:hAnsi="Times New Roman" w:cs="Times New Roman"/>
          <w:sz w:val="24"/>
          <w:szCs w:val="24"/>
        </w:rPr>
        <w:t>6</w:t>
      </w:r>
      <w:r w:rsidRPr="0028188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 xxxxxxxx xxxx xxxxx xxxxx xxxxx xxxxx xxxxx xxxxx xxxxx xxxxx xxxxxxxxxx xxxx xxxxxx x xxxx xxxxx xxxx xxxx xxxxx x xxxxxxxxx xxxxxxx xx xxxxxx xxxxx xxxxx xx xxxxxxxx xxxx xxxxx xxxxx xxxxx xxxxx xxxxx xxxxx.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3 – Xxxxxxxxxxxxxxxxxxxxxxxxxxxxxxxxxxxxx</w:t>
      </w:r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G_c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K_t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K_n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Xxxxxx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EF19F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9"/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contadas, as pré-textuais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devem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3D2309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C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6C610D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10FED8D0" wp14:editId="1BD05FBC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6C610D">
        <w:rPr>
          <w:rFonts w:ascii="Times New Roman" w:hAnsi="Times New Roman" w:cs="Times New Roman"/>
        </w:rPr>
        <w:t xml:space="preserve">: </w:t>
      </w:r>
      <w:r w:rsidRPr="00422214">
        <w:rPr>
          <w:rFonts w:ascii="Times New Roman" w:hAnsi="Times New Roman" w:cs="Times New Roman"/>
        </w:rPr>
        <w:t>Imaginário (2015)</w:t>
      </w:r>
      <w:r w:rsidR="006C610D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6C610D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0D">
        <w:rPr>
          <w:rFonts w:ascii="Times New Roman" w:hAnsi="Times New Roman" w:cs="Times New Roman"/>
          <w:sz w:val="24"/>
          <w:szCs w:val="24"/>
        </w:rPr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6C610D" w:rsidRDefault="004F7E80" w:rsidP="006C61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C610D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F7E80" w:rsidTr="006C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6C610D" w:rsidP="006C610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7E80" w:rsidRPr="006903F7">
        <w:rPr>
          <w:rFonts w:ascii="Times New Roman" w:hAnsi="Times New Roman" w:cs="Times New Roman"/>
        </w:rPr>
        <w:t>Fonte</w:t>
      </w:r>
      <w:r>
        <w:rPr>
          <w:rFonts w:ascii="Times New Roman" w:hAnsi="Times New Roman" w:cs="Times New Roman"/>
        </w:rPr>
        <w:t xml:space="preserve">: </w:t>
      </w:r>
      <w:r w:rsidR="004F7E80" w:rsidRPr="006903F7">
        <w:rPr>
          <w:rFonts w:ascii="Times New Roman" w:hAnsi="Times New Roman" w:cs="Times New Roman"/>
        </w:rPr>
        <w:t>Casius (2016)</w:t>
      </w:r>
      <w:r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 Exemplo “[...] as citações são elementos que deve-se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mais de três linhas deve aparecer abaixo do texto, ter um recuo de 4 cm. da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53" w:rsidRDefault="00745D53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F6B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5D53" w:rsidRDefault="00745D53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Clarin (2015) afirma que o barulho contínuo do ar condicionado constituí em um fator de estresse [...] (Informação verbal)*.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*Informação fornecida por Carlos Alberto Clarin,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AE1F3D" w:rsidRDefault="00745D53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745D53" w:rsidRDefault="00745D53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9648C8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745D53" w:rsidRPr="00AE1F3D" w:rsidRDefault="00745D53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>Separados por vírgula</w:t>
                      </w:r>
                    </w:p>
                    <w:p w:rsidR="00745D53" w:rsidRDefault="00745D53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Sobrenome do autor (es), ou título, ou entidade (depende da referência)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da publicação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D5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Sobrenome do autor (es), ou título, ou entidade (depende da referência)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Data da publicação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segundo Lopes (2000, p.225), a chamada “pandectística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Ou, no final da frase depois da citação, a chamada “pandectística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Merriam e Calfarella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 fato, “semelhante equacionamento do problema conteria o risco de considerar a literatura meramente como uma fonte a mais de conteúdos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Delanay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de letras minúsculas após o ano, esta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[...] a observação feita por Cross (2000); Knox (1986); Mezirow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>REFERÊNCIAS</w:t>
      </w:r>
    </w:p>
    <w:p w:rsidR="005D0E01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:rsidR="00745D53" w:rsidRPr="00B2290E" w:rsidRDefault="00745D53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:rsidR="00745D53" w:rsidRPr="00B2290E" w:rsidRDefault="00745D53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23" w:rsidRPr="00BC7FF6" w:rsidRDefault="00905F23" w:rsidP="0090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A872E5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3C" w:rsidRDefault="0083293C" w:rsidP="0083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G.AP–AA006/02.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F8" w:rsidRPr="00BC7FF6" w:rsidRDefault="007923F8" w:rsidP="0079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8442A7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DF" w:rsidRPr="001C79B9" w:rsidRDefault="00F47FDF" w:rsidP="00F4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penicilina e benzatina</w:t>
      </w:r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9189A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54" w:rsidRPr="001C79B9" w:rsidRDefault="005C1754" w:rsidP="005C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340098" w:rsidRDefault="00745D53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9F7589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745D53" w:rsidRPr="00340098" w:rsidRDefault="00745D53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50622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1EB46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 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 dês 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 em laboratoire: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théorie et pratique opératoire.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Laboratorie Centra</w:t>
      </w:r>
      <w:r>
        <w:rPr>
          <w:rFonts w:ascii="Times New Roman" w:hAnsi="Times New Roman" w:cs="Times New Roman"/>
          <w:sz w:val="24"/>
          <w:szCs w:val="24"/>
        </w:rPr>
        <w:t>l des Ponts et Chaussées,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(Ra</w:t>
      </w:r>
      <w:r>
        <w:rPr>
          <w:rFonts w:ascii="Times New Roman" w:hAnsi="Times New Roman" w:cs="Times New Roman"/>
          <w:sz w:val="24"/>
          <w:szCs w:val="24"/>
        </w:rPr>
        <w:t>pport de Recherche LPC N° 145).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E88214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F1" w:rsidRPr="008841FA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Disponível em: </w:t>
      </w:r>
      <w:hyperlink r:id="rId12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6F1" w:rsidRDefault="005A26F1" w:rsidP="005A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Tradução de Antonio Romeiro Sapienza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Até  três autores / artigo de revista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minúscula)/mesma página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28276A" w:rsidRPr="005D0E01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76A" w:rsidRDefault="0028276A" w:rsidP="0028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B20" w:rsidRPr="00990F2C" w:rsidRDefault="00084B20" w:rsidP="0008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>eriais. São Paulo: Pini,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Paulo: Makron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rogowski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Brewste</w:t>
      </w:r>
      <w:r>
        <w:rPr>
          <w:rFonts w:ascii="Times New Roman" w:hAnsi="Times New Roman" w:cs="Times New Roman"/>
          <w:sz w:val="24"/>
          <w:szCs w:val="24"/>
          <w:lang w:val="en-US"/>
        </w:rPr>
        <w:t>r angle microscopy: techniques.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In: STEED,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W.; GALE,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A. (Ed.).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09B" w:rsidRPr="005D0E01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Acesso em: 12 </w:t>
      </w:r>
      <w:r w:rsidR="00C107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 2015.</w:t>
      </w:r>
    </w:p>
    <w:p w:rsidR="005D709B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5BA2" w:rsidRDefault="005D709B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 xml:space="preserve">ing. Acesso em: 12 </w:t>
      </w:r>
      <w:r w:rsidR="00C107C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an. 2015.</w:t>
      </w:r>
    </w:p>
    <w:p w:rsidR="0032226D" w:rsidRDefault="0032226D" w:rsidP="005D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t>Apêndice 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t>Apêndice B – Digitar o título do apêndice B</w:t>
      </w:r>
    </w:p>
    <w:p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t>ANEXO A – Digitar o título do anexo A</w:t>
      </w:r>
    </w:p>
    <w:p w:rsid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:rsidR="007A01AC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EF19FD">
      <w:headerReference w:type="even" r:id="rId13"/>
      <w:headerReference w:type="default" r:id="rId14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D2" w:rsidRDefault="008571D2" w:rsidP="00F84054">
      <w:pPr>
        <w:spacing w:after="0" w:line="240" w:lineRule="auto"/>
      </w:pPr>
      <w:r>
        <w:separator/>
      </w:r>
    </w:p>
  </w:endnote>
  <w:endnote w:type="continuationSeparator" w:id="0">
    <w:p w:rsidR="008571D2" w:rsidRDefault="008571D2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D2" w:rsidRDefault="008571D2" w:rsidP="00F84054">
      <w:pPr>
        <w:spacing w:after="0" w:line="240" w:lineRule="auto"/>
      </w:pPr>
      <w:r>
        <w:separator/>
      </w:r>
    </w:p>
  </w:footnote>
  <w:footnote w:type="continuationSeparator" w:id="0">
    <w:p w:rsidR="008571D2" w:rsidRDefault="008571D2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3" w:rsidRDefault="00745D53">
    <w:pPr>
      <w:pStyle w:val="Cabealho"/>
    </w:pPr>
  </w:p>
  <w:p w:rsidR="00745D53" w:rsidRDefault="00745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3" w:rsidRDefault="00745D53">
    <w:pPr>
      <w:pStyle w:val="Cabealho"/>
      <w:jc w:val="right"/>
    </w:pPr>
  </w:p>
  <w:p w:rsidR="00745D53" w:rsidRDefault="00745D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3627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54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489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53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1"/>
    <w:rsid w:val="0008250F"/>
    <w:rsid w:val="00084B20"/>
    <w:rsid w:val="000B692F"/>
    <w:rsid w:val="000E223C"/>
    <w:rsid w:val="000E28C3"/>
    <w:rsid w:val="000E2CAF"/>
    <w:rsid w:val="000E53BB"/>
    <w:rsid w:val="00126AB2"/>
    <w:rsid w:val="001B5E61"/>
    <w:rsid w:val="001D3E94"/>
    <w:rsid w:val="00223736"/>
    <w:rsid w:val="002427A1"/>
    <w:rsid w:val="00281881"/>
    <w:rsid w:val="0028276A"/>
    <w:rsid w:val="002D0A44"/>
    <w:rsid w:val="0032226D"/>
    <w:rsid w:val="00340098"/>
    <w:rsid w:val="0035703F"/>
    <w:rsid w:val="003623D2"/>
    <w:rsid w:val="00366217"/>
    <w:rsid w:val="003B4195"/>
    <w:rsid w:val="003C40FB"/>
    <w:rsid w:val="003D2309"/>
    <w:rsid w:val="003D652E"/>
    <w:rsid w:val="003E7F85"/>
    <w:rsid w:val="003F5CAE"/>
    <w:rsid w:val="00401FDE"/>
    <w:rsid w:val="00407BDB"/>
    <w:rsid w:val="00422214"/>
    <w:rsid w:val="00431448"/>
    <w:rsid w:val="0045333A"/>
    <w:rsid w:val="00463D4B"/>
    <w:rsid w:val="00470188"/>
    <w:rsid w:val="00496A55"/>
    <w:rsid w:val="004F5406"/>
    <w:rsid w:val="004F7E80"/>
    <w:rsid w:val="00515A04"/>
    <w:rsid w:val="0052305C"/>
    <w:rsid w:val="005645BA"/>
    <w:rsid w:val="005905A8"/>
    <w:rsid w:val="005A01FD"/>
    <w:rsid w:val="005A26F1"/>
    <w:rsid w:val="005A3488"/>
    <w:rsid w:val="005C1754"/>
    <w:rsid w:val="005D0E01"/>
    <w:rsid w:val="005D709B"/>
    <w:rsid w:val="005E4305"/>
    <w:rsid w:val="0064548F"/>
    <w:rsid w:val="006903F7"/>
    <w:rsid w:val="00697BDE"/>
    <w:rsid w:val="006C610D"/>
    <w:rsid w:val="00727E91"/>
    <w:rsid w:val="00745D53"/>
    <w:rsid w:val="00765C64"/>
    <w:rsid w:val="00781DED"/>
    <w:rsid w:val="00787F8C"/>
    <w:rsid w:val="007923F8"/>
    <w:rsid w:val="007A01AC"/>
    <w:rsid w:val="007A7C25"/>
    <w:rsid w:val="007B382E"/>
    <w:rsid w:val="007D3052"/>
    <w:rsid w:val="0080382A"/>
    <w:rsid w:val="00804054"/>
    <w:rsid w:val="0083293C"/>
    <w:rsid w:val="008571D2"/>
    <w:rsid w:val="008F5401"/>
    <w:rsid w:val="00905F23"/>
    <w:rsid w:val="00986AB7"/>
    <w:rsid w:val="00990F2C"/>
    <w:rsid w:val="009924DC"/>
    <w:rsid w:val="009E75DD"/>
    <w:rsid w:val="00A2439A"/>
    <w:rsid w:val="00A525E7"/>
    <w:rsid w:val="00A71B86"/>
    <w:rsid w:val="00A8625A"/>
    <w:rsid w:val="00A96BBC"/>
    <w:rsid w:val="00AB0820"/>
    <w:rsid w:val="00AE13FB"/>
    <w:rsid w:val="00AF769B"/>
    <w:rsid w:val="00B2290E"/>
    <w:rsid w:val="00B24AC8"/>
    <w:rsid w:val="00B4253F"/>
    <w:rsid w:val="00B60F4C"/>
    <w:rsid w:val="00B95514"/>
    <w:rsid w:val="00BA682F"/>
    <w:rsid w:val="00BB4BD9"/>
    <w:rsid w:val="00BB736F"/>
    <w:rsid w:val="00BD330C"/>
    <w:rsid w:val="00BE6174"/>
    <w:rsid w:val="00C02188"/>
    <w:rsid w:val="00C05BA2"/>
    <w:rsid w:val="00C107CB"/>
    <w:rsid w:val="00C56E17"/>
    <w:rsid w:val="00C76F88"/>
    <w:rsid w:val="00CA74F5"/>
    <w:rsid w:val="00DA70C2"/>
    <w:rsid w:val="00DE1E1A"/>
    <w:rsid w:val="00E80317"/>
    <w:rsid w:val="00EA5427"/>
    <w:rsid w:val="00EF19FD"/>
    <w:rsid w:val="00F30F71"/>
    <w:rsid w:val="00F4178D"/>
    <w:rsid w:val="00F47FDF"/>
    <w:rsid w:val="00F84054"/>
    <w:rsid w:val="00FB3C57"/>
    <w:rsid w:val="00FB7429"/>
    <w:rsid w:val="00FD3E91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ture.com/articles/nature043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CFB994A-B1D7-454A-83BE-D114805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4520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Priscila</cp:lastModifiedBy>
  <cp:revision>2</cp:revision>
  <dcterms:created xsi:type="dcterms:W3CDTF">2021-02-05T12:21:00Z</dcterms:created>
  <dcterms:modified xsi:type="dcterms:W3CDTF">2021-02-05T12:21:00Z</dcterms:modified>
</cp:coreProperties>
</file>