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E787" w14:textId="6107D093" w:rsidR="00C7205F" w:rsidRDefault="00C7205F" w:rsidP="00C7205F">
      <w:pPr>
        <w:pStyle w:val="Ttulo1"/>
        <w:spacing w:line="360" w:lineRule="auto"/>
        <w:jc w:val="right"/>
        <w:rPr>
          <w:rFonts w:ascii="Cambria Math" w:hAnsi="Cambria Math"/>
          <w:b/>
          <w:sz w:val="22"/>
          <w:szCs w:val="22"/>
        </w:rPr>
      </w:pPr>
      <w:bookmarkStart w:id="0" w:name="_Toc20745436"/>
      <w:r>
        <w:rPr>
          <w:rFonts w:ascii="Cambria Math" w:hAnsi="Cambria Math"/>
          <w:b/>
          <w:sz w:val="22"/>
          <w:szCs w:val="22"/>
        </w:rPr>
        <w:t>Universidade de São Paulo</w:t>
      </w:r>
    </w:p>
    <w:p w14:paraId="25D31949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Faculdade de Filosofia, Letras e Ciências Humanas</w:t>
      </w:r>
    </w:p>
    <w:p w14:paraId="2E7DC6EF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Departamento de História </w:t>
      </w:r>
    </w:p>
    <w:p w14:paraId="2A458841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Prof. Rodrigo Goyena Soares</w:t>
      </w:r>
    </w:p>
    <w:p w14:paraId="4888FFC0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e-mail: </w:t>
      </w:r>
      <w:hyperlink r:id="rId5" w:history="1">
        <w:r w:rsidRPr="008B2C7A">
          <w:rPr>
            <w:rStyle w:val="Hyperlink"/>
            <w:rFonts w:ascii="Cambria" w:hAnsi="Cambria"/>
            <w:sz w:val="16"/>
            <w:szCs w:val="16"/>
          </w:rPr>
          <w:t>rodrigo.goyenasoares@usp.br</w:t>
        </w:r>
      </w:hyperlink>
    </w:p>
    <w:p w14:paraId="4AC8564B" w14:textId="77777777" w:rsidR="00C7205F" w:rsidRPr="004A2CD6" w:rsidRDefault="00C7205F" w:rsidP="00C7205F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</w:t>
      </w:r>
      <w:r w:rsidRPr="008B2C7A">
        <w:rPr>
          <w:rFonts w:ascii="Cambria" w:hAnsi="Cambria"/>
          <w:sz w:val="16"/>
          <w:szCs w:val="16"/>
        </w:rPr>
        <w:t>º semestre 202</w:t>
      </w:r>
      <w:r>
        <w:rPr>
          <w:rFonts w:ascii="Cambria" w:hAnsi="Cambria"/>
          <w:sz w:val="16"/>
          <w:szCs w:val="16"/>
        </w:rPr>
        <w:t>1 – FLH0647</w:t>
      </w:r>
    </w:p>
    <w:p w14:paraId="02A36A85" w14:textId="77777777" w:rsidR="00C7205F" w:rsidRPr="00944206" w:rsidRDefault="00C7205F" w:rsidP="00C7205F">
      <w:pPr>
        <w:pStyle w:val="Ttulo1"/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 xml:space="preserve">História </w:t>
      </w:r>
      <w:bookmarkEnd w:id="0"/>
      <w:r>
        <w:rPr>
          <w:rFonts w:ascii="Cambria Math" w:hAnsi="Cambria Math"/>
          <w:b/>
          <w:sz w:val="22"/>
          <w:szCs w:val="22"/>
        </w:rPr>
        <w:t>Econômica do Brasil Império</w:t>
      </w:r>
    </w:p>
    <w:p w14:paraId="4937B75E" w14:textId="77777777" w:rsidR="008D2E84" w:rsidRPr="00A423FA" w:rsidRDefault="008D2E84" w:rsidP="008D2E84">
      <w:pPr>
        <w:ind w:left="36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A423FA">
        <w:rPr>
          <w:rFonts w:ascii="Calibri" w:hAnsi="Calibri" w:cs="Calibri"/>
          <w:b/>
          <w:sz w:val="20"/>
          <w:szCs w:val="20"/>
          <w:u w:val="single"/>
        </w:rPr>
        <w:t>Unidade II – A constituição dos mercados de trabalho, de terras e de capitais</w:t>
      </w:r>
    </w:p>
    <w:p w14:paraId="798272C7" w14:textId="26557245" w:rsidR="008D2E84" w:rsidRPr="00A423FA" w:rsidRDefault="008D2E84" w:rsidP="008D2E84">
      <w:pPr>
        <w:ind w:left="360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3F134FAC" w14:textId="74FA9A84" w:rsidR="00F64C90" w:rsidRPr="00F64C90" w:rsidRDefault="00F64C90" w:rsidP="00F64C90">
      <w:pPr>
        <w:pStyle w:val="PargrafodaLista"/>
        <w:numPr>
          <w:ilvl w:val="0"/>
          <w:numId w:val="44"/>
        </w:numPr>
        <w:jc w:val="both"/>
        <w:rPr>
          <w:rFonts w:ascii="Cambria Math" w:hAnsi="Cambria Math"/>
          <w:bCs/>
          <w:sz w:val="21"/>
          <w:szCs w:val="21"/>
        </w:rPr>
      </w:pPr>
      <w:r w:rsidRPr="00F64C90">
        <w:rPr>
          <w:rFonts w:ascii="Cambria Math" w:hAnsi="Cambria Math"/>
          <w:bCs/>
          <w:sz w:val="21"/>
          <w:szCs w:val="21"/>
        </w:rPr>
        <w:t>A economia política do Império à época da Guerra do Paraguai (1864-1870)</w:t>
      </w:r>
    </w:p>
    <w:p w14:paraId="62E44EE7" w14:textId="77777777" w:rsidR="00F64C90" w:rsidRPr="005C4347" w:rsidRDefault="00F64C90" w:rsidP="00F64C90">
      <w:pPr>
        <w:pStyle w:val="PargrafodaLista"/>
        <w:numPr>
          <w:ilvl w:val="1"/>
          <w:numId w:val="2"/>
        </w:numPr>
        <w:ind w:left="1440"/>
        <w:jc w:val="both"/>
        <w:rPr>
          <w:rFonts w:ascii="Cambria Math" w:hAnsi="Cambria Math"/>
          <w:bCs/>
          <w:sz w:val="21"/>
          <w:szCs w:val="21"/>
        </w:rPr>
      </w:pPr>
      <w:r>
        <w:rPr>
          <w:rFonts w:ascii="Cambria Math" w:hAnsi="Cambria Math"/>
          <w:bCs/>
          <w:sz w:val="21"/>
          <w:szCs w:val="21"/>
        </w:rPr>
        <w:t xml:space="preserve">GRANZIERA, Rui Guilherme. A Guerra do Paraguai e o capitalismo no Brasil. Capítulo 3: São Paulo e Rio. Capitalismo e crise. As influências da Guerra do Paraguai. São Paulo: HUCITEC / UNICAMP, 1979. </w:t>
      </w:r>
    </w:p>
    <w:p w14:paraId="5DCA0BE0" w14:textId="00F678CB" w:rsidR="00CE1407" w:rsidRPr="00F64C90" w:rsidRDefault="00CE1407" w:rsidP="00CE1407">
      <w:pPr>
        <w:jc w:val="both"/>
        <w:rPr>
          <w:rFonts w:ascii="Calibri" w:hAnsi="Calibri" w:cs="Calibri"/>
          <w:sz w:val="20"/>
          <w:szCs w:val="20"/>
        </w:rPr>
      </w:pPr>
    </w:p>
    <w:p w14:paraId="0CD82AE5" w14:textId="1989F36A" w:rsidR="00D34FC6" w:rsidRPr="00DC4D62" w:rsidRDefault="0065275E" w:rsidP="0065275E">
      <w:pPr>
        <w:tabs>
          <w:tab w:val="left" w:pos="122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DC4D62">
        <w:rPr>
          <w:rFonts w:ascii="Calibri" w:hAnsi="Calibri" w:cs="Calibri"/>
          <w:b/>
          <w:bCs/>
          <w:sz w:val="20"/>
          <w:szCs w:val="20"/>
        </w:rPr>
        <w:t>I</w:t>
      </w:r>
      <w:proofErr w:type="gramStart"/>
      <w:r w:rsidRPr="00DC4D62">
        <w:rPr>
          <w:rFonts w:ascii="Calibri" w:hAnsi="Calibri" w:cs="Calibri"/>
          <w:b/>
          <w:bCs/>
          <w:sz w:val="20"/>
          <w:szCs w:val="20"/>
        </w:rPr>
        <w:t>] Os</w:t>
      </w:r>
      <w:proofErr w:type="gramEnd"/>
      <w:r w:rsidRPr="00DC4D62">
        <w:rPr>
          <w:rFonts w:ascii="Calibri" w:hAnsi="Calibri" w:cs="Calibri"/>
          <w:b/>
          <w:bCs/>
          <w:sz w:val="20"/>
          <w:szCs w:val="20"/>
        </w:rPr>
        <w:t xml:space="preserve"> radicalismo</w:t>
      </w:r>
      <w:r w:rsidR="0001222C">
        <w:rPr>
          <w:rFonts w:ascii="Calibri" w:hAnsi="Calibri" w:cs="Calibri"/>
          <w:b/>
          <w:bCs/>
          <w:sz w:val="20"/>
          <w:szCs w:val="20"/>
        </w:rPr>
        <w:t>s</w:t>
      </w:r>
      <w:r w:rsidRPr="00DC4D62">
        <w:rPr>
          <w:rFonts w:ascii="Calibri" w:hAnsi="Calibri" w:cs="Calibri"/>
          <w:b/>
          <w:bCs/>
          <w:sz w:val="20"/>
          <w:szCs w:val="20"/>
        </w:rPr>
        <w:t xml:space="preserve"> da década de 1860 </w:t>
      </w:r>
    </w:p>
    <w:p w14:paraId="0E2B42AA" w14:textId="2CA92F1A" w:rsidR="0065275E" w:rsidRPr="00DC4D62" w:rsidRDefault="0065275E" w:rsidP="0065275E">
      <w:pPr>
        <w:tabs>
          <w:tab w:val="left" w:pos="1228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57464C7" w14:textId="772F1772" w:rsidR="0065275E" w:rsidRDefault="0065275E" w:rsidP="0065275E">
      <w:pPr>
        <w:pStyle w:val="PargrafodaLista"/>
        <w:numPr>
          <w:ilvl w:val="1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A Europa conheceu um período de relativa estabilidade política nos anos imediatamente subsequentes à Primavera dos Povos, em 1848. </w:t>
      </w:r>
    </w:p>
    <w:p w14:paraId="64A35FE8" w14:textId="77777777" w:rsidR="00DC4D62" w:rsidRPr="00DC4D62" w:rsidRDefault="00DC4D62" w:rsidP="00DC4D62">
      <w:pPr>
        <w:pStyle w:val="PargrafodaLista"/>
        <w:ind w:left="1080"/>
        <w:jc w:val="both"/>
        <w:rPr>
          <w:rFonts w:ascii="Calibri" w:hAnsi="Calibri" w:cs="Calibri"/>
          <w:sz w:val="20"/>
          <w:szCs w:val="20"/>
        </w:rPr>
      </w:pPr>
    </w:p>
    <w:p w14:paraId="7388D53D" w14:textId="77777777" w:rsidR="0065275E" w:rsidRPr="00DC4D62" w:rsidRDefault="0065275E" w:rsidP="0065275E">
      <w:pPr>
        <w:pStyle w:val="PargrafodaLista"/>
        <w:numPr>
          <w:ilvl w:val="2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Um certo tipo de liberalismo havia triunfado, mas em nada se assemelhava ao perfeito desempenho da vontade popular no exercício soberano do poder e muito menos a um ofuscamento do Estado em benefício do mercado. </w:t>
      </w:r>
    </w:p>
    <w:p w14:paraId="53914CD7" w14:textId="6AA32BE8" w:rsidR="0065275E" w:rsidRDefault="0065275E" w:rsidP="0065275E">
      <w:pPr>
        <w:pStyle w:val="PargrafodaLista"/>
        <w:numPr>
          <w:ilvl w:val="2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Pelo contrário, a liberdade dos modernos de então pautou-se pela constituição de um Estado forte o suficiente para regular o exercício de liberdades individuais, aí incluídas as econômicas. </w:t>
      </w:r>
    </w:p>
    <w:p w14:paraId="10D86150" w14:textId="77777777" w:rsidR="00DC4D62" w:rsidRPr="00DC4D62" w:rsidRDefault="00DC4D62" w:rsidP="00DC4D62">
      <w:pPr>
        <w:pStyle w:val="PargrafodaLista"/>
        <w:ind w:left="1980"/>
        <w:jc w:val="both"/>
        <w:rPr>
          <w:rFonts w:ascii="Calibri" w:hAnsi="Calibri" w:cs="Calibri"/>
          <w:sz w:val="20"/>
          <w:szCs w:val="20"/>
        </w:rPr>
      </w:pPr>
    </w:p>
    <w:p w14:paraId="36249AB2" w14:textId="581A0178" w:rsidR="0065275E" w:rsidRDefault="0065275E" w:rsidP="0065275E">
      <w:pPr>
        <w:pStyle w:val="PargrafodaLista"/>
        <w:numPr>
          <w:ilvl w:val="1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Não era, pois, um liberalismo antiestatista o que inspirou as reformas posteriores à Primavera dos Povos, mas o aperfeiçoamento das burocracias civis e militares em proveito da efetivação e da expansão dos mercados, das descobertas científicas e tecnológicas, da integração física dos espaços nacionais e internacionais, da intensificação da produção alimentar e da exploração ecologicamente irresponsável das commodities. </w:t>
      </w:r>
    </w:p>
    <w:p w14:paraId="78B73667" w14:textId="77777777" w:rsidR="00DC4D62" w:rsidRPr="00DC4D62" w:rsidRDefault="00DC4D62" w:rsidP="00DC4D62">
      <w:pPr>
        <w:pStyle w:val="PargrafodaLista"/>
        <w:ind w:left="1080"/>
        <w:jc w:val="both"/>
        <w:rPr>
          <w:rFonts w:ascii="Calibri" w:hAnsi="Calibri" w:cs="Calibri"/>
          <w:sz w:val="20"/>
          <w:szCs w:val="20"/>
        </w:rPr>
      </w:pPr>
    </w:p>
    <w:p w14:paraId="083DB73E" w14:textId="27AEF725" w:rsidR="0065275E" w:rsidRDefault="0065275E" w:rsidP="0065275E">
      <w:pPr>
        <w:pStyle w:val="PargrafodaLista"/>
        <w:numPr>
          <w:ilvl w:val="2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>Foi o tempo por excelência do liberalismo econômico, defendido, no entanto, nos limites da realização ampliada dos capitais produtivo e financeiro, porque, quando necessário, os proprietários reclamaram a presença do Estado para regular a emissão de moeda, as taxas de juros e a política aduaneira.</w:t>
      </w:r>
    </w:p>
    <w:p w14:paraId="7E4C054E" w14:textId="77777777" w:rsidR="00DC4D62" w:rsidRPr="00DC4D62" w:rsidRDefault="00DC4D62" w:rsidP="00DC4D62">
      <w:pPr>
        <w:pStyle w:val="PargrafodaLista"/>
        <w:ind w:left="1980"/>
        <w:jc w:val="both"/>
        <w:rPr>
          <w:rFonts w:ascii="Calibri" w:hAnsi="Calibri" w:cs="Calibri"/>
          <w:sz w:val="20"/>
          <w:szCs w:val="20"/>
        </w:rPr>
      </w:pPr>
    </w:p>
    <w:p w14:paraId="23E06B73" w14:textId="77777777" w:rsidR="0065275E" w:rsidRPr="00DC4D62" w:rsidRDefault="0065275E" w:rsidP="0065275E">
      <w:pPr>
        <w:pStyle w:val="PargrafodaLista"/>
        <w:numPr>
          <w:ilvl w:val="1"/>
          <w:numId w:val="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Em oposição, a década de 1860 pôs em xeque um liberalismo que era plástico o bastante para atender aos anseios de certas classes em detrimento de outras. </w:t>
      </w:r>
    </w:p>
    <w:p w14:paraId="161EFFBA" w14:textId="77777777" w:rsidR="0065275E" w:rsidRPr="00DC4D62" w:rsidRDefault="0065275E" w:rsidP="0065275E">
      <w:pPr>
        <w:pStyle w:val="PargrafodaLista"/>
        <w:numPr>
          <w:ilvl w:val="2"/>
          <w:numId w:val="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Os radicalismos, que ganharam amplo fôlego, expressaram as diferentes tensões das realidades locais, porém todos tinham na desigualdade a medida de sua oposição a uma liberdade julgada pouco democrática. </w:t>
      </w:r>
    </w:p>
    <w:p w14:paraId="2E48305D" w14:textId="77777777" w:rsidR="0065275E" w:rsidRPr="00DC4D62" w:rsidRDefault="0065275E" w:rsidP="0065275E">
      <w:pPr>
        <w:pStyle w:val="PargrafodaLista"/>
        <w:numPr>
          <w:ilvl w:val="3"/>
          <w:numId w:val="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Conscientemente ou não, falavam de um capitalismo liberal que havia gerado miséria social – e com razão, visto que o século XIX se realizou pelo aprofundamento das desigualdades. </w:t>
      </w:r>
    </w:p>
    <w:p w14:paraId="7180CCE3" w14:textId="45746A63" w:rsidR="0065275E" w:rsidRDefault="0065275E" w:rsidP="0065275E">
      <w:pPr>
        <w:pStyle w:val="PargrafodaLista"/>
        <w:numPr>
          <w:ilvl w:val="4"/>
          <w:numId w:val="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>Embora derrotados, os radicalismos disputaram os sentidos do Estado, reabilitando sobretudo na década de 1870 a urgência de novas modernizações conservadoras</w:t>
      </w:r>
    </w:p>
    <w:p w14:paraId="1E2224EB" w14:textId="77777777" w:rsidR="00DC4D62" w:rsidRPr="00DC4D62" w:rsidRDefault="00DC4D62" w:rsidP="00DC4D62">
      <w:pPr>
        <w:pStyle w:val="PargrafodaLista"/>
        <w:tabs>
          <w:tab w:val="left" w:pos="1228"/>
        </w:tabs>
        <w:ind w:left="3240"/>
        <w:jc w:val="both"/>
        <w:rPr>
          <w:rFonts w:ascii="Calibri" w:hAnsi="Calibri" w:cs="Calibri"/>
          <w:sz w:val="20"/>
          <w:szCs w:val="20"/>
        </w:rPr>
      </w:pPr>
    </w:p>
    <w:p w14:paraId="638DF5C1" w14:textId="77777777" w:rsidR="0065275E" w:rsidRPr="00DC4D62" w:rsidRDefault="0065275E" w:rsidP="0065275E">
      <w:pPr>
        <w:pStyle w:val="PargrafodaLista"/>
        <w:numPr>
          <w:ilvl w:val="1"/>
          <w:numId w:val="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Na América, a principal ideia radical foi a abolicionista. </w:t>
      </w:r>
    </w:p>
    <w:p w14:paraId="73D203B1" w14:textId="77777777" w:rsidR="0065275E" w:rsidRPr="00DC4D62" w:rsidRDefault="0065275E" w:rsidP="0065275E">
      <w:pPr>
        <w:pStyle w:val="PargrafodaLista"/>
        <w:numPr>
          <w:ilvl w:val="2"/>
          <w:numId w:val="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A escravidão, que havia convivido muito bem com o liberalismo e escorado a produção têxtil na Europa, opôs insuperavelmente os estados livres e setentrionais ao cativeiro meridional dos Estados Unidos. </w:t>
      </w:r>
    </w:p>
    <w:p w14:paraId="0F10D479" w14:textId="77777777" w:rsidR="0065275E" w:rsidRPr="00DC4D62" w:rsidRDefault="0065275E" w:rsidP="0065275E">
      <w:pPr>
        <w:pStyle w:val="PargrafodaLista"/>
        <w:numPr>
          <w:ilvl w:val="3"/>
          <w:numId w:val="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lastRenderedPageBreak/>
        <w:t xml:space="preserve">Seguindo um movimento de quase cinco décadas, o preço do algodão entrou em franco declínio e atingiu sua pior marca histórica em 1857. </w:t>
      </w:r>
    </w:p>
    <w:p w14:paraId="77895365" w14:textId="77777777" w:rsidR="0065275E" w:rsidRPr="00DC4D62" w:rsidRDefault="0065275E" w:rsidP="0065275E">
      <w:pPr>
        <w:pStyle w:val="PargrafodaLista"/>
        <w:numPr>
          <w:ilvl w:val="4"/>
          <w:numId w:val="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Sua produção era praticamente monopolizada pelos estados escravistas do sul dos Estados Unidos, onde, contra todas as tendências, o preço do escravo alcançou sua melhor média secular: os inacreditáveis, pelo menos para a época, 1000 dólares por escravo masculino em idade de lavoura – em termos atuais, algo próximo a um carro de luxo. </w:t>
      </w:r>
    </w:p>
    <w:p w14:paraId="4BD484A1" w14:textId="77777777" w:rsidR="0065275E" w:rsidRPr="00DC4D62" w:rsidRDefault="0065275E" w:rsidP="0065275E">
      <w:pPr>
        <w:pStyle w:val="PargrafodaLista"/>
        <w:numPr>
          <w:ilvl w:val="1"/>
          <w:numId w:val="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A eleição de Abraham Lincoln em 1860 acirrou todos os ânimos. </w:t>
      </w:r>
    </w:p>
    <w:p w14:paraId="61B16A24" w14:textId="77777777" w:rsidR="0065275E" w:rsidRPr="00DC4D62" w:rsidRDefault="0065275E" w:rsidP="0065275E">
      <w:pPr>
        <w:pStyle w:val="PargrafodaLista"/>
        <w:numPr>
          <w:ilvl w:val="2"/>
          <w:numId w:val="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Seu partido era declaradamente antiescravista. </w:t>
      </w:r>
    </w:p>
    <w:p w14:paraId="6D8412AB" w14:textId="77777777" w:rsidR="0065275E" w:rsidRPr="00DC4D62" w:rsidRDefault="0065275E" w:rsidP="0065275E">
      <w:pPr>
        <w:pStyle w:val="PargrafodaLista"/>
        <w:numPr>
          <w:ilvl w:val="2"/>
          <w:numId w:val="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Embora com plataforma moderada durante a campanha, sua vitória redundou no rompimento dos estados sulistas com a União. </w:t>
      </w:r>
    </w:p>
    <w:p w14:paraId="1C73AB37" w14:textId="77777777" w:rsidR="0065275E" w:rsidRPr="00DC4D62" w:rsidRDefault="0065275E" w:rsidP="0065275E">
      <w:pPr>
        <w:pStyle w:val="PargrafodaLista"/>
        <w:numPr>
          <w:ilvl w:val="3"/>
          <w:numId w:val="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No começo de 1861, estava declarada a Guerra de Secessão, o maior conflito civil do mundo ocidental no século XIX. </w:t>
      </w:r>
    </w:p>
    <w:p w14:paraId="2548D724" w14:textId="2C585DB2" w:rsidR="0065275E" w:rsidRPr="00DC4D62" w:rsidRDefault="0065275E" w:rsidP="0065275E">
      <w:pPr>
        <w:pStyle w:val="PargrafodaLista"/>
        <w:numPr>
          <w:ilvl w:val="3"/>
          <w:numId w:val="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>Deixaria em torno de 750.000 mortos, uma crise econômica de proporções inéditas e redobradas dificuldades para os países comercial e financeiramente atrelados aos Estados Unidos</w:t>
      </w:r>
    </w:p>
    <w:p w14:paraId="550F453D" w14:textId="45E00B41" w:rsidR="0065275E" w:rsidRPr="00DC4D62" w:rsidRDefault="0065275E" w:rsidP="0065275E">
      <w:pPr>
        <w:rPr>
          <w:rFonts w:ascii="Calibri" w:hAnsi="Calibri" w:cs="Calibri"/>
          <w:sz w:val="20"/>
          <w:szCs w:val="20"/>
        </w:rPr>
      </w:pPr>
    </w:p>
    <w:p w14:paraId="775DDC75" w14:textId="66DF7D3F" w:rsidR="0065275E" w:rsidRPr="00DC4D62" w:rsidRDefault="0065275E" w:rsidP="0065275E">
      <w:pPr>
        <w:rPr>
          <w:rFonts w:ascii="Calibri" w:hAnsi="Calibri" w:cs="Calibri"/>
          <w:sz w:val="20"/>
          <w:szCs w:val="20"/>
        </w:rPr>
      </w:pPr>
    </w:p>
    <w:p w14:paraId="26D4C6C2" w14:textId="7C01B297" w:rsidR="0065275E" w:rsidRPr="005947D5" w:rsidRDefault="0065275E" w:rsidP="005947D5">
      <w:pPr>
        <w:tabs>
          <w:tab w:val="left" w:pos="122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DC4D62">
        <w:rPr>
          <w:rFonts w:ascii="Calibri" w:hAnsi="Calibri" w:cs="Calibri"/>
          <w:b/>
          <w:bCs/>
          <w:sz w:val="20"/>
          <w:szCs w:val="20"/>
        </w:rPr>
        <w:t>I</w:t>
      </w:r>
      <w:r w:rsidRPr="00DC4D62">
        <w:rPr>
          <w:rFonts w:ascii="Calibri" w:hAnsi="Calibri" w:cs="Calibri"/>
          <w:b/>
          <w:bCs/>
          <w:sz w:val="20"/>
          <w:szCs w:val="20"/>
        </w:rPr>
        <w:t>I</w:t>
      </w:r>
      <w:r w:rsidRPr="00DC4D62">
        <w:rPr>
          <w:rFonts w:ascii="Calibri" w:hAnsi="Calibri" w:cs="Calibri"/>
          <w:b/>
          <w:bCs/>
          <w:sz w:val="20"/>
          <w:szCs w:val="20"/>
        </w:rPr>
        <w:t xml:space="preserve">] </w:t>
      </w:r>
      <w:r w:rsidRPr="00DC4D62">
        <w:rPr>
          <w:rFonts w:ascii="Calibri" w:hAnsi="Calibri" w:cs="Calibri"/>
          <w:b/>
          <w:bCs/>
          <w:sz w:val="20"/>
          <w:szCs w:val="20"/>
        </w:rPr>
        <w:t>A formação das Ligas Progressistas</w:t>
      </w:r>
      <w:r w:rsidRPr="00DC4D62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013E2D5A" w14:textId="495E7C35" w:rsidR="0065275E" w:rsidRPr="00DC4D62" w:rsidRDefault="0065275E" w:rsidP="0065275E">
      <w:pPr>
        <w:rPr>
          <w:rFonts w:ascii="Calibri" w:hAnsi="Calibri" w:cs="Calibri"/>
          <w:sz w:val="20"/>
          <w:szCs w:val="20"/>
        </w:rPr>
      </w:pPr>
    </w:p>
    <w:p w14:paraId="20790968" w14:textId="1824F721" w:rsidR="0065275E" w:rsidRPr="00DC4D62" w:rsidRDefault="0065275E" w:rsidP="0065275E">
      <w:pPr>
        <w:pStyle w:val="PargrafodaLista"/>
        <w:numPr>
          <w:ilvl w:val="0"/>
          <w:numId w:val="45"/>
        </w:numPr>
        <w:tabs>
          <w:tab w:val="left" w:pos="893"/>
        </w:tabs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Zacarias de Goés e </w:t>
      </w:r>
      <w:r w:rsidR="005947D5" w:rsidRPr="00DC4D62">
        <w:rPr>
          <w:rFonts w:ascii="Calibri" w:hAnsi="Calibri" w:cs="Calibri"/>
          <w:sz w:val="20"/>
          <w:szCs w:val="20"/>
        </w:rPr>
        <w:t>Vasconcellos</w:t>
      </w:r>
      <w:r w:rsidRPr="00DC4D62">
        <w:rPr>
          <w:rFonts w:ascii="Calibri" w:hAnsi="Calibri" w:cs="Calibri"/>
          <w:sz w:val="20"/>
          <w:szCs w:val="20"/>
        </w:rPr>
        <w:t xml:space="preserve"> t</w:t>
      </w:r>
      <w:r w:rsidRPr="00DC4D62">
        <w:rPr>
          <w:rFonts w:ascii="Calibri" w:hAnsi="Calibri" w:cs="Calibri"/>
          <w:sz w:val="20"/>
          <w:szCs w:val="20"/>
        </w:rPr>
        <w:t xml:space="preserve">ornou-se na virada para a década de 1860 o principal nome da oposição. </w:t>
      </w:r>
    </w:p>
    <w:p w14:paraId="2F4E4406" w14:textId="6894687A" w:rsidR="0065275E" w:rsidRPr="00DC4D62" w:rsidRDefault="0065275E" w:rsidP="0065275E">
      <w:pPr>
        <w:pStyle w:val="PargrafodaLista"/>
        <w:numPr>
          <w:ilvl w:val="1"/>
          <w:numId w:val="45"/>
        </w:numPr>
        <w:tabs>
          <w:tab w:val="left" w:pos="893"/>
        </w:tabs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>Não falava em reformas constitucionais profundas, a não ser pelo rechaço ao Poder Moderador.</w:t>
      </w:r>
    </w:p>
    <w:p w14:paraId="48CFE508" w14:textId="3A937AF5" w:rsidR="0065275E" w:rsidRPr="00DC4D62" w:rsidRDefault="0065275E" w:rsidP="0065275E">
      <w:pPr>
        <w:pStyle w:val="PargrafodaLista"/>
        <w:numPr>
          <w:ilvl w:val="1"/>
          <w:numId w:val="45"/>
        </w:numPr>
        <w:tabs>
          <w:tab w:val="left" w:pos="893"/>
        </w:tabs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 Insistia na reformulação da lei de dezembro de 1841, o que significava, em suma, retirar os poderes judiciais das autoridades policiais para assim reconduzir menos coercitivamente o processo eleitoral.</w:t>
      </w:r>
    </w:p>
    <w:p w14:paraId="08E3E364" w14:textId="77777777" w:rsidR="0065275E" w:rsidRPr="00DC4D62" w:rsidRDefault="0065275E" w:rsidP="0065275E">
      <w:pPr>
        <w:pStyle w:val="PargrafodaLista"/>
        <w:numPr>
          <w:ilvl w:val="0"/>
          <w:numId w:val="45"/>
        </w:numPr>
        <w:tabs>
          <w:tab w:val="left" w:pos="893"/>
        </w:tabs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Nabuco de Araújo esboçou o que seria em 1864 o Partido Progressista. </w:t>
      </w:r>
    </w:p>
    <w:p w14:paraId="25319019" w14:textId="77777777" w:rsidR="0065275E" w:rsidRPr="00DC4D62" w:rsidRDefault="0065275E" w:rsidP="0065275E">
      <w:pPr>
        <w:pStyle w:val="PargrafodaLista"/>
        <w:numPr>
          <w:ilvl w:val="1"/>
          <w:numId w:val="45"/>
        </w:numPr>
        <w:tabs>
          <w:tab w:val="left" w:pos="893"/>
        </w:tabs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Foi o primeiro programa formal do país e sintetizou o liberalismo partidário de então. </w:t>
      </w:r>
    </w:p>
    <w:p w14:paraId="70A574B1" w14:textId="77777777" w:rsidR="0065275E" w:rsidRPr="00DC4D62" w:rsidRDefault="0065275E" w:rsidP="0065275E">
      <w:pPr>
        <w:pStyle w:val="PargrafodaLista"/>
        <w:numPr>
          <w:ilvl w:val="2"/>
          <w:numId w:val="45"/>
        </w:numPr>
        <w:tabs>
          <w:tab w:val="left" w:pos="893"/>
        </w:tabs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Moderado, rejeitava qualquer reforma constitucional, a descentralização política e a eleição direta. </w:t>
      </w:r>
    </w:p>
    <w:p w14:paraId="791D1D81" w14:textId="77777777" w:rsidR="0065275E" w:rsidRPr="00DC4D62" w:rsidRDefault="0065275E" w:rsidP="0065275E">
      <w:pPr>
        <w:pStyle w:val="PargrafodaLista"/>
        <w:numPr>
          <w:ilvl w:val="3"/>
          <w:numId w:val="45"/>
        </w:numPr>
        <w:tabs>
          <w:tab w:val="left" w:pos="893"/>
        </w:tabs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Em consonância relativa com os antigos liberais, preconizava o respeito à divisão de poderes, a responsabilidade dos ministros pelos atos do Poder Moderador e uma descentralização limitada, visto que apenas administrativa. </w:t>
      </w:r>
    </w:p>
    <w:p w14:paraId="1C929E50" w14:textId="1C6ECD19" w:rsidR="0065275E" w:rsidRPr="00DC4D62" w:rsidRDefault="0065275E" w:rsidP="0065275E">
      <w:pPr>
        <w:pStyle w:val="PargrafodaLista"/>
        <w:numPr>
          <w:ilvl w:val="4"/>
          <w:numId w:val="45"/>
        </w:numPr>
        <w:tabs>
          <w:tab w:val="left" w:pos="893"/>
        </w:tabs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>Como liberais modernos, os Progressistas queriam a proteção dos direitos individuais, a profissionalização dos magistrados, a reforma da Guarda Nacional, a melhora da educação nacional, a facilitação do crédito hipotecário e territorial</w:t>
      </w:r>
      <w:r w:rsidRPr="00DC4D62">
        <w:rPr>
          <w:rFonts w:ascii="Calibri" w:hAnsi="Calibri" w:cs="Calibri"/>
          <w:sz w:val="20"/>
          <w:szCs w:val="20"/>
        </w:rPr>
        <w:t>.</w:t>
      </w:r>
    </w:p>
    <w:p w14:paraId="61BEF0CD" w14:textId="77777777" w:rsidR="0065275E" w:rsidRDefault="0065275E" w:rsidP="0065275E">
      <w:pPr>
        <w:pStyle w:val="PargrafodaLista"/>
        <w:tabs>
          <w:tab w:val="left" w:pos="893"/>
        </w:tabs>
        <w:ind w:left="3600"/>
      </w:pPr>
    </w:p>
    <w:p w14:paraId="55525955" w14:textId="2383203F" w:rsidR="0065275E" w:rsidRDefault="0065275E" w:rsidP="0065275E">
      <w:pPr>
        <w:tabs>
          <w:tab w:val="left" w:pos="893"/>
        </w:tabs>
      </w:pPr>
    </w:p>
    <w:p w14:paraId="449F80A2" w14:textId="7528D591" w:rsidR="0065275E" w:rsidRDefault="0065275E" w:rsidP="0065275E">
      <w:pPr>
        <w:tabs>
          <w:tab w:val="left" w:pos="122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65275E">
        <w:rPr>
          <w:rFonts w:ascii="Calibri" w:hAnsi="Calibri" w:cs="Calibri"/>
          <w:b/>
          <w:bCs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I</w:t>
      </w:r>
      <w:r w:rsidRPr="0065275E">
        <w:rPr>
          <w:rFonts w:ascii="Calibri" w:hAnsi="Calibri" w:cs="Calibri"/>
          <w:b/>
          <w:bCs/>
          <w:sz w:val="20"/>
          <w:szCs w:val="20"/>
        </w:rPr>
        <w:t xml:space="preserve">] </w:t>
      </w:r>
      <w:r>
        <w:rPr>
          <w:rFonts w:ascii="Calibri" w:hAnsi="Calibri" w:cs="Calibri"/>
          <w:b/>
          <w:bCs/>
          <w:sz w:val="20"/>
          <w:szCs w:val="20"/>
        </w:rPr>
        <w:t xml:space="preserve">A </w:t>
      </w:r>
      <w:r>
        <w:rPr>
          <w:rFonts w:ascii="Calibri" w:hAnsi="Calibri" w:cs="Calibri"/>
          <w:b/>
          <w:bCs/>
          <w:sz w:val="20"/>
          <w:szCs w:val="20"/>
        </w:rPr>
        <w:t>eclosão da Guerra da Tríplice Aliança contra o Paraguai</w:t>
      </w:r>
    </w:p>
    <w:p w14:paraId="3A960780" w14:textId="2F56EB25" w:rsidR="0065275E" w:rsidRDefault="0065275E" w:rsidP="0065275E">
      <w:pPr>
        <w:tabs>
          <w:tab w:val="left" w:pos="1228"/>
        </w:tabs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</w:p>
    <w:p w14:paraId="3487C1BC" w14:textId="0289D5B0" w:rsidR="0065275E" w:rsidRPr="00DC4D62" w:rsidRDefault="0065275E" w:rsidP="0065275E">
      <w:pPr>
        <w:pStyle w:val="PargrafodaLista"/>
        <w:numPr>
          <w:ilvl w:val="0"/>
          <w:numId w:val="46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>As causas do conflito.</w:t>
      </w:r>
    </w:p>
    <w:p w14:paraId="5F39A209" w14:textId="5F21E273" w:rsidR="0065275E" w:rsidRPr="00DC4D62" w:rsidRDefault="0065275E" w:rsidP="0065275E">
      <w:pPr>
        <w:pStyle w:val="PargrafodaLista"/>
        <w:numPr>
          <w:ilvl w:val="1"/>
          <w:numId w:val="46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 A balança platina de poder.</w:t>
      </w:r>
    </w:p>
    <w:p w14:paraId="31F946FF" w14:textId="79548F6B" w:rsidR="0065275E" w:rsidRPr="00DC4D62" w:rsidRDefault="0065275E" w:rsidP="0065275E">
      <w:pPr>
        <w:pStyle w:val="PargrafodaLista"/>
        <w:numPr>
          <w:ilvl w:val="0"/>
          <w:numId w:val="46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>As dificuldades do ano de 1866.</w:t>
      </w:r>
    </w:p>
    <w:p w14:paraId="3C0EEBBD" w14:textId="327A10B6" w:rsidR="0065275E" w:rsidRPr="00DC4D62" w:rsidRDefault="0065275E" w:rsidP="0065275E">
      <w:pPr>
        <w:pStyle w:val="PargrafodaLista"/>
        <w:numPr>
          <w:ilvl w:val="1"/>
          <w:numId w:val="46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>Derrota na batalha de Curupaiti.</w:t>
      </w:r>
    </w:p>
    <w:p w14:paraId="0FDFE492" w14:textId="5036F59D" w:rsidR="0065275E" w:rsidRPr="00DC4D62" w:rsidRDefault="00A23152" w:rsidP="0065275E">
      <w:pPr>
        <w:pStyle w:val="PargrafodaLista"/>
        <w:numPr>
          <w:ilvl w:val="1"/>
          <w:numId w:val="46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Libertação de escravos da nação para o serviço da guerra. </w:t>
      </w:r>
    </w:p>
    <w:p w14:paraId="67796BD6" w14:textId="4FB9E77B" w:rsidR="00A23152" w:rsidRPr="00DC4D62" w:rsidRDefault="00A23152" w:rsidP="0065275E">
      <w:pPr>
        <w:pStyle w:val="PargrafodaLista"/>
        <w:numPr>
          <w:ilvl w:val="1"/>
          <w:numId w:val="46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Abertura do Amazonas à navegação internacional. </w:t>
      </w:r>
    </w:p>
    <w:p w14:paraId="29F24522" w14:textId="7359D408" w:rsidR="00A23152" w:rsidRPr="00DC4D62" w:rsidRDefault="00A23152" w:rsidP="00A23152">
      <w:pPr>
        <w:pStyle w:val="PargrafodaLista"/>
        <w:numPr>
          <w:ilvl w:val="0"/>
          <w:numId w:val="46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>A crise política de 1868.</w:t>
      </w:r>
    </w:p>
    <w:p w14:paraId="5828311D" w14:textId="52E8116F" w:rsidR="00A23152" w:rsidRPr="00DC4D62" w:rsidRDefault="00A23152" w:rsidP="00A23152">
      <w:pPr>
        <w:pStyle w:val="PargrafodaLista"/>
        <w:numPr>
          <w:ilvl w:val="1"/>
          <w:numId w:val="46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 Zacarias x Caxias</w:t>
      </w:r>
    </w:p>
    <w:p w14:paraId="5814FF13" w14:textId="61A8CAC6" w:rsidR="00A23152" w:rsidRPr="00DC4D62" w:rsidRDefault="00A23152" w:rsidP="00A23152">
      <w:pPr>
        <w:pStyle w:val="PargrafodaLista"/>
        <w:numPr>
          <w:ilvl w:val="1"/>
          <w:numId w:val="46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A posição do Banco do Brasil. </w:t>
      </w:r>
    </w:p>
    <w:p w14:paraId="4CE0EC25" w14:textId="6283B6CB" w:rsidR="0065275E" w:rsidRDefault="0065275E" w:rsidP="0065275E">
      <w:p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DC4D62">
        <w:rPr>
          <w:rFonts w:ascii="Calibri" w:hAnsi="Calibri" w:cs="Calibri"/>
          <w:sz w:val="20"/>
          <w:szCs w:val="20"/>
        </w:rPr>
        <w:t xml:space="preserve"> </w:t>
      </w:r>
    </w:p>
    <w:p w14:paraId="720880BB" w14:textId="73B33427" w:rsidR="00BA3BD9" w:rsidRDefault="00BA3BD9" w:rsidP="0065275E">
      <w:p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</w:p>
    <w:p w14:paraId="3CE4A272" w14:textId="2A38C702" w:rsidR="00964BED" w:rsidRDefault="00964BED" w:rsidP="0065275E">
      <w:p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</w:p>
    <w:p w14:paraId="5F37582A" w14:textId="64ACFCBC" w:rsidR="00964BED" w:rsidRDefault="00964BED" w:rsidP="0065275E">
      <w:p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1B2A78">
        <w:rPr>
          <w:noProof/>
          <w:lang w:val="en-US"/>
        </w:rPr>
        <w:drawing>
          <wp:inline distT="0" distB="0" distL="0" distR="0" wp14:anchorId="10258BCA" wp14:editId="06806B5A">
            <wp:extent cx="5109634" cy="3291024"/>
            <wp:effectExtent l="114300" t="101600" r="123190" b="138430"/>
            <wp:docPr id="1" name="Picture 7" descr="Macintosh HD:Users:rodrigogoyenasoares:Desktop:trincheiras tui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odrigogoyenasoares:Desktop:trincheiras tuiu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16" cy="32971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B689355" w14:textId="5B6D282D" w:rsidR="00964BED" w:rsidRDefault="00964BED" w:rsidP="0065275E">
      <w:p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</w:p>
    <w:p w14:paraId="05AB21EA" w14:textId="1140C023" w:rsidR="00964BED" w:rsidRDefault="00964BED" w:rsidP="0065275E">
      <w:p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</w:p>
    <w:p w14:paraId="37159134" w14:textId="77777777" w:rsidR="00964BED" w:rsidRDefault="00964BED" w:rsidP="00964BED">
      <w:pPr>
        <w:ind w:firstLine="709"/>
        <w:jc w:val="center"/>
        <w:rPr>
          <w:b/>
          <w:bCs/>
          <w:sz w:val="20"/>
          <w:szCs w:val="20"/>
        </w:rPr>
      </w:pPr>
      <w:r w:rsidRPr="00ED7A77">
        <w:rPr>
          <w:b/>
          <w:bCs/>
          <w:sz w:val="20"/>
          <w:szCs w:val="20"/>
        </w:rPr>
        <w:t>Mapa dos territórios disputados e das ofensivas militares durante a Guerra da Tríplice Aliança contra o Paraguai</w:t>
      </w:r>
    </w:p>
    <w:p w14:paraId="51703F72" w14:textId="77777777" w:rsidR="00964BED" w:rsidRPr="00ED7A77" w:rsidRDefault="00964BED" w:rsidP="00964BED">
      <w:pPr>
        <w:ind w:firstLine="709"/>
        <w:jc w:val="center"/>
        <w:rPr>
          <w:b/>
          <w:bCs/>
          <w:sz w:val="20"/>
          <w:szCs w:val="20"/>
        </w:rPr>
      </w:pPr>
    </w:p>
    <w:p w14:paraId="5A3EE429" w14:textId="77777777" w:rsidR="00964BED" w:rsidRDefault="00964BED" w:rsidP="00964BED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 wp14:anchorId="299D7AC7" wp14:editId="197BFF55">
            <wp:extent cx="3430668" cy="2955844"/>
            <wp:effectExtent l="0" t="0" r="0" b="3810"/>
            <wp:docPr id="34" name="Imagem 34" descr="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34" descr="Map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060" cy="298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3DA60" w14:textId="77777777" w:rsidR="00964BED" w:rsidRPr="00ED7A77" w:rsidRDefault="00964BED" w:rsidP="0074056A">
      <w:pPr>
        <w:ind w:firstLine="709"/>
        <w:jc w:val="right"/>
        <w:rPr>
          <w:sz w:val="18"/>
          <w:szCs w:val="18"/>
        </w:rPr>
      </w:pPr>
      <w:r w:rsidRPr="00ED7A77">
        <w:rPr>
          <w:sz w:val="18"/>
          <w:szCs w:val="18"/>
        </w:rPr>
        <w:t xml:space="preserve">Fonte: THÉRY, </w:t>
      </w:r>
      <w:proofErr w:type="spellStart"/>
      <w:r w:rsidRPr="00ED7A77">
        <w:rPr>
          <w:sz w:val="18"/>
          <w:szCs w:val="18"/>
        </w:rPr>
        <w:t>Hervé</w:t>
      </w:r>
      <w:proofErr w:type="spellEnd"/>
      <w:r w:rsidRPr="00ED7A77">
        <w:rPr>
          <w:sz w:val="18"/>
          <w:szCs w:val="18"/>
        </w:rPr>
        <w:t xml:space="preserve"> e VELUT, Sébastien. </w:t>
      </w:r>
      <w:proofErr w:type="spellStart"/>
      <w:r w:rsidRPr="00ED7A77">
        <w:rPr>
          <w:sz w:val="18"/>
          <w:szCs w:val="18"/>
        </w:rPr>
        <w:t>Élisée</w:t>
      </w:r>
      <w:proofErr w:type="spellEnd"/>
      <w:r w:rsidRPr="00ED7A77">
        <w:rPr>
          <w:sz w:val="18"/>
          <w:szCs w:val="18"/>
        </w:rPr>
        <w:t xml:space="preserve"> </w:t>
      </w:r>
      <w:proofErr w:type="spellStart"/>
      <w:r w:rsidRPr="00ED7A77">
        <w:rPr>
          <w:sz w:val="18"/>
          <w:szCs w:val="18"/>
        </w:rPr>
        <w:t>Reclus</w:t>
      </w:r>
      <w:proofErr w:type="spellEnd"/>
      <w:r w:rsidRPr="00ED7A77">
        <w:rPr>
          <w:sz w:val="18"/>
          <w:szCs w:val="18"/>
        </w:rPr>
        <w:t xml:space="preserve"> e a Guerra do Paraguai. </w:t>
      </w:r>
      <w:r w:rsidRPr="00ED7A77">
        <w:rPr>
          <w:i/>
          <w:iCs/>
          <w:sz w:val="18"/>
          <w:szCs w:val="18"/>
        </w:rPr>
        <w:t xml:space="preserve">Terra </w:t>
      </w:r>
      <w:proofErr w:type="spellStart"/>
      <w:r w:rsidRPr="00ED7A77">
        <w:rPr>
          <w:i/>
          <w:iCs/>
          <w:sz w:val="18"/>
          <w:szCs w:val="18"/>
        </w:rPr>
        <w:t>Brasilis</w:t>
      </w:r>
      <w:proofErr w:type="spellEnd"/>
      <w:r w:rsidRPr="00ED7A77">
        <w:rPr>
          <w:i/>
          <w:iCs/>
          <w:sz w:val="18"/>
          <w:szCs w:val="18"/>
        </w:rPr>
        <w:t xml:space="preserve"> (Nova Série), n.7, 2016. </w:t>
      </w:r>
      <w:r w:rsidRPr="00ED7A77">
        <w:rPr>
          <w:sz w:val="18"/>
          <w:szCs w:val="18"/>
        </w:rPr>
        <w:t xml:space="preserve"> </w:t>
      </w:r>
    </w:p>
    <w:p w14:paraId="7C17C60B" w14:textId="44FF2DF4" w:rsidR="00964BED" w:rsidRDefault="00964BED" w:rsidP="0065275E">
      <w:p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</w:p>
    <w:p w14:paraId="0C92CDD3" w14:textId="76EEC581" w:rsidR="00964BED" w:rsidRDefault="00964BED" w:rsidP="0065275E">
      <w:p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</w:p>
    <w:p w14:paraId="411BEC5C" w14:textId="6747610F" w:rsidR="00964BED" w:rsidRDefault="00964BED" w:rsidP="0065275E">
      <w:p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</w:p>
    <w:p w14:paraId="38635BE9" w14:textId="56C9BCDB" w:rsidR="00964BED" w:rsidRDefault="00964BED" w:rsidP="0065275E">
      <w:p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</w:p>
    <w:p w14:paraId="145EF4C7" w14:textId="19E13A41" w:rsidR="00964BED" w:rsidRDefault="00964BED" w:rsidP="0065275E">
      <w:p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</w:p>
    <w:p w14:paraId="70849FC9" w14:textId="2AF2C97F" w:rsidR="00964BED" w:rsidRDefault="00964BED" w:rsidP="0065275E">
      <w:p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</w:p>
    <w:p w14:paraId="3F28E122" w14:textId="77777777" w:rsidR="00964BED" w:rsidRDefault="00964BED" w:rsidP="0065275E">
      <w:p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</w:p>
    <w:p w14:paraId="3DBF1C47" w14:textId="2E192608" w:rsidR="00BA3BD9" w:rsidRDefault="00BA3BD9" w:rsidP="00BA3BD9">
      <w:pPr>
        <w:tabs>
          <w:tab w:val="left" w:pos="122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65275E">
        <w:rPr>
          <w:rFonts w:ascii="Calibri" w:hAnsi="Calibri" w:cs="Calibri"/>
          <w:b/>
          <w:bCs/>
          <w:sz w:val="20"/>
          <w:szCs w:val="20"/>
        </w:rPr>
        <w:lastRenderedPageBreak/>
        <w:t>I</w:t>
      </w:r>
      <w:r>
        <w:rPr>
          <w:rFonts w:ascii="Calibri" w:hAnsi="Calibri" w:cs="Calibri"/>
          <w:b/>
          <w:bCs/>
          <w:sz w:val="20"/>
          <w:szCs w:val="20"/>
        </w:rPr>
        <w:t>V</w:t>
      </w:r>
      <w:r w:rsidRPr="0065275E">
        <w:rPr>
          <w:rFonts w:ascii="Calibri" w:hAnsi="Calibri" w:cs="Calibri"/>
          <w:b/>
          <w:bCs/>
          <w:sz w:val="20"/>
          <w:szCs w:val="20"/>
        </w:rPr>
        <w:t xml:space="preserve">] </w:t>
      </w:r>
      <w:r>
        <w:rPr>
          <w:rFonts w:ascii="Calibri" w:hAnsi="Calibri" w:cs="Calibri"/>
          <w:b/>
          <w:bCs/>
          <w:sz w:val="20"/>
          <w:szCs w:val="20"/>
        </w:rPr>
        <w:t xml:space="preserve">O </w:t>
      </w:r>
      <w:r w:rsidR="002823D2">
        <w:rPr>
          <w:rFonts w:ascii="Calibri" w:hAnsi="Calibri" w:cs="Calibri"/>
          <w:b/>
          <w:bCs/>
          <w:sz w:val="20"/>
          <w:szCs w:val="20"/>
        </w:rPr>
        <w:t>preço da guerra</w:t>
      </w:r>
    </w:p>
    <w:p w14:paraId="5BD96330" w14:textId="77777777" w:rsidR="00BA3BD9" w:rsidRPr="00DC4D62" w:rsidRDefault="00BA3BD9" w:rsidP="0065275E">
      <w:p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</w:p>
    <w:p w14:paraId="1091319F" w14:textId="77777777" w:rsidR="00A23152" w:rsidRPr="00DC4D62" w:rsidRDefault="00A23152" w:rsidP="00A23152">
      <w:pPr>
        <w:pStyle w:val="Legenda"/>
        <w:keepNext/>
        <w:rPr>
          <w:b w:val="0"/>
          <w:bCs w:val="0"/>
          <w:color w:val="auto"/>
          <w:sz w:val="21"/>
          <w:szCs w:val="21"/>
        </w:rPr>
      </w:pPr>
      <w:r w:rsidRPr="00DC4D62">
        <w:rPr>
          <w:b w:val="0"/>
          <w:b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0A18E6" wp14:editId="496A068C">
                <wp:simplePos x="0" y="0"/>
                <wp:positionH relativeFrom="column">
                  <wp:posOffset>-2867</wp:posOffset>
                </wp:positionH>
                <wp:positionV relativeFrom="paragraph">
                  <wp:posOffset>153186</wp:posOffset>
                </wp:positionV>
                <wp:extent cx="5304155" cy="243840"/>
                <wp:effectExtent l="0" t="0" r="4445" b="0"/>
                <wp:wrapTight wrapText="bothSides">
                  <wp:wrapPolygon edited="0">
                    <wp:start x="0" y="0"/>
                    <wp:lineTo x="0" y="20250"/>
                    <wp:lineTo x="21566" y="20250"/>
                    <wp:lineTo x="21566" y="0"/>
                    <wp:lineTo x="0" y="0"/>
                  </wp:wrapPolygon>
                </wp:wrapTight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155" cy="2438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4772E0" w14:textId="77777777" w:rsidR="00A23152" w:rsidRPr="00B72B93" w:rsidRDefault="00A23152" w:rsidP="00A23152">
                            <w:pPr>
                              <w:pStyle w:val="Legenda"/>
                              <w:jc w:val="center"/>
                              <w:rPr>
                                <w:noProof/>
                                <w:color w:val="auto"/>
                                <w:sz w:val="21"/>
                                <w:szCs w:val="21"/>
                              </w:rPr>
                            </w:pPr>
                            <w:bookmarkStart w:id="1" w:name="_Ref14254425"/>
                            <w:bookmarkStart w:id="2" w:name="_Toc34687045"/>
                            <w:r w:rsidRPr="00B72B93">
                              <w:rPr>
                                <w:color w:val="auto"/>
                              </w:rPr>
                              <w:t xml:space="preserve">Gráfico </w:t>
                            </w:r>
                            <w:r w:rsidRPr="00B72B93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B72B93">
                              <w:rPr>
                                <w:color w:val="auto"/>
                              </w:rPr>
                              <w:instrText xml:space="preserve"> SEQ Gráfico \* ARABIC </w:instrText>
                            </w:r>
                            <w:r w:rsidRPr="00B72B93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B72B93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B72B93">
                              <w:rPr>
                                <w:color w:val="auto"/>
                              </w:rPr>
                              <w:t>: Financiamento da Guerra do Paraguai</w:t>
                            </w:r>
                            <w:r>
                              <w:rPr>
                                <w:color w:val="auto"/>
                              </w:rPr>
                              <w:t xml:space="preserve"> I,</w:t>
                            </w:r>
                            <w:r w:rsidRPr="00B72B93">
                              <w:rPr>
                                <w:color w:val="auto"/>
                              </w:rPr>
                              <w:t xml:space="preserve"> 1864-1870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A18E6" id="_x0000_t202" coordsize="21600,21600" o:spt="202" path="m,l,21600r21600,l21600,xe">
                <v:stroke joinstyle="miter"/>
                <v:path gradientshapeok="t" o:connecttype="rect"/>
              </v:shapetype>
              <v:shape id="Caixa de Texto 26" o:spid="_x0000_s1026" type="#_x0000_t202" style="position:absolute;margin-left:-.25pt;margin-top:12.05pt;width:417.65pt;height:19.2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XJ/NgIAAGgEAAAOAAAAZHJzL2Uyb0RvYy54bWysVFFv2yAQfp+0/4B4X5ykSVVFcaosVaZJ&#13;&#10;UVspmfpMMMRIwDEgsbtfvwPb6dbtadoLPu6Og+/77ry8b40mF+GDAlvSyWhMibAcKmVPJf122H66&#13;&#10;oyREZiumwYqSvopA71cfPywbtxBTqEFXwhMsYsOicSWtY3SLogi8FoaFEThhMSjBGxZx609F5VmD&#13;&#10;1Y0upuPxbdGAr5wHLkJA70MXpKtcX0rB45OUQUSiS4pvi3n1eT2mtVgt2eLkmasV75/B/uEVhimL&#13;&#10;l15LPbDIyNmrP0oZxT0EkHHEwRQgpeIiY0A0k/E7NPuaOZGxIDnBXWkK/68sf7w8e6Kqkk5vKbHM&#13;&#10;oEYbplpGKkEOoo1AMIAsNS4sMHnvMD22n6FFtQd/QGcC30pv0hdhEYwj369XjrEU4eic34xnk/mc&#13;&#10;Eo6x6ezmbpZFKN5OOx/iFwGGJKOkHjXM1LLLLkR8CaYOKemyAFpVW6V12qTARntyYah3U6so0hvx&#13;&#10;xG9Z2qZcC+lUF06eIkHsoCQrtse2x32E6hVhe+jaJzi+VXjRjoX4zDz2CyLFGYhPuEgNTUmhtyip&#13;&#10;wf/4mz/lo4wYpaTB/itp+H5mXlCiv1oUODXrYPjBOA6GPZsNIMQJTpfj2cQDPurBlB7MC47GOt2C&#13;&#10;IWY53lXSOJib2E0BjhYX63VOwpZ0LO7s3vFUeiD00L4w73o5Igr5CENnssU7Vbrcjt71OYJUWbJE&#13;&#10;aMdizzO2c9alH700L7/uc9bbD2L1EwAA//8DAFBLAwQUAAYACAAAACEA2pzBjOIAAAAMAQAADwAA&#13;&#10;AGRycy9kb3ducmV2LnhtbEyPQW/CMAyF75P2HyIj7TJBSgcIlaZoo9ttO8AQ59B4bUXjVE1Ky7+f&#13;&#10;d2IXS9az33tfuh1tI67Y+dqRgvksAoFUOFNTqeD4/TFdg/BBk9GNI1RwQw/b7PEh1YlxA+3xegil&#13;&#10;YBPyiVZQhdAmUvqiQqv9zLVIrP24zurAa1dK0+mBzW0j4yhaSatr4oRKt7irsLgceqtglXf9sKfd&#13;&#10;c358/9RfbRmf3m4npZ4mY77h8boBEXAM9w/4Y+D+kHGxs+vJeNEomC75UEG8mINgef2yYJwzB8RL&#13;&#10;kFkq/0NkvwAAAP//AwBQSwECLQAUAAYACAAAACEAtoM4kv4AAADhAQAAEwAAAAAAAAAAAAAAAAAA&#13;&#10;AAAAW0NvbnRlbnRfVHlwZXNdLnhtbFBLAQItABQABgAIAAAAIQA4/SH/1gAAAJQBAAALAAAAAAAA&#13;&#10;AAAAAAAAAC8BAABfcmVscy8ucmVsc1BLAQItABQABgAIAAAAIQCz1XJ/NgIAAGgEAAAOAAAAAAAA&#13;&#10;AAAAAAAAAC4CAABkcnMvZTJvRG9jLnhtbFBLAQItABQABgAIAAAAIQDanMGM4gAAAAwBAAAPAAAA&#13;&#10;AAAAAAAAAAAAAJAEAABkcnMvZG93bnJldi54bWxQSwUGAAAAAAQABADzAAAAnwUAAAAA&#13;&#10;" stroked="f">
                <v:textbox inset="0,0,0,0">
                  <w:txbxContent>
                    <w:p w14:paraId="6F4772E0" w14:textId="77777777" w:rsidR="00A23152" w:rsidRPr="00B72B93" w:rsidRDefault="00A23152" w:rsidP="00A23152">
                      <w:pPr>
                        <w:pStyle w:val="Legenda"/>
                        <w:jc w:val="center"/>
                        <w:rPr>
                          <w:noProof/>
                          <w:color w:val="auto"/>
                          <w:sz w:val="21"/>
                          <w:szCs w:val="21"/>
                        </w:rPr>
                      </w:pPr>
                      <w:bookmarkStart w:id="3" w:name="_Ref14254425"/>
                      <w:bookmarkStart w:id="4" w:name="_Toc34687045"/>
                      <w:r w:rsidRPr="00B72B93">
                        <w:rPr>
                          <w:color w:val="auto"/>
                        </w:rPr>
                        <w:t xml:space="preserve">Gráfico </w:t>
                      </w:r>
                      <w:r w:rsidRPr="00B72B93">
                        <w:rPr>
                          <w:color w:val="auto"/>
                        </w:rPr>
                        <w:fldChar w:fldCharType="begin"/>
                      </w:r>
                      <w:r w:rsidRPr="00B72B93">
                        <w:rPr>
                          <w:color w:val="auto"/>
                        </w:rPr>
                        <w:instrText xml:space="preserve"> SEQ Gráfico \* ARABIC </w:instrText>
                      </w:r>
                      <w:r w:rsidRPr="00B72B93">
                        <w:rPr>
                          <w:color w:val="auto"/>
                        </w:rPr>
                        <w:fldChar w:fldCharType="separate"/>
                      </w:r>
                      <w:r>
                        <w:rPr>
                          <w:noProof/>
                          <w:color w:val="auto"/>
                        </w:rPr>
                        <w:t>1</w:t>
                      </w:r>
                      <w:r w:rsidRPr="00B72B93">
                        <w:rPr>
                          <w:color w:val="auto"/>
                        </w:rPr>
                        <w:fldChar w:fldCharType="end"/>
                      </w:r>
                      <w:r w:rsidRPr="00B72B93">
                        <w:rPr>
                          <w:color w:val="auto"/>
                        </w:rPr>
                        <w:t>: Financiamento da Guerra do Paraguai</w:t>
                      </w:r>
                      <w:r>
                        <w:rPr>
                          <w:color w:val="auto"/>
                        </w:rPr>
                        <w:t xml:space="preserve"> I,</w:t>
                      </w:r>
                      <w:r w:rsidRPr="00B72B93">
                        <w:rPr>
                          <w:color w:val="auto"/>
                        </w:rPr>
                        <w:t xml:space="preserve"> 1864-1870</w:t>
                      </w:r>
                      <w:bookmarkEnd w:id="3"/>
                      <w:bookmarkEnd w:id="4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D294A93" w14:textId="77777777" w:rsidR="00A23152" w:rsidRDefault="00A23152" w:rsidP="00A23152">
      <w:pPr>
        <w:ind w:firstLine="720"/>
        <w:jc w:val="right"/>
        <w:rPr>
          <w:sz w:val="16"/>
          <w:szCs w:val="16"/>
        </w:rPr>
      </w:pPr>
    </w:p>
    <w:p w14:paraId="241EAA84" w14:textId="77777777" w:rsidR="00A23152" w:rsidRDefault="00A23152" w:rsidP="00A23152">
      <w:pPr>
        <w:ind w:firstLine="720"/>
        <w:jc w:val="right"/>
        <w:rPr>
          <w:sz w:val="16"/>
          <w:szCs w:val="16"/>
        </w:rPr>
      </w:pPr>
      <w:r>
        <w:rPr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0389FE48" wp14:editId="615CDC04">
            <wp:simplePos x="0" y="0"/>
            <wp:positionH relativeFrom="column">
              <wp:posOffset>24130</wp:posOffset>
            </wp:positionH>
            <wp:positionV relativeFrom="paragraph">
              <wp:posOffset>34925</wp:posOffset>
            </wp:positionV>
            <wp:extent cx="5304155" cy="3032760"/>
            <wp:effectExtent l="0" t="0" r="17145" b="15240"/>
            <wp:wrapTight wrapText="bothSides">
              <wp:wrapPolygon edited="0">
                <wp:start x="0" y="0"/>
                <wp:lineTo x="0" y="21618"/>
                <wp:lineTo x="21618" y="21618"/>
                <wp:lineTo x="21618" y="0"/>
                <wp:lineTo x="0" y="0"/>
              </wp:wrapPolygon>
            </wp:wrapTight>
            <wp:docPr id="37" name="Grá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05DDF" w14:textId="77777777" w:rsidR="00A23152" w:rsidRDefault="00A23152" w:rsidP="00A23152">
      <w:pPr>
        <w:ind w:firstLine="720"/>
        <w:jc w:val="right"/>
        <w:rPr>
          <w:sz w:val="16"/>
          <w:szCs w:val="16"/>
        </w:rPr>
      </w:pPr>
    </w:p>
    <w:p w14:paraId="229E1EA3" w14:textId="77777777" w:rsidR="00A23152" w:rsidRPr="00F134DF" w:rsidRDefault="00A23152" w:rsidP="00A23152">
      <w:pPr>
        <w:ind w:firstLine="720"/>
        <w:jc w:val="right"/>
        <w:rPr>
          <w:sz w:val="16"/>
          <w:szCs w:val="16"/>
        </w:rPr>
      </w:pPr>
      <w:r w:rsidRPr="003B61E4">
        <w:rPr>
          <w:sz w:val="16"/>
          <w:szCs w:val="16"/>
        </w:rPr>
        <w:t xml:space="preserve">Fonte: </w:t>
      </w:r>
      <w:r>
        <w:rPr>
          <w:sz w:val="16"/>
          <w:szCs w:val="16"/>
        </w:rPr>
        <w:t>Relatórios do Ministério da Fazenda (1864-1871); CARREIRA, Liberato de Castro. História financeira e orçamentária do Império do Brasil. Rio de Janeiro: Fundação Casa de Rui Barbosa, 1980.</w:t>
      </w:r>
    </w:p>
    <w:p w14:paraId="116305FB" w14:textId="10F93ADF" w:rsidR="00A23152" w:rsidRDefault="00A23152" w:rsidP="0065275E">
      <w:pPr>
        <w:tabs>
          <w:tab w:val="left" w:pos="893"/>
        </w:tabs>
      </w:pPr>
    </w:p>
    <w:p w14:paraId="4454417F" w14:textId="6A8B87DA" w:rsidR="00A23152" w:rsidRDefault="00A23152" w:rsidP="0065275E">
      <w:pPr>
        <w:tabs>
          <w:tab w:val="left" w:pos="893"/>
        </w:tabs>
      </w:pPr>
    </w:p>
    <w:p w14:paraId="05E79416" w14:textId="2028B3F6" w:rsidR="00A23152" w:rsidRDefault="00A23152" w:rsidP="0065275E">
      <w:pPr>
        <w:tabs>
          <w:tab w:val="left" w:pos="893"/>
        </w:tabs>
      </w:pPr>
    </w:p>
    <w:p w14:paraId="548C9F09" w14:textId="31BDFEBA" w:rsidR="00A23152" w:rsidRDefault="00A23152" w:rsidP="0065275E">
      <w:pPr>
        <w:tabs>
          <w:tab w:val="left" w:pos="893"/>
        </w:tabs>
      </w:pPr>
    </w:p>
    <w:p w14:paraId="60E1F2F8" w14:textId="57330649" w:rsidR="00A23152" w:rsidRDefault="00A23152" w:rsidP="0065275E">
      <w:pPr>
        <w:tabs>
          <w:tab w:val="left" w:pos="893"/>
        </w:tabs>
      </w:pPr>
    </w:p>
    <w:p w14:paraId="5B84F177" w14:textId="16303EFF" w:rsidR="00A23152" w:rsidRDefault="00A23152" w:rsidP="0065275E">
      <w:pPr>
        <w:tabs>
          <w:tab w:val="left" w:pos="893"/>
        </w:tabs>
      </w:pPr>
    </w:p>
    <w:p w14:paraId="53ED6B2B" w14:textId="563522BE" w:rsidR="00A23152" w:rsidRDefault="00A23152" w:rsidP="0065275E">
      <w:pPr>
        <w:tabs>
          <w:tab w:val="left" w:pos="893"/>
        </w:tabs>
      </w:pPr>
    </w:p>
    <w:p w14:paraId="4F82AFDC" w14:textId="63A166C8" w:rsidR="00A23152" w:rsidRDefault="00A23152" w:rsidP="0065275E">
      <w:pPr>
        <w:tabs>
          <w:tab w:val="left" w:pos="893"/>
        </w:tabs>
      </w:pPr>
    </w:p>
    <w:p w14:paraId="41F0FB05" w14:textId="54DACC07" w:rsidR="00A23152" w:rsidRDefault="00A23152" w:rsidP="0065275E">
      <w:pPr>
        <w:tabs>
          <w:tab w:val="left" w:pos="893"/>
        </w:tabs>
      </w:pPr>
    </w:p>
    <w:p w14:paraId="68D200E2" w14:textId="5B78BDDC" w:rsidR="00A23152" w:rsidRDefault="00A23152" w:rsidP="0065275E">
      <w:pPr>
        <w:tabs>
          <w:tab w:val="left" w:pos="893"/>
        </w:tabs>
      </w:pPr>
    </w:p>
    <w:p w14:paraId="42188002" w14:textId="40F39376" w:rsidR="00A23152" w:rsidRDefault="00A23152" w:rsidP="0065275E">
      <w:pPr>
        <w:tabs>
          <w:tab w:val="left" w:pos="893"/>
        </w:tabs>
      </w:pPr>
    </w:p>
    <w:p w14:paraId="5B6CDB53" w14:textId="7A26E799" w:rsidR="00A23152" w:rsidRDefault="00A23152" w:rsidP="0065275E">
      <w:pPr>
        <w:tabs>
          <w:tab w:val="left" w:pos="893"/>
        </w:tabs>
      </w:pPr>
    </w:p>
    <w:p w14:paraId="418FE0BA" w14:textId="47AD1B0F" w:rsidR="00A23152" w:rsidRDefault="00A23152" w:rsidP="0065275E">
      <w:pPr>
        <w:tabs>
          <w:tab w:val="left" w:pos="893"/>
        </w:tabs>
      </w:pPr>
    </w:p>
    <w:p w14:paraId="56F3DFF8" w14:textId="64E41EE8" w:rsidR="00A23152" w:rsidRDefault="00A23152" w:rsidP="0065275E">
      <w:pPr>
        <w:tabs>
          <w:tab w:val="left" w:pos="893"/>
        </w:tabs>
      </w:pPr>
    </w:p>
    <w:p w14:paraId="70F3FF63" w14:textId="14F3A064" w:rsidR="00A23152" w:rsidRPr="00A23152" w:rsidRDefault="00A23152" w:rsidP="00A23152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154336F5" wp14:editId="0F6276CB">
            <wp:simplePos x="0" y="0"/>
            <wp:positionH relativeFrom="margin">
              <wp:posOffset>246168</wp:posOffset>
            </wp:positionH>
            <wp:positionV relativeFrom="margin">
              <wp:posOffset>468207</wp:posOffset>
            </wp:positionV>
            <wp:extent cx="5078730" cy="2924175"/>
            <wp:effectExtent l="0" t="0" r="13970" b="9525"/>
            <wp:wrapSquare wrapText="bothSides"/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BB6CB" wp14:editId="2E307D49">
                <wp:simplePos x="0" y="0"/>
                <wp:positionH relativeFrom="column">
                  <wp:posOffset>684605</wp:posOffset>
                </wp:positionH>
                <wp:positionV relativeFrom="paragraph">
                  <wp:posOffset>23879</wp:posOffset>
                </wp:positionV>
                <wp:extent cx="4453890" cy="271145"/>
                <wp:effectExtent l="0" t="0" r="3810" b="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890" cy="2711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51CE8B" w14:textId="14A637CC" w:rsidR="00A23152" w:rsidRPr="00E578B3" w:rsidRDefault="00A23152" w:rsidP="00A23152">
                            <w:pPr>
                              <w:pStyle w:val="Legenda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bookmarkStart w:id="5" w:name="_Ref14786900"/>
                            <w:bookmarkStart w:id="6" w:name="_Ref21017517"/>
                            <w:bookmarkStart w:id="7" w:name="_Toc34687047"/>
                            <w:r w:rsidRPr="00E578B3">
                              <w:rPr>
                                <w:color w:val="auto"/>
                              </w:rPr>
                              <w:t xml:space="preserve">Gráfico 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  <w:r w:rsidRPr="00E578B3">
                              <w:rPr>
                                <w:color w:val="auto"/>
                              </w:rPr>
                              <w:t xml:space="preserve">: </w:t>
                            </w:r>
                            <w:bookmarkEnd w:id="5"/>
                            <w:r>
                              <w:rPr>
                                <w:color w:val="auto"/>
                              </w:rPr>
                              <w:t>Financiamento da Guerra do Paraguai II, 1864-1870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BB6CB" id="Caixa de Texto 10" o:spid="_x0000_s1027" type="#_x0000_t202" style="position:absolute;left:0;text-align:left;margin-left:53.9pt;margin-top:1.9pt;width:350.7pt;height:2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4tVgNQIAAG8EAAAOAAAAZHJzL2Uyb0RvYy54bWysVMFu2zAMvQ/YPwi6L06ydOuMOEWWIsOA&#13;&#10;oC2QDD0rshQLkEWNUmJnXz/KjtOt22nYRaZI6knvkfT8rq0tOykMBlzBJ6MxZ8pJKI07FPzbbv3u&#13;&#10;lrMQhSuFBacKflaB3y3evpk3PldTqMCWChmBuJA3vuBVjD7PsiArVYswAq8cBTVgLSJt8ZCVKBpC&#13;&#10;r202HY8/ZA1g6RGkCoG8932QLzp8rZWMj1oHFZktOL0tdit26z6t2WIu8gMKXxl5eYb4h1fUwji6&#13;&#10;9Ap1L6JgRzR/QNVGIgTQcSShzkBrI1XHgdhMxq/YbCvhVceFxAn+KlP4f7Dy4fSEzJRUO5LHiZpq&#13;&#10;tBKmFaxUbKfaCIwCpFLjQ07JW0/psf0MLZ0Y/IGciXyrsU5fosUoToDnq8YExSQ5Z7Ob97efKCQp&#13;&#10;Nv04mcxuEkz2ctpjiF8U1CwZBUeqYSetOG1C7FOHlHRZAGvKtbE2bVJgZZGdBNW7qUxUF/DfsqxL&#13;&#10;uQ7SqR4webJEsaeSrNju216YgeYeyjOxR+i7KHi5NnTfRoT4JJDahljRKMRHWrSFpuBwsTirAH/8&#13;&#10;zZ/yqZoU5ayhNix4+H4UqDizXx3VmSDjYOBg7AfDHesVENMJDZmXnUkHMNrB1Aj1M03IMt1CIeEk&#13;&#10;3VXwOJir2A8DTZhUy2WXRJ3pRdy4rZcJetB11z4L9JeqRKrnAwwNKvJXxelze5WXxwjadJVLuvYq&#13;&#10;XuSmru5qf5nANDa/7rusl//E4icAAAD//wMAUEsDBBQABgAIAAAAIQDY5Qr44gAAAA0BAAAPAAAA&#13;&#10;ZHJzL2Rvd25yZXYueG1sTI/NTsMwEITvSLyDtUhcELUJkJY0TgUNvcGhP+rZjU0SEa8j22nSt2c5&#13;&#10;wWVXo9HOfpOvJtuxs/GhdSjhYSaAGaycbrGWcNhv7hfAQlSoVefQSLiYAKvi+ipXmXYjbs15F2tG&#13;&#10;IRgyJaGJsc84D1VjrAoz1xsk78t5qyJJX3Pt1UjhtuOJECm3qkX60KjerBtTfe8GKyEt/TBucX1X&#13;&#10;Ht4/1GdfJ8e3y1HK25upXNJ4XQKLZop/F/DbgfihILCTG1AH1pEWc+KPEh5pkb8QLwmwk4Sn9Bl4&#13;&#10;kfP/LYofAAAA//8DAFBLAQItABQABgAIAAAAIQC2gziS/gAAAOEBAAATAAAAAAAAAAAAAAAAAAAA&#13;&#10;AABbQ29udGVudF9UeXBlc10ueG1sUEsBAi0AFAAGAAgAAAAhADj9If/WAAAAlAEAAAsAAAAAAAAA&#13;&#10;AAAAAAAALwEAAF9yZWxzLy5yZWxzUEsBAi0AFAAGAAgAAAAhABni1WA1AgAAbwQAAA4AAAAAAAAA&#13;&#10;AAAAAAAALgIAAGRycy9lMm9Eb2MueG1sUEsBAi0AFAAGAAgAAAAhANjlCvjiAAAADQEAAA8AAAAA&#13;&#10;AAAAAAAAAAAAjwQAAGRycy9kb3ducmV2LnhtbFBLBQYAAAAABAAEAPMAAACeBQAAAAA=&#13;&#10;" stroked="f">
                <v:textbox inset="0,0,0,0">
                  <w:txbxContent>
                    <w:p w14:paraId="1551CE8B" w14:textId="14A637CC" w:rsidR="00A23152" w:rsidRPr="00E578B3" w:rsidRDefault="00A23152" w:rsidP="00A23152">
                      <w:pPr>
                        <w:pStyle w:val="Legenda"/>
                        <w:jc w:val="center"/>
                        <w:rPr>
                          <w:noProof/>
                          <w:color w:val="auto"/>
                        </w:rPr>
                      </w:pPr>
                      <w:bookmarkStart w:id="8" w:name="_Ref14786900"/>
                      <w:bookmarkStart w:id="9" w:name="_Ref21017517"/>
                      <w:bookmarkStart w:id="10" w:name="_Toc34687047"/>
                      <w:r w:rsidRPr="00E578B3">
                        <w:rPr>
                          <w:color w:val="auto"/>
                        </w:rPr>
                        <w:t xml:space="preserve">Gráfico </w:t>
                      </w:r>
                      <w:r>
                        <w:rPr>
                          <w:color w:val="auto"/>
                        </w:rPr>
                        <w:t>2</w:t>
                      </w:r>
                      <w:r w:rsidRPr="00E578B3">
                        <w:rPr>
                          <w:color w:val="auto"/>
                        </w:rPr>
                        <w:t xml:space="preserve">: </w:t>
                      </w:r>
                      <w:bookmarkEnd w:id="8"/>
                      <w:r>
                        <w:rPr>
                          <w:color w:val="auto"/>
                        </w:rPr>
                        <w:t>Financiamento da Guerra do Paraguai II, 1864-1870</w:t>
                      </w:r>
                      <w:bookmarkEnd w:id="9"/>
                      <w:bookmarkEnd w:id="10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995FD7" w14:textId="2EA231F4" w:rsidR="00A23152" w:rsidRDefault="00A23152" w:rsidP="00A23152">
      <w:pPr>
        <w:spacing w:line="360" w:lineRule="auto"/>
        <w:jc w:val="right"/>
        <w:rPr>
          <w:sz w:val="16"/>
          <w:szCs w:val="16"/>
        </w:rPr>
      </w:pPr>
    </w:p>
    <w:p w14:paraId="25FEA415" w14:textId="77777777" w:rsidR="00A23152" w:rsidRPr="00E361E0" w:rsidRDefault="00A23152" w:rsidP="00A23152">
      <w:pPr>
        <w:ind w:firstLine="720"/>
        <w:jc w:val="right"/>
        <w:rPr>
          <w:sz w:val="16"/>
          <w:szCs w:val="16"/>
        </w:rPr>
      </w:pPr>
      <w:r w:rsidRPr="003B61E4">
        <w:rPr>
          <w:sz w:val="16"/>
          <w:szCs w:val="16"/>
        </w:rPr>
        <w:t xml:space="preserve">Fonte: </w:t>
      </w:r>
      <w:r>
        <w:rPr>
          <w:sz w:val="16"/>
          <w:szCs w:val="16"/>
        </w:rPr>
        <w:t>Relatórios do Ministério da Fazenda (1864-1871); CARREIRA, Liberato de Castro. História financeira e orçamentária do Império do Brasil. Rio de Janeiro: Fundação Casa de Rui Barbosa, 1980.</w:t>
      </w:r>
    </w:p>
    <w:p w14:paraId="34E97F77" w14:textId="77777777" w:rsidR="00A23152" w:rsidRDefault="00A23152" w:rsidP="00A23152">
      <w:pPr>
        <w:spacing w:line="360" w:lineRule="auto"/>
        <w:jc w:val="right"/>
        <w:rPr>
          <w:sz w:val="16"/>
          <w:szCs w:val="16"/>
        </w:rPr>
      </w:pPr>
    </w:p>
    <w:p w14:paraId="1E82A71D" w14:textId="58CC251F" w:rsidR="00A23152" w:rsidRPr="0065275E" w:rsidRDefault="00A23152" w:rsidP="0065275E">
      <w:pPr>
        <w:tabs>
          <w:tab w:val="left" w:pos="893"/>
        </w:tabs>
      </w:pPr>
    </w:p>
    <w:sectPr w:rsidR="00A23152" w:rsidRPr="00652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6B2"/>
    <w:multiLevelType w:val="hybridMultilevel"/>
    <w:tmpl w:val="522E478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520"/>
    <w:multiLevelType w:val="hybridMultilevel"/>
    <w:tmpl w:val="A5F886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920A69"/>
    <w:multiLevelType w:val="hybridMultilevel"/>
    <w:tmpl w:val="01600D5A"/>
    <w:lvl w:ilvl="0" w:tplc="AF26B7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75821E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6424F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F48B26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C1EAAF0"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E3AF3A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A840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4AC9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FA45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84C036D"/>
    <w:multiLevelType w:val="hybridMultilevel"/>
    <w:tmpl w:val="86C228E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5E1385"/>
    <w:multiLevelType w:val="hybridMultilevel"/>
    <w:tmpl w:val="7FE86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662C2E"/>
    <w:multiLevelType w:val="hybridMultilevel"/>
    <w:tmpl w:val="3A901F10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305933"/>
    <w:multiLevelType w:val="hybridMultilevel"/>
    <w:tmpl w:val="760041FE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0E4C2980"/>
    <w:multiLevelType w:val="hybridMultilevel"/>
    <w:tmpl w:val="781A226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4F542A"/>
    <w:multiLevelType w:val="hybridMultilevel"/>
    <w:tmpl w:val="4B88F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C6482"/>
    <w:multiLevelType w:val="multilevel"/>
    <w:tmpl w:val="18525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1D8B1748"/>
    <w:multiLevelType w:val="hybridMultilevel"/>
    <w:tmpl w:val="CF5ED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4FF7"/>
    <w:multiLevelType w:val="multilevel"/>
    <w:tmpl w:val="1EE0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6B3D2A"/>
    <w:multiLevelType w:val="hybridMultilevel"/>
    <w:tmpl w:val="85CE9D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1800" w:hanging="360"/>
      </w:pPr>
    </w:lvl>
    <w:lvl w:ilvl="4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6001B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1F55EA7"/>
    <w:multiLevelType w:val="hybridMultilevel"/>
    <w:tmpl w:val="EE9EE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C4602"/>
    <w:multiLevelType w:val="hybridMultilevel"/>
    <w:tmpl w:val="E6ACE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504B6"/>
    <w:multiLevelType w:val="hybridMultilevel"/>
    <w:tmpl w:val="1046AE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294C7076"/>
    <w:multiLevelType w:val="hybridMultilevel"/>
    <w:tmpl w:val="74623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54278"/>
    <w:multiLevelType w:val="hybridMultilevel"/>
    <w:tmpl w:val="7116E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B0C2D"/>
    <w:multiLevelType w:val="hybridMultilevel"/>
    <w:tmpl w:val="B2B66B92"/>
    <w:lvl w:ilvl="0" w:tplc="30E40A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20D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88B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EAB2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81152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9534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6B4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CD3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E23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444253"/>
    <w:multiLevelType w:val="hybridMultilevel"/>
    <w:tmpl w:val="EE9EE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E7107"/>
    <w:multiLevelType w:val="hybridMultilevel"/>
    <w:tmpl w:val="8C147F3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3742F"/>
    <w:multiLevelType w:val="hybridMultilevel"/>
    <w:tmpl w:val="09E64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A70E0B"/>
    <w:multiLevelType w:val="hybridMultilevel"/>
    <w:tmpl w:val="9940B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E6EDE"/>
    <w:multiLevelType w:val="hybridMultilevel"/>
    <w:tmpl w:val="F4DC6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719E4"/>
    <w:multiLevelType w:val="hybridMultilevel"/>
    <w:tmpl w:val="F09C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55E4C"/>
    <w:multiLevelType w:val="hybridMultilevel"/>
    <w:tmpl w:val="BE787D7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D06163A"/>
    <w:multiLevelType w:val="hybridMultilevel"/>
    <w:tmpl w:val="18BEB02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A236D"/>
    <w:multiLevelType w:val="hybridMultilevel"/>
    <w:tmpl w:val="1E42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148DC"/>
    <w:multiLevelType w:val="hybridMultilevel"/>
    <w:tmpl w:val="A6F24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31EC9"/>
    <w:multiLevelType w:val="hybridMultilevel"/>
    <w:tmpl w:val="56DEEA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9A39A7"/>
    <w:multiLevelType w:val="multilevel"/>
    <w:tmpl w:val="EB3A9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D72DC8"/>
    <w:multiLevelType w:val="hybridMultilevel"/>
    <w:tmpl w:val="1E4CBC9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550D0F6A"/>
    <w:multiLevelType w:val="hybridMultilevel"/>
    <w:tmpl w:val="7534B49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C2A4F"/>
    <w:multiLevelType w:val="multilevel"/>
    <w:tmpl w:val="B6A0A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1F04B4"/>
    <w:multiLevelType w:val="hybridMultilevel"/>
    <w:tmpl w:val="4AC25D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1296A"/>
    <w:multiLevelType w:val="hybridMultilevel"/>
    <w:tmpl w:val="1834E0B6"/>
    <w:lvl w:ilvl="0" w:tplc="F072D1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67480"/>
    <w:multiLevelType w:val="hybridMultilevel"/>
    <w:tmpl w:val="632E5C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1800" w:hanging="360"/>
      </w:pPr>
    </w:lvl>
    <w:lvl w:ilvl="4" w:tplc="04160019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 w15:restartNumberingAfterBreak="0">
    <w:nsid w:val="62FD5623"/>
    <w:multiLevelType w:val="hybridMultilevel"/>
    <w:tmpl w:val="44E6B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486B5F"/>
    <w:multiLevelType w:val="hybridMultilevel"/>
    <w:tmpl w:val="5F665DC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D5C40"/>
    <w:multiLevelType w:val="hybridMultilevel"/>
    <w:tmpl w:val="B984A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84DD3"/>
    <w:multiLevelType w:val="multilevel"/>
    <w:tmpl w:val="0409001F"/>
    <w:lvl w:ilvl="0">
      <w:start w:val="1"/>
      <w:numFmt w:val="decimal"/>
      <w:lvlText w:val="%1."/>
      <w:lvlJc w:val="left"/>
      <w:pPr>
        <w:ind w:left="-8064" w:hanging="360"/>
      </w:pPr>
    </w:lvl>
    <w:lvl w:ilvl="1">
      <w:start w:val="1"/>
      <w:numFmt w:val="decimal"/>
      <w:lvlText w:val="%1.%2."/>
      <w:lvlJc w:val="left"/>
      <w:pPr>
        <w:ind w:left="-7632" w:hanging="432"/>
      </w:pPr>
    </w:lvl>
    <w:lvl w:ilvl="2">
      <w:start w:val="1"/>
      <w:numFmt w:val="decimal"/>
      <w:lvlText w:val="%1.%2.%3."/>
      <w:lvlJc w:val="left"/>
      <w:pPr>
        <w:ind w:left="-7200" w:hanging="504"/>
      </w:pPr>
    </w:lvl>
    <w:lvl w:ilvl="3">
      <w:start w:val="1"/>
      <w:numFmt w:val="decimal"/>
      <w:lvlText w:val="%1.%2.%3.%4."/>
      <w:lvlJc w:val="left"/>
      <w:pPr>
        <w:ind w:left="-6696" w:hanging="648"/>
      </w:pPr>
    </w:lvl>
    <w:lvl w:ilvl="4">
      <w:start w:val="1"/>
      <w:numFmt w:val="decimal"/>
      <w:lvlText w:val="%1.%2.%3.%4.%5."/>
      <w:lvlJc w:val="left"/>
      <w:pPr>
        <w:ind w:left="-6192" w:hanging="792"/>
      </w:pPr>
    </w:lvl>
    <w:lvl w:ilvl="5">
      <w:start w:val="1"/>
      <w:numFmt w:val="decimal"/>
      <w:lvlText w:val="%1.%2.%3.%4.%5.%6."/>
      <w:lvlJc w:val="left"/>
      <w:pPr>
        <w:ind w:left="-5688" w:hanging="936"/>
      </w:pPr>
    </w:lvl>
    <w:lvl w:ilvl="6">
      <w:start w:val="1"/>
      <w:numFmt w:val="decimal"/>
      <w:lvlText w:val="%1.%2.%3.%4.%5.%6.%7."/>
      <w:lvlJc w:val="left"/>
      <w:pPr>
        <w:ind w:left="-5184" w:hanging="1080"/>
      </w:pPr>
    </w:lvl>
    <w:lvl w:ilvl="7">
      <w:start w:val="1"/>
      <w:numFmt w:val="decimal"/>
      <w:lvlText w:val="%1.%2.%3.%4.%5.%6.%7.%8."/>
      <w:lvlJc w:val="left"/>
      <w:pPr>
        <w:ind w:left="-4680" w:hanging="1224"/>
      </w:pPr>
    </w:lvl>
    <w:lvl w:ilvl="8">
      <w:start w:val="1"/>
      <w:numFmt w:val="decimal"/>
      <w:lvlText w:val="%1.%2.%3.%4.%5.%6.%7.%8.%9."/>
      <w:lvlJc w:val="left"/>
      <w:pPr>
        <w:ind w:left="-4104" w:hanging="1440"/>
      </w:pPr>
    </w:lvl>
  </w:abstractNum>
  <w:abstractNum w:abstractNumId="41" w15:restartNumberingAfterBreak="0">
    <w:nsid w:val="6BE03864"/>
    <w:multiLevelType w:val="hybridMultilevel"/>
    <w:tmpl w:val="F7EA940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E66F5"/>
    <w:multiLevelType w:val="hybridMultilevel"/>
    <w:tmpl w:val="BE848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8451C"/>
    <w:multiLevelType w:val="hybridMultilevel"/>
    <w:tmpl w:val="52DC2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B50F4"/>
    <w:multiLevelType w:val="hybridMultilevel"/>
    <w:tmpl w:val="D6B6825E"/>
    <w:lvl w:ilvl="0" w:tplc="0409000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5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250" w:hanging="360"/>
      </w:pPr>
      <w:rPr>
        <w:rFonts w:ascii="Wingdings" w:hAnsi="Wingdings" w:hint="default"/>
      </w:rPr>
    </w:lvl>
  </w:abstractNum>
  <w:abstractNum w:abstractNumId="45" w15:restartNumberingAfterBreak="0">
    <w:nsid w:val="7BC17DF6"/>
    <w:multiLevelType w:val="multilevel"/>
    <w:tmpl w:val="201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7"/>
  </w:num>
  <w:num w:numId="3">
    <w:abstractNumId w:val="16"/>
  </w:num>
  <w:num w:numId="4">
    <w:abstractNumId w:val="43"/>
  </w:num>
  <w:num w:numId="5">
    <w:abstractNumId w:val="36"/>
  </w:num>
  <w:num w:numId="6">
    <w:abstractNumId w:val="12"/>
  </w:num>
  <w:num w:numId="7">
    <w:abstractNumId w:val="15"/>
  </w:num>
  <w:num w:numId="8">
    <w:abstractNumId w:val="9"/>
  </w:num>
  <w:num w:numId="9">
    <w:abstractNumId w:val="42"/>
  </w:num>
  <w:num w:numId="10">
    <w:abstractNumId w:val="30"/>
  </w:num>
  <w:num w:numId="11">
    <w:abstractNumId w:val="33"/>
  </w:num>
  <w:num w:numId="12">
    <w:abstractNumId w:val="39"/>
  </w:num>
  <w:num w:numId="13">
    <w:abstractNumId w:val="45"/>
  </w:num>
  <w:num w:numId="14">
    <w:abstractNumId w:val="11"/>
  </w:num>
  <w:num w:numId="15">
    <w:abstractNumId w:val="6"/>
  </w:num>
  <w:num w:numId="16">
    <w:abstractNumId w:val="40"/>
  </w:num>
  <w:num w:numId="17">
    <w:abstractNumId w:val="31"/>
  </w:num>
  <w:num w:numId="18">
    <w:abstractNumId w:val="44"/>
  </w:num>
  <w:num w:numId="19">
    <w:abstractNumId w:val="3"/>
  </w:num>
  <w:num w:numId="20">
    <w:abstractNumId w:val="32"/>
  </w:num>
  <w:num w:numId="21">
    <w:abstractNumId w:val="1"/>
  </w:num>
  <w:num w:numId="22">
    <w:abstractNumId w:val="21"/>
  </w:num>
  <w:num w:numId="23">
    <w:abstractNumId w:val="24"/>
  </w:num>
  <w:num w:numId="24">
    <w:abstractNumId w:val="38"/>
  </w:num>
  <w:num w:numId="25">
    <w:abstractNumId w:val="14"/>
  </w:num>
  <w:num w:numId="26">
    <w:abstractNumId w:val="27"/>
  </w:num>
  <w:num w:numId="27">
    <w:abstractNumId w:val="2"/>
  </w:num>
  <w:num w:numId="28">
    <w:abstractNumId w:val="18"/>
  </w:num>
  <w:num w:numId="29">
    <w:abstractNumId w:val="5"/>
  </w:num>
  <w:num w:numId="30">
    <w:abstractNumId w:val="25"/>
  </w:num>
  <w:num w:numId="31">
    <w:abstractNumId w:val="7"/>
  </w:num>
  <w:num w:numId="32">
    <w:abstractNumId w:val="0"/>
  </w:num>
  <w:num w:numId="33">
    <w:abstractNumId w:val="19"/>
  </w:num>
  <w:num w:numId="34">
    <w:abstractNumId w:val="13"/>
  </w:num>
  <w:num w:numId="35">
    <w:abstractNumId w:val="8"/>
  </w:num>
  <w:num w:numId="36">
    <w:abstractNumId w:val="23"/>
  </w:num>
  <w:num w:numId="37">
    <w:abstractNumId w:val="20"/>
  </w:num>
  <w:num w:numId="38">
    <w:abstractNumId w:val="4"/>
  </w:num>
  <w:num w:numId="39">
    <w:abstractNumId w:val="29"/>
  </w:num>
  <w:num w:numId="40">
    <w:abstractNumId w:val="28"/>
  </w:num>
  <w:num w:numId="41">
    <w:abstractNumId w:val="10"/>
  </w:num>
  <w:num w:numId="42">
    <w:abstractNumId w:val="22"/>
  </w:num>
  <w:num w:numId="43">
    <w:abstractNumId w:val="41"/>
  </w:num>
  <w:num w:numId="44">
    <w:abstractNumId w:val="26"/>
  </w:num>
  <w:num w:numId="45">
    <w:abstractNumId w:val="1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6D"/>
    <w:rsid w:val="0001222C"/>
    <w:rsid w:val="00022DEC"/>
    <w:rsid w:val="000424AB"/>
    <w:rsid w:val="0008766A"/>
    <w:rsid w:val="000B25B6"/>
    <w:rsid w:val="000D2A09"/>
    <w:rsid w:val="00150F7B"/>
    <w:rsid w:val="00161052"/>
    <w:rsid w:val="00174352"/>
    <w:rsid w:val="001B1127"/>
    <w:rsid w:val="001B6576"/>
    <w:rsid w:val="00200607"/>
    <w:rsid w:val="0020136D"/>
    <w:rsid w:val="0021111A"/>
    <w:rsid w:val="002112D4"/>
    <w:rsid w:val="0022631C"/>
    <w:rsid w:val="002615DA"/>
    <w:rsid w:val="0027440D"/>
    <w:rsid w:val="002823D2"/>
    <w:rsid w:val="002A7D62"/>
    <w:rsid w:val="002D210F"/>
    <w:rsid w:val="00335638"/>
    <w:rsid w:val="003639EB"/>
    <w:rsid w:val="003777CD"/>
    <w:rsid w:val="003825E6"/>
    <w:rsid w:val="003B73B6"/>
    <w:rsid w:val="003C3B8F"/>
    <w:rsid w:val="003D3585"/>
    <w:rsid w:val="003F71E6"/>
    <w:rsid w:val="004564CF"/>
    <w:rsid w:val="00471FD1"/>
    <w:rsid w:val="00474B33"/>
    <w:rsid w:val="00476E66"/>
    <w:rsid w:val="004A2CD6"/>
    <w:rsid w:val="004E0BE8"/>
    <w:rsid w:val="005111A5"/>
    <w:rsid w:val="00511FCF"/>
    <w:rsid w:val="005947D5"/>
    <w:rsid w:val="005D5AE6"/>
    <w:rsid w:val="006079DB"/>
    <w:rsid w:val="006227C2"/>
    <w:rsid w:val="00624E7B"/>
    <w:rsid w:val="0065275E"/>
    <w:rsid w:val="0068100E"/>
    <w:rsid w:val="006B50D3"/>
    <w:rsid w:val="006E72CB"/>
    <w:rsid w:val="006F0636"/>
    <w:rsid w:val="0070063A"/>
    <w:rsid w:val="00712A50"/>
    <w:rsid w:val="00716F68"/>
    <w:rsid w:val="0074056A"/>
    <w:rsid w:val="00753622"/>
    <w:rsid w:val="00782E9F"/>
    <w:rsid w:val="00791FE2"/>
    <w:rsid w:val="007F156E"/>
    <w:rsid w:val="007F1D18"/>
    <w:rsid w:val="0080752C"/>
    <w:rsid w:val="00815E15"/>
    <w:rsid w:val="0083406D"/>
    <w:rsid w:val="008966CB"/>
    <w:rsid w:val="008B2DE9"/>
    <w:rsid w:val="008D2E84"/>
    <w:rsid w:val="00926744"/>
    <w:rsid w:val="00941709"/>
    <w:rsid w:val="00964BED"/>
    <w:rsid w:val="009758C9"/>
    <w:rsid w:val="009772D3"/>
    <w:rsid w:val="009952BF"/>
    <w:rsid w:val="00A23152"/>
    <w:rsid w:val="00A239E5"/>
    <w:rsid w:val="00A423FA"/>
    <w:rsid w:val="00AC3A0D"/>
    <w:rsid w:val="00AF00A5"/>
    <w:rsid w:val="00AF49F4"/>
    <w:rsid w:val="00B03B26"/>
    <w:rsid w:val="00B221D6"/>
    <w:rsid w:val="00B22FCB"/>
    <w:rsid w:val="00B9341A"/>
    <w:rsid w:val="00BA3BD9"/>
    <w:rsid w:val="00BC238D"/>
    <w:rsid w:val="00BE3F06"/>
    <w:rsid w:val="00C20F86"/>
    <w:rsid w:val="00C23EA6"/>
    <w:rsid w:val="00C563BA"/>
    <w:rsid w:val="00C57396"/>
    <w:rsid w:val="00C7205F"/>
    <w:rsid w:val="00C85008"/>
    <w:rsid w:val="00CC7266"/>
    <w:rsid w:val="00CD26DB"/>
    <w:rsid w:val="00CE1407"/>
    <w:rsid w:val="00D20530"/>
    <w:rsid w:val="00D33960"/>
    <w:rsid w:val="00D34FC6"/>
    <w:rsid w:val="00D77B60"/>
    <w:rsid w:val="00D92973"/>
    <w:rsid w:val="00D92B82"/>
    <w:rsid w:val="00DB3D3B"/>
    <w:rsid w:val="00DC4D62"/>
    <w:rsid w:val="00E02F57"/>
    <w:rsid w:val="00E47EDE"/>
    <w:rsid w:val="00E6504A"/>
    <w:rsid w:val="00E67D2B"/>
    <w:rsid w:val="00E9402B"/>
    <w:rsid w:val="00EB2145"/>
    <w:rsid w:val="00F25CE0"/>
    <w:rsid w:val="00F46731"/>
    <w:rsid w:val="00F50CA9"/>
    <w:rsid w:val="00F54DE1"/>
    <w:rsid w:val="00F57CF4"/>
    <w:rsid w:val="00F64C90"/>
    <w:rsid w:val="00F742BA"/>
    <w:rsid w:val="00F975F1"/>
    <w:rsid w:val="00FB0327"/>
    <w:rsid w:val="00FD7449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454F"/>
  <w15:chartTrackingRefBased/>
  <w15:docId w15:val="{D9A2B515-FA94-294D-A148-041410F0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6D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136D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136D"/>
    <w:rPr>
      <w:rFonts w:ascii="Times New Roman" w:eastAsia="Times New Roman" w:hAnsi="Times New Roman" w:cs="Times New Roman"/>
      <w:smallCaps/>
      <w:spacing w:val="5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2013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2C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39EB"/>
    <w:pPr>
      <w:spacing w:before="100" w:beforeAutospacing="1" w:after="100" w:afterAutospacing="1"/>
    </w:pPr>
    <w:rPr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A23152"/>
    <w:pPr>
      <w:spacing w:after="200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rodrigo.goyenasoares@usp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800"/>
              <a:t>Recursos</a:t>
            </a:r>
            <a:r>
              <a:rPr lang="pt-BR" sz="800" baseline="0"/>
              <a:t> extraordinários por ano fiscal, em contos de réis</a:t>
            </a:r>
            <a:endParaRPr lang="pt-BR" sz="800"/>
          </a:p>
        </c:rich>
      </c:tx>
      <c:layout>
        <c:manualLayout>
          <c:xMode val="edge"/>
          <c:yMode val="edge"/>
          <c:x val="0.2731113626958488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0.20454001878646899"/>
          <c:y val="0.12883789197403001"/>
          <c:w val="0.44373639617803601"/>
          <c:h val="0.64760809504075101"/>
        </c:manualLayout>
      </c:layout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Empréstimo externo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Planilha1!$A$2:$A$7</c:f>
              <c:strCache>
                <c:ptCount val="6"/>
                <c:pt idx="0">
                  <c:v>1864-1866</c:v>
                </c:pt>
                <c:pt idx="1">
                  <c:v>1866-1867</c:v>
                </c:pt>
                <c:pt idx="2">
                  <c:v>1867-1868</c:v>
                </c:pt>
                <c:pt idx="3">
                  <c:v>1868-1869</c:v>
                </c:pt>
                <c:pt idx="4">
                  <c:v>1869-1870</c:v>
                </c:pt>
                <c:pt idx="5">
                  <c:v>1870-1871</c:v>
                </c:pt>
              </c:strCache>
            </c:strRef>
          </c:cat>
          <c:val>
            <c:numRef>
              <c:f>Planilha1!$B$2:$B$7</c:f>
              <c:numCache>
                <c:formatCode>General</c:formatCode>
                <c:ptCount val="6"/>
                <c:pt idx="0">
                  <c:v>35219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26521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499-D142-8D29-B95E2CCAC92E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Empréstimo interno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Planilha1!$A$2:$A$7</c:f>
              <c:strCache>
                <c:ptCount val="6"/>
                <c:pt idx="0">
                  <c:v>1864-1866</c:v>
                </c:pt>
                <c:pt idx="1">
                  <c:v>1866-1867</c:v>
                </c:pt>
                <c:pt idx="2">
                  <c:v>1867-1868</c:v>
                </c:pt>
                <c:pt idx="3">
                  <c:v>1868-1869</c:v>
                </c:pt>
                <c:pt idx="4">
                  <c:v>1869-1870</c:v>
                </c:pt>
                <c:pt idx="5">
                  <c:v>1870-1871</c:v>
                </c:pt>
              </c:strCache>
            </c:strRef>
          </c:cat>
          <c:val>
            <c:numRef>
              <c:f>Planilha1!$C$2:$C$7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29052</c:v>
                </c:pt>
                <c:pt idx="3">
                  <c:v>27000</c:v>
                </c:pt>
                <c:pt idx="4">
                  <c:v>180</c:v>
                </c:pt>
                <c:pt idx="5">
                  <c:v>700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499-D142-8D29-B95E2CCAC92E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Emissão de apólices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Planilha1!$A$2:$A$7</c:f>
              <c:strCache>
                <c:ptCount val="6"/>
                <c:pt idx="0">
                  <c:v>1864-1866</c:v>
                </c:pt>
                <c:pt idx="1">
                  <c:v>1866-1867</c:v>
                </c:pt>
                <c:pt idx="2">
                  <c:v>1867-1868</c:v>
                </c:pt>
                <c:pt idx="3">
                  <c:v>1868-1869</c:v>
                </c:pt>
                <c:pt idx="4">
                  <c:v>1869-1870</c:v>
                </c:pt>
                <c:pt idx="5">
                  <c:v>1870-1871</c:v>
                </c:pt>
              </c:strCache>
            </c:strRef>
          </c:cat>
          <c:val>
            <c:numRef>
              <c:f>Planilha1!$D$2:$D$7</c:f>
              <c:numCache>
                <c:formatCode>General</c:formatCode>
                <c:ptCount val="6"/>
                <c:pt idx="0">
                  <c:v>15154</c:v>
                </c:pt>
                <c:pt idx="1">
                  <c:v>7385</c:v>
                </c:pt>
                <c:pt idx="2">
                  <c:v>22782</c:v>
                </c:pt>
                <c:pt idx="3">
                  <c:v>27287</c:v>
                </c:pt>
                <c:pt idx="4">
                  <c:v>44030</c:v>
                </c:pt>
                <c:pt idx="5">
                  <c:v>26145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499-D142-8D29-B95E2CCAC92E}"/>
            </c:ext>
          </c:extLst>
        </c:ser>
        <c:ser>
          <c:idx val="3"/>
          <c:order val="3"/>
          <c:tx>
            <c:strRef>
              <c:f>Planilha1!$E$1</c:f>
              <c:strCache>
                <c:ptCount val="1"/>
                <c:pt idx="0">
                  <c:v>Emissão de papel-moeda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Planilha1!$A$2:$A$7</c:f>
              <c:strCache>
                <c:ptCount val="6"/>
                <c:pt idx="0">
                  <c:v>1864-1866</c:v>
                </c:pt>
                <c:pt idx="1">
                  <c:v>1866-1867</c:v>
                </c:pt>
                <c:pt idx="2">
                  <c:v>1867-1868</c:v>
                </c:pt>
                <c:pt idx="3">
                  <c:v>1868-1869</c:v>
                </c:pt>
                <c:pt idx="4">
                  <c:v>1869-1870</c:v>
                </c:pt>
                <c:pt idx="5">
                  <c:v>1870-1871</c:v>
                </c:pt>
              </c:strCache>
            </c:strRef>
          </c:cat>
          <c:val>
            <c:numRef>
              <c:f>Planilha1!$E$2:$E$7</c:f>
              <c:numCache>
                <c:formatCode>General</c:formatCode>
                <c:ptCount val="6"/>
                <c:pt idx="0">
                  <c:v>3016</c:v>
                </c:pt>
                <c:pt idx="1">
                  <c:v>22677</c:v>
                </c:pt>
                <c:pt idx="2">
                  <c:v>53910</c:v>
                </c:pt>
                <c:pt idx="3">
                  <c:v>17909</c:v>
                </c:pt>
                <c:pt idx="4">
                  <c:v>5480</c:v>
                </c:pt>
                <c:pt idx="5">
                  <c:v>10220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499-D142-8D29-B95E2CCAC9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868485056"/>
        <c:axId val="-1867227888"/>
      </c:lineChart>
      <c:catAx>
        <c:axId val="-186848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867227888"/>
        <c:crosses val="autoZero"/>
        <c:auto val="1"/>
        <c:lblAlgn val="ctr"/>
        <c:lblOffset val="100"/>
        <c:noMultiLvlLbl val="0"/>
      </c:catAx>
      <c:valAx>
        <c:axId val="-186722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86848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968467176896995"/>
          <c:y val="0.306216021910305"/>
          <c:w val="0.31164119190983502"/>
          <c:h val="0.467459089352960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800" b="1"/>
              <a:t>Origem</a:t>
            </a:r>
            <a:r>
              <a:rPr lang="pt-BR" sz="800" b="1" baseline="0"/>
              <a:t> dos recursos destinados à Guerra do Paraguai em contos de réis, 1864-1870.</a:t>
            </a:r>
            <a:endParaRPr lang="pt-BR" sz="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Coluna5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Dívida externa</c:v>
                </c:pt>
                <c:pt idx="1">
                  <c:v>Dívida interna</c:v>
                </c:pt>
                <c:pt idx="2">
                  <c:v>Papel-moeda</c:v>
                </c:pt>
                <c:pt idx="3">
                  <c:v>Receita ordinária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49416</c:v>
                </c:pt>
                <c:pt idx="1">
                  <c:v>177333</c:v>
                </c:pt>
                <c:pt idx="2">
                  <c:v>177164</c:v>
                </c:pt>
                <c:pt idx="3">
                  <c:v>227847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FE-8D49-94E7-EAEA7032694B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Coluna2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Dívida externa</c:v>
                </c:pt>
                <c:pt idx="1">
                  <c:v>Dívida interna</c:v>
                </c:pt>
                <c:pt idx="2">
                  <c:v>Papel-moeda</c:v>
                </c:pt>
                <c:pt idx="3">
                  <c:v>Receita ordinária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49FE-8D49-94E7-EAEA7032694B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Coluna3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Dívida externa</c:v>
                </c:pt>
                <c:pt idx="1">
                  <c:v>Dívida interna</c:v>
                </c:pt>
                <c:pt idx="2">
                  <c:v>Papel-moeda</c:v>
                </c:pt>
                <c:pt idx="3">
                  <c:v>Receita ordinária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9FE-8D49-94E7-EAEA7032694B}"/>
            </c:ext>
          </c:extLst>
        </c:ser>
        <c:ser>
          <c:idx val="3"/>
          <c:order val="3"/>
          <c:tx>
            <c:strRef>
              <c:f>Planilha1!$E$1</c:f>
              <c:strCache>
                <c:ptCount val="1"/>
                <c:pt idx="0">
                  <c:v>Coluna4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Dívida externa</c:v>
                </c:pt>
                <c:pt idx="1">
                  <c:v>Dívida interna</c:v>
                </c:pt>
                <c:pt idx="2">
                  <c:v>Papel-moeda</c:v>
                </c:pt>
                <c:pt idx="3">
                  <c:v>Receita ordinária</c:v>
                </c:pt>
              </c:strCache>
            </c:strRef>
          </c:cat>
          <c:val>
            <c:numRef>
              <c:f>Planilha1!$E$2:$E$5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49FE-8D49-94E7-EAEA703269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-1868174336"/>
        <c:axId val="-1866941568"/>
      </c:barChart>
      <c:catAx>
        <c:axId val="-186817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866941568"/>
        <c:crosses val="autoZero"/>
        <c:auto val="1"/>
        <c:lblAlgn val="ctr"/>
        <c:lblOffset val="100"/>
        <c:noMultiLvlLbl val="0"/>
      </c:catAx>
      <c:valAx>
        <c:axId val="-1866941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868174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0.33333</cdr:x>
      <cdr:y>0.03352</cdr:y>
    </cdr:from>
    <cdr:to>
      <cdr:x>0.74037</cdr:x>
      <cdr:y>0.09219</cdr:y>
    </cdr:to>
    <cdr:sp macro="" textlink="">
      <cdr:nvSpPr>
        <cdr:cNvPr id="2" name="Caixa de Texto 1"/>
        <cdr:cNvSpPr txBox="1"/>
      </cdr:nvSpPr>
      <cdr:spPr>
        <a:xfrm xmlns:a="http://schemas.openxmlformats.org/drawingml/2006/main">
          <a:off x="1684867" y="101600"/>
          <a:ext cx="2057400" cy="177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956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Goyena Soares</dc:creator>
  <cp:keywords/>
  <dc:description/>
  <cp:lastModifiedBy>Rodrigo Goyena Soares</cp:lastModifiedBy>
  <cp:revision>15</cp:revision>
  <dcterms:created xsi:type="dcterms:W3CDTF">2021-10-26T18:20:00Z</dcterms:created>
  <dcterms:modified xsi:type="dcterms:W3CDTF">2021-10-26T18:39:00Z</dcterms:modified>
</cp:coreProperties>
</file>