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99B5" w14:textId="1EEC7BC0" w:rsidR="002A7CFA" w:rsidRPr="005345B5" w:rsidRDefault="002A7CFA">
      <w:pPr>
        <w:rPr>
          <w:b/>
          <w:bCs/>
        </w:rPr>
      </w:pPr>
      <w:r w:rsidRPr="005345B5">
        <w:rPr>
          <w:b/>
          <w:bCs/>
        </w:rPr>
        <w:t>BMM0400 – P2.  GABARITO QUESTOES DISSERTATIVAS da profa. Elisabete</w:t>
      </w:r>
    </w:p>
    <w:p w14:paraId="2D5FE605" w14:textId="5FB9928F" w:rsidR="002A7CFA" w:rsidRDefault="005345B5" w:rsidP="00BC7893">
      <w:pPr>
        <w:jc w:val="both"/>
        <w:rPr>
          <w:color w:val="0432FF"/>
        </w:rPr>
      </w:pPr>
      <w:r w:rsidRPr="008569E9">
        <w:rPr>
          <w:color w:val="0432FF"/>
        </w:rPr>
        <w:t xml:space="preserve">Abaixo seguem algumas respostas </w:t>
      </w:r>
      <w:r w:rsidR="008569E9">
        <w:rPr>
          <w:color w:val="0432FF"/>
        </w:rPr>
        <w:t xml:space="preserve">consideradas CORRETAS </w:t>
      </w:r>
      <w:r w:rsidRPr="008569E9">
        <w:rPr>
          <w:color w:val="0432FF"/>
        </w:rPr>
        <w:t>DESTACADAS de Alunos</w:t>
      </w:r>
      <w:r w:rsidR="008569E9">
        <w:rPr>
          <w:color w:val="0432FF"/>
        </w:rPr>
        <w:t xml:space="preserve"> e/ou alguns trechos de destas respostas.</w:t>
      </w:r>
    </w:p>
    <w:p w14:paraId="28AC158B" w14:textId="7DBF4DC4" w:rsidR="008569E9" w:rsidRDefault="008569E9" w:rsidP="008569E9">
      <w:pPr>
        <w:jc w:val="both"/>
        <w:rPr>
          <w:color w:val="0432FF"/>
        </w:rPr>
      </w:pPr>
      <w:r>
        <w:rPr>
          <w:color w:val="0432FF"/>
        </w:rPr>
        <w:t xml:space="preserve">As Respostas </w:t>
      </w:r>
      <w:r w:rsidR="00BC7893">
        <w:rPr>
          <w:color w:val="0432FF"/>
        </w:rPr>
        <w:t>estão bem</w:t>
      </w:r>
      <w:r>
        <w:rPr>
          <w:color w:val="0432FF"/>
        </w:rPr>
        <w:t xml:space="preserve"> completas, mas formas abreviadas de respostas foram consideradas como </w:t>
      </w:r>
      <w:r w:rsidRPr="008569E9">
        <w:rPr>
          <w:b/>
          <w:bCs/>
          <w:color w:val="0432FF"/>
        </w:rPr>
        <w:t>CORRETA</w:t>
      </w:r>
      <w:r>
        <w:rPr>
          <w:color w:val="0432FF"/>
        </w:rPr>
        <w:t xml:space="preserve">S. </w:t>
      </w:r>
    </w:p>
    <w:p w14:paraId="2F176140" w14:textId="12BC17B1" w:rsidR="00BC7893" w:rsidRDefault="00BC7893" w:rsidP="008569E9">
      <w:pPr>
        <w:jc w:val="both"/>
        <w:rPr>
          <w:color w:val="0432FF"/>
        </w:rPr>
      </w:pPr>
    </w:p>
    <w:p w14:paraId="5D7D6D7F" w14:textId="398A73EF" w:rsidR="00BC7893" w:rsidRPr="003160A6" w:rsidRDefault="005E38C3" w:rsidP="00BC7893">
      <w:pPr>
        <w:jc w:val="center"/>
        <w:rPr>
          <w:b/>
          <w:bCs/>
          <w:i/>
          <w:iCs/>
          <w:color w:val="0432FF"/>
        </w:rPr>
      </w:pPr>
      <w:r w:rsidRPr="005E38C3">
        <w:rPr>
          <w:color w:val="0432FF"/>
        </w:rPr>
        <w:drawing>
          <wp:inline distT="0" distB="0" distL="0" distR="0" wp14:anchorId="69FD7303" wp14:editId="3B322D2E">
            <wp:extent cx="700088" cy="749300"/>
            <wp:effectExtent l="0" t="0" r="0" b="0"/>
            <wp:docPr id="19464" name="Picture 5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6B4E0C-F04F-AC4F-8867-DB70236EAA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5" descr="A drawing of a cartoon character&#10;&#10;Description automatically generated">
                      <a:extLst>
                        <a:ext uri="{FF2B5EF4-FFF2-40B4-BE49-F238E27FC236}">
                          <a16:creationId xmlns:a16="http://schemas.microsoft.com/office/drawing/2014/main" id="{176B4E0C-F04F-AC4F-8867-DB70236EAA0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BC7893" w:rsidRPr="003160A6">
        <w:rPr>
          <w:b/>
          <w:bCs/>
          <w:color w:val="0432FF"/>
        </w:rPr>
        <w:t>Deixo meus cumprimentos a todos pois</w:t>
      </w:r>
      <w:r w:rsidR="003160A6">
        <w:rPr>
          <w:b/>
          <w:bCs/>
          <w:color w:val="0432FF"/>
        </w:rPr>
        <w:t xml:space="preserve">, </w:t>
      </w:r>
      <w:r w:rsidR="00BC7893" w:rsidRPr="003160A6">
        <w:rPr>
          <w:b/>
          <w:bCs/>
          <w:color w:val="0432FF"/>
        </w:rPr>
        <w:t>em plena maioria</w:t>
      </w:r>
      <w:r w:rsidR="003160A6">
        <w:rPr>
          <w:b/>
          <w:bCs/>
          <w:color w:val="0432FF"/>
        </w:rPr>
        <w:t>,</w:t>
      </w:r>
      <w:r w:rsidR="00BC7893" w:rsidRPr="003160A6">
        <w:rPr>
          <w:b/>
          <w:bCs/>
          <w:color w:val="0432FF"/>
        </w:rPr>
        <w:t xml:space="preserve"> foram MUITO, MUITO BEM!  </w:t>
      </w:r>
      <w:r w:rsidR="00BC7893" w:rsidRPr="003160A6">
        <w:rPr>
          <w:b/>
          <w:bCs/>
          <w:i/>
          <w:iCs/>
          <w:color w:val="0432FF"/>
        </w:rPr>
        <w:t>Parabéns</w:t>
      </w:r>
      <w:r w:rsidR="00BC7893" w:rsidRPr="003160A6">
        <w:rPr>
          <w:b/>
          <w:bCs/>
          <w:color w:val="0432FF"/>
        </w:rPr>
        <w:t>!</w:t>
      </w:r>
      <w:r w:rsidR="008C124F" w:rsidRPr="003160A6">
        <w:rPr>
          <w:b/>
          <w:bCs/>
          <w:color w:val="0432FF"/>
        </w:rPr>
        <w:t xml:space="preserve">  </w:t>
      </w:r>
      <w:r w:rsidR="003160A6">
        <w:rPr>
          <w:b/>
          <w:bCs/>
          <w:color w:val="0432FF"/>
        </w:rPr>
        <w:t xml:space="preserve">     </w:t>
      </w:r>
      <w:r w:rsidR="008C124F" w:rsidRPr="003160A6">
        <w:rPr>
          <w:b/>
          <w:bCs/>
          <w:i/>
          <w:iCs/>
          <w:color w:val="0432FF"/>
        </w:rPr>
        <w:t>Estou orgulhosa de vocês!</w:t>
      </w:r>
    </w:p>
    <w:p w14:paraId="7E09141A" w14:textId="5209C3AA" w:rsidR="003160A6" w:rsidRPr="003160A6" w:rsidRDefault="003160A6" w:rsidP="00BC7893">
      <w:pPr>
        <w:jc w:val="center"/>
        <w:rPr>
          <w:b/>
          <w:bCs/>
          <w:i/>
          <w:iCs/>
          <w:color w:val="0432FF"/>
        </w:rPr>
      </w:pPr>
      <w:r w:rsidRPr="003160A6">
        <w:rPr>
          <w:b/>
          <w:bCs/>
          <w:i/>
          <w:iCs/>
          <w:color w:val="0432FF"/>
        </w:rPr>
        <w:t>Espero que os ensinamentos de micro</w:t>
      </w:r>
      <w:r>
        <w:rPr>
          <w:b/>
          <w:bCs/>
          <w:i/>
          <w:iCs/>
          <w:color w:val="0432FF"/>
        </w:rPr>
        <w:t>biologia</w:t>
      </w:r>
      <w:r w:rsidRPr="003160A6">
        <w:rPr>
          <w:b/>
          <w:bCs/>
          <w:i/>
          <w:iCs/>
          <w:color w:val="0432FF"/>
        </w:rPr>
        <w:t xml:space="preserve"> façam diferença </w:t>
      </w:r>
      <w:r>
        <w:rPr>
          <w:b/>
          <w:bCs/>
          <w:i/>
          <w:iCs/>
          <w:color w:val="0432FF"/>
        </w:rPr>
        <w:t>na</w:t>
      </w:r>
      <w:r w:rsidRPr="003160A6">
        <w:rPr>
          <w:b/>
          <w:bCs/>
          <w:i/>
          <w:iCs/>
          <w:color w:val="0432FF"/>
        </w:rPr>
        <w:t xml:space="preserve"> vida </w:t>
      </w:r>
      <w:r>
        <w:rPr>
          <w:b/>
          <w:bCs/>
          <w:i/>
          <w:iCs/>
          <w:color w:val="0432FF"/>
        </w:rPr>
        <w:t xml:space="preserve">de todos </w:t>
      </w:r>
      <w:r w:rsidRPr="003160A6">
        <w:rPr>
          <w:b/>
          <w:bCs/>
          <w:i/>
          <w:iCs/>
          <w:color w:val="0432FF"/>
        </w:rPr>
        <w:t xml:space="preserve">e que tenham uma ótima carreira profissional </w:t>
      </w:r>
      <w:r w:rsidR="0034248D" w:rsidRPr="00F10A80">
        <w:rPr>
          <w:noProof/>
        </w:rPr>
        <w:drawing>
          <wp:inline distT="0" distB="0" distL="0" distR="0" wp14:anchorId="7222DD12" wp14:editId="3E87FE11">
            <wp:extent cx="349480" cy="413240"/>
            <wp:effectExtent l="25400" t="25400" r="31750" b="19050"/>
            <wp:docPr id="6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69689F3-FFF1-5F4C-8F19-77BE2BDBC6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869689F3-FFF1-5F4C-8F19-77BE2BDBC6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" t="7225" r="1984"/>
                    <a:stretch/>
                  </pic:blipFill>
                  <pic:spPr>
                    <a:xfrm rot="380926">
                      <a:off x="0" y="0"/>
                      <a:ext cx="391122" cy="46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48D" w:rsidRPr="00F10A80">
        <w:rPr>
          <w:noProof/>
        </w:rPr>
        <w:drawing>
          <wp:inline distT="0" distB="0" distL="0" distR="0" wp14:anchorId="66E3BE1F" wp14:editId="0598F029">
            <wp:extent cx="481250" cy="569050"/>
            <wp:effectExtent l="38100" t="25400" r="40005" b="27940"/>
            <wp:docPr id="2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69689F3-FFF1-5F4C-8F19-77BE2BDBC6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869689F3-FFF1-5F4C-8F19-77BE2BDBC6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" t="7225" r="1984"/>
                    <a:stretch/>
                  </pic:blipFill>
                  <pic:spPr>
                    <a:xfrm rot="380926">
                      <a:off x="0" y="0"/>
                      <a:ext cx="543440" cy="64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48D" w:rsidRPr="00F10A80">
        <w:rPr>
          <w:noProof/>
        </w:rPr>
        <w:drawing>
          <wp:inline distT="0" distB="0" distL="0" distR="0" wp14:anchorId="4341B26E" wp14:editId="7D0E56B3">
            <wp:extent cx="382157" cy="451878"/>
            <wp:effectExtent l="25400" t="25400" r="24765" b="31115"/>
            <wp:docPr id="1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69689F3-FFF1-5F4C-8F19-77BE2BDBC6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869689F3-FFF1-5F4C-8F19-77BE2BDBC6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" t="7225" r="1984"/>
                    <a:stretch/>
                  </pic:blipFill>
                  <pic:spPr>
                    <a:xfrm rot="380926">
                      <a:off x="0" y="0"/>
                      <a:ext cx="430547" cy="50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48D" w:rsidRPr="00F10A80">
        <w:rPr>
          <w:noProof/>
        </w:rPr>
        <w:drawing>
          <wp:inline distT="0" distB="0" distL="0" distR="0" wp14:anchorId="5BA432FD" wp14:editId="048DCC35">
            <wp:extent cx="416913" cy="494665"/>
            <wp:effectExtent l="0" t="0" r="2540" b="635"/>
            <wp:docPr id="3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69689F3-FFF1-5F4C-8F19-77BE2BDBC6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869689F3-FFF1-5F4C-8F19-77BE2BDBC6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" t="7225" r="1984"/>
                    <a:stretch/>
                  </pic:blipFill>
                  <pic:spPr>
                    <a:xfrm flipH="1">
                      <a:off x="0" y="0"/>
                      <a:ext cx="500078" cy="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8584D" w14:textId="77777777" w:rsidR="005345B5" w:rsidRDefault="005345B5"/>
    <w:p w14:paraId="11B58C4A" w14:textId="6E8CE685" w:rsidR="002A7CFA" w:rsidRPr="002028EA" w:rsidRDefault="002A7CFA" w:rsidP="00146F7D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7831A3">
        <w:rPr>
          <w:b/>
          <w:bCs/>
          <w:sz w:val="28"/>
          <w:szCs w:val="28"/>
        </w:rPr>
        <w:t>Q</w:t>
      </w:r>
      <w:r w:rsidR="007831A3" w:rsidRPr="007831A3">
        <w:rPr>
          <w:b/>
          <w:bCs/>
          <w:sz w:val="28"/>
          <w:szCs w:val="28"/>
        </w:rPr>
        <w:t>1</w:t>
      </w:r>
      <w:r w:rsidRPr="007831A3">
        <w:rPr>
          <w:b/>
          <w:bCs/>
          <w:sz w:val="28"/>
          <w:szCs w:val="28"/>
        </w:rPr>
        <w:t>.</w:t>
      </w:r>
      <w:r>
        <w:t xml:space="preserve"> </w:t>
      </w:r>
      <w:r w:rsidRPr="002028EA">
        <w:rPr>
          <w:rFonts w:ascii="Segoe UI" w:eastAsia="Times New Roman" w:hAnsi="Segoe UI" w:cs="Segoe UI"/>
          <w:i/>
          <w:iCs/>
          <w:color w:val="001A1E"/>
          <w:shd w:val="clear" w:color="auto" w:fill="E7F3F5"/>
          <w:lang w:eastAsia="pt-BR"/>
        </w:rPr>
        <w:t>Escherichia coli</w:t>
      </w:r>
      <w:r w:rsidRPr="002028EA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 xml:space="preserve"> é uma </w:t>
      </w:r>
      <w:r w:rsidR="002942FA" w:rsidRPr="002028EA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enterobactéria</w:t>
      </w:r>
      <w:r w:rsidRPr="002028EA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 xml:space="preserve"> que faz parte da microbiota normal do intestino humano. Discuta se esta </w:t>
      </w:r>
      <w:r w:rsidR="002942FA" w:rsidRPr="002028EA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afirmação</w:t>
      </w:r>
      <w:r w:rsidRPr="002028EA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 xml:space="preserve"> está correta ou </w:t>
      </w:r>
      <w:r w:rsidR="002942FA" w:rsidRPr="002028EA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não</w:t>
      </w:r>
      <w:r w:rsidRPr="002028EA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 xml:space="preserve">, e explique por que </w:t>
      </w:r>
      <w:r w:rsidR="002942FA" w:rsidRPr="002028EA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bactérias</w:t>
      </w:r>
      <w:r w:rsidRPr="002028EA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 </w:t>
      </w:r>
      <w:r w:rsidRPr="002028EA">
        <w:rPr>
          <w:rFonts w:ascii="Segoe UI" w:eastAsia="Times New Roman" w:hAnsi="Segoe UI" w:cs="Segoe UI"/>
          <w:i/>
          <w:iCs/>
          <w:color w:val="001A1E"/>
          <w:shd w:val="clear" w:color="auto" w:fill="E7F3F5"/>
          <w:lang w:eastAsia="pt-BR"/>
        </w:rPr>
        <w:t>E. coli</w:t>
      </w:r>
      <w:r w:rsidRPr="002028EA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 podem ser isoladas de casos de diarreia e de disenteria bacilar (5-6 linhas).</w:t>
      </w:r>
    </w:p>
    <w:p w14:paraId="3E663054" w14:textId="740A8FF0" w:rsidR="002A7CFA" w:rsidRDefault="002A7CFA"/>
    <w:p w14:paraId="2FE67106" w14:textId="77777777" w:rsidR="00DA3DF0" w:rsidRDefault="00DA3DF0" w:rsidP="00DA3DF0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A afirmação está correta, a Escherichia coli é uma enterobactéria que habita no intestino humano como microbiota normal. Porém, ao adquirir fatores de virulência como plasmídeos, fímbrias e toxinas, torna-se uma enterobactéria patogênica, causando infecção. Alguns isolados de E. coli são responsáveis por casos de diarreia e disenteria, como a EPEC, ETEC, EHEC e EIEC.</w:t>
      </w:r>
    </w:p>
    <w:p w14:paraId="368AC65A" w14:textId="77777777" w:rsidR="00DA3DF0" w:rsidRDefault="00DA3DF0" w:rsidP="00DA3DF0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 xml:space="preserve">A EPEC causa destruição das células intestinais, impedindo a absorção de água e provocando a diarreia; a ETEC produz e libera as toxinas LT e ST com infecção superficial, causando diarreia (febre dos viajantes); a EHEC produz a </w:t>
      </w:r>
      <w:proofErr w:type="spellStart"/>
      <w:r>
        <w:rPr>
          <w:rFonts w:ascii="Segoe UI" w:hAnsi="Segoe UI" w:cs="Segoe UI"/>
          <w:color w:val="001A1E"/>
          <w:sz w:val="23"/>
          <w:szCs w:val="23"/>
        </w:rPr>
        <w:t>verotoxina</w:t>
      </w:r>
      <w:proofErr w:type="spellEnd"/>
      <w:r>
        <w:rPr>
          <w:rFonts w:ascii="Segoe UI" w:hAnsi="Segoe UI" w:cs="Segoe UI"/>
          <w:color w:val="001A1E"/>
          <w:sz w:val="23"/>
          <w:szCs w:val="23"/>
        </w:rPr>
        <w:t xml:space="preserve"> (VT), causando disenteria; a EIEC causa inflamação e necrose da mucosa do íleo terminal e do cólon, resultando em disenteria.</w:t>
      </w:r>
    </w:p>
    <w:p w14:paraId="7CEDD045" w14:textId="77777777" w:rsidR="00DA3DF0" w:rsidRDefault="00DA3DF0"/>
    <w:p w14:paraId="2D20EFE7" w14:textId="422C19C6" w:rsidR="002A7CFA" w:rsidRPr="002A7CFA" w:rsidRDefault="002A7CFA" w:rsidP="002A7CFA">
      <w:pPr>
        <w:rPr>
          <w:rFonts w:ascii="Times New Roman" w:eastAsia="Times New Roman" w:hAnsi="Times New Roman" w:cs="Times New Roman"/>
          <w:lang w:eastAsia="pt-BR"/>
        </w:rPr>
      </w:pPr>
      <w:r w:rsidRPr="002A7CFA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Sim, a afirmação está correta, a Escherichia coli é uma enterobactéria que faz parte da microbiota normal do intestino humano, pois nem todas as E.</w:t>
      </w:r>
      <w:r w:rsidR="002942FA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 xml:space="preserve"> </w:t>
      </w:r>
      <w:r w:rsidRPr="002A7CFA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coli são enteropatogênicas. Pela sorotipagem, temos os tipos antigênicos</w:t>
      </w:r>
      <w:r w:rsidRPr="002A7CFA">
        <w:rPr>
          <w:rFonts w:ascii="Segoe UI" w:eastAsia="Times New Roman" w:hAnsi="Segoe UI" w:cs="Segoe UI"/>
          <w:color w:val="001A1E"/>
          <w:lang w:eastAsia="pt-BR"/>
        </w:rPr>
        <w:t> e se tem 181 grupos sorológicos diferentes e quando a E.</w:t>
      </w:r>
      <w:r w:rsidR="002942FA">
        <w:rPr>
          <w:rFonts w:ascii="Segoe UI" w:eastAsia="Times New Roman" w:hAnsi="Segoe UI" w:cs="Segoe UI"/>
          <w:color w:val="001A1E"/>
          <w:lang w:eastAsia="pt-BR"/>
        </w:rPr>
        <w:t xml:space="preserve"> </w:t>
      </w:r>
      <w:r w:rsidRPr="002A7CFA">
        <w:rPr>
          <w:rFonts w:ascii="Segoe UI" w:eastAsia="Times New Roman" w:hAnsi="Segoe UI" w:cs="Segoe UI"/>
          <w:color w:val="001A1E"/>
          <w:lang w:eastAsia="pt-BR"/>
        </w:rPr>
        <w:t xml:space="preserve">coli enteropatogênicas causam diarreia e disenteria bacilar alguns sorotipos são identificados e caracterizados como causadores da doença. Dentre as enteropatogênicas, algumas linhagens possuem fatores de virulência específicos: </w:t>
      </w:r>
      <w:proofErr w:type="spellStart"/>
      <w:r w:rsidRPr="002A7CFA">
        <w:rPr>
          <w:rFonts w:ascii="Segoe UI" w:eastAsia="Times New Roman" w:hAnsi="Segoe UI" w:cs="Segoe UI"/>
          <w:color w:val="001A1E"/>
          <w:lang w:eastAsia="pt-BR"/>
        </w:rPr>
        <w:t>adesinas</w:t>
      </w:r>
      <w:proofErr w:type="spellEnd"/>
      <w:r w:rsidRPr="002A7CFA">
        <w:rPr>
          <w:rFonts w:ascii="Segoe UI" w:eastAsia="Times New Roman" w:hAnsi="Segoe UI" w:cs="Segoe UI"/>
          <w:color w:val="001A1E"/>
          <w:lang w:eastAsia="pt-BR"/>
        </w:rPr>
        <w:t xml:space="preserve"> e exotoxinas, por exemplo: a ETEC produz e libera toxinas codificadas por plasmídeo e possui </w:t>
      </w:r>
      <w:proofErr w:type="spellStart"/>
      <w:r w:rsidRPr="002A7CFA">
        <w:rPr>
          <w:rFonts w:ascii="Segoe UI" w:eastAsia="Times New Roman" w:hAnsi="Segoe UI" w:cs="Segoe UI"/>
          <w:color w:val="001A1E"/>
          <w:lang w:eastAsia="pt-BR"/>
        </w:rPr>
        <w:t>adesina</w:t>
      </w:r>
      <w:proofErr w:type="spellEnd"/>
      <w:r w:rsidRPr="002A7CFA">
        <w:rPr>
          <w:rFonts w:ascii="Segoe UI" w:eastAsia="Times New Roman" w:hAnsi="Segoe UI" w:cs="Segoe UI"/>
          <w:color w:val="001A1E"/>
          <w:lang w:eastAsia="pt-BR"/>
        </w:rPr>
        <w:t xml:space="preserve"> que irão promover uma adesão ao epitélio intestinal que causam diarreias. A EPEC e ETEC causam a diarreia e a EHEC e a EIEC causam disenteria bacilar.</w:t>
      </w:r>
    </w:p>
    <w:p w14:paraId="794D989B" w14:textId="3D442BF6" w:rsidR="002A7CFA" w:rsidRDefault="002A7CFA"/>
    <w:p w14:paraId="7B574FFC" w14:textId="5FA46BA8" w:rsidR="00A54D57" w:rsidRDefault="00A54D57"/>
    <w:p w14:paraId="134F4014" w14:textId="77777777" w:rsidR="00DF6B10" w:rsidRPr="00DF6B10" w:rsidRDefault="00DF6B10" w:rsidP="00DF6B10">
      <w:pPr>
        <w:rPr>
          <w:rFonts w:ascii="Times New Roman" w:eastAsia="Times New Roman" w:hAnsi="Times New Roman" w:cs="Times New Roman"/>
          <w:lang w:eastAsia="pt-BR"/>
        </w:rPr>
      </w:pPr>
      <w:r w:rsidRPr="00DF6B10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lastRenderedPageBreak/>
        <w:t>A </w:t>
      </w:r>
      <w:r w:rsidRPr="00DF6B10">
        <w:rPr>
          <w:rFonts w:ascii="Segoe UI" w:eastAsia="Times New Roman" w:hAnsi="Segoe UI" w:cs="Segoe UI"/>
          <w:i/>
          <w:iCs/>
          <w:color w:val="001A1E"/>
          <w:sz w:val="23"/>
          <w:szCs w:val="23"/>
          <w:shd w:val="clear" w:color="auto" w:fill="FFFFFF"/>
          <w:lang w:eastAsia="pt-BR"/>
        </w:rPr>
        <w:t>E. coli </w:t>
      </w:r>
      <w:r w:rsidRPr="00DF6B10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é uma bactéria que apresenta vários sorotipos diferentes, entre eles temos enterobactérias que compõem a microbiota normal do intestino humano, como citado pela afirmação acima, mas também existem alguns sorotipos que são enteropatogênicos que podem gerar casos de diarreia como a EPEC e a ETEC (enterotoxigênica), por meio da adesão com as células, de lesões (EPEC) e da ação de enterotoxinas  e fímbrias de colonização (ETEC),  e as que provocam disenteria bacilar como a EHEC (enterohemorrágica) e EIEC (enteroinvasora), por meio da invasão celular (EIEC), da ação de citotoxinas potentes e de hemorragia (EHEC).</w:t>
      </w:r>
    </w:p>
    <w:p w14:paraId="41C308A3" w14:textId="232DEDD1" w:rsidR="00A54D57" w:rsidRDefault="00A54D57"/>
    <w:p w14:paraId="6F9E32DE" w14:textId="77777777" w:rsidR="006B022D" w:rsidRPr="006B022D" w:rsidRDefault="006B022D" w:rsidP="006B022D">
      <w:pPr>
        <w:rPr>
          <w:rFonts w:ascii="Times New Roman" w:eastAsia="Times New Roman" w:hAnsi="Times New Roman" w:cs="Times New Roman"/>
          <w:lang w:eastAsia="pt-BR"/>
        </w:rPr>
      </w:pPr>
      <w:r w:rsidRPr="006B022D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 xml:space="preserve">A maioria das enterobactérias habita o intestino do ser humano como microbiota normal. Algumas espécies são enteropatogênicas e podem ser classificadas de acordo com suas diferenças bioquímicas e sorológicas, fatores de virulência, sensibilidade aos bacteriófagos. Desse modo, é possível destacar a E. coli Enteropatogênica (EPEC) e </w:t>
      </w:r>
      <w:proofErr w:type="spellStart"/>
      <w:r w:rsidRPr="006B022D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E</w:t>
      </w:r>
      <w:proofErr w:type="spellEnd"/>
      <w:r w:rsidRPr="006B022D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 xml:space="preserve">. coli Enterotoxigênica (ETEC), enterobactérias que podem causar diarréia, assim como E. coli Enterohemorrágica (EHEC) e </w:t>
      </w:r>
      <w:proofErr w:type="spellStart"/>
      <w:r w:rsidRPr="006B022D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E</w:t>
      </w:r>
      <w:proofErr w:type="spellEnd"/>
      <w:r w:rsidRPr="006B022D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. coli Enteroinvasora (EIEC), que podem causar disenteria bacilar. </w:t>
      </w:r>
    </w:p>
    <w:p w14:paraId="340936E8" w14:textId="2312669C" w:rsidR="006B022D" w:rsidRDefault="006B022D"/>
    <w:p w14:paraId="13F7412C" w14:textId="0F8BE7F0" w:rsidR="006B022D" w:rsidRDefault="006B022D"/>
    <w:p w14:paraId="60B8EEC6" w14:textId="7CA961B6" w:rsidR="006B022D" w:rsidRPr="006B022D" w:rsidRDefault="006B022D" w:rsidP="006B022D">
      <w:pPr>
        <w:rPr>
          <w:rFonts w:ascii="Times New Roman" w:eastAsia="Times New Roman" w:hAnsi="Times New Roman" w:cs="Times New Roman"/>
          <w:lang w:eastAsia="pt-BR"/>
        </w:rPr>
      </w:pPr>
      <w:r w:rsidRPr="006B022D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As bactérias E. coli podem ser encontradas numa grande diversidade de locais: água, plantas, solos, alimentos</w:t>
      </w:r>
      <w:r w:rsidR="002028EA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 xml:space="preserve"> </w:t>
      </w:r>
      <w:r w:rsidR="002028EA" w:rsidRPr="002028EA">
        <w:rPr>
          <w:rFonts w:ascii="Segoe UI" w:eastAsia="Times New Roman" w:hAnsi="Segoe UI" w:cs="Segoe UI"/>
          <w:color w:val="0432FF"/>
          <w:sz w:val="23"/>
          <w:szCs w:val="23"/>
          <w:shd w:val="clear" w:color="auto" w:fill="FFFFFF"/>
          <w:lang w:eastAsia="pt-BR"/>
        </w:rPr>
        <w:t>contaminados</w:t>
      </w:r>
      <w:r w:rsidRPr="006B022D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 xml:space="preserve">, mas é encontrada principalmente no intestino (seu habitat natural). Dessa forma, a afirmativa está correta, pois as E. coli fazem parte da microbiota normal do intestino, mas existem E. coli que são patogênicas ao homem (EPEC, ETEC, EHEC, EIEC, </w:t>
      </w:r>
      <w:proofErr w:type="spellStart"/>
      <w:r w:rsidRPr="006B022D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ExPEC</w:t>
      </w:r>
      <w:proofErr w:type="spellEnd"/>
      <w:r w:rsidRPr="006B022D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 xml:space="preserve">). As patogênicas podem causar infecção intestinal (diarreia ou disenteria bacilar), ou até provocar infecções extra intestinais (caso da </w:t>
      </w:r>
      <w:proofErr w:type="spellStart"/>
      <w:r w:rsidRPr="006B022D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ExPEC</w:t>
      </w:r>
      <w:proofErr w:type="spellEnd"/>
      <w:r w:rsidRPr="006B022D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 xml:space="preserve">), como: infecção urinária, meningite e bacteremia. As que causam diarreia são EPEC e ETEC, pois provocam lesões ou produzem </w:t>
      </w:r>
      <w:r w:rsidR="00B57A36" w:rsidRPr="006B022D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enterotoxinas que</w:t>
      </w:r>
      <w:r w:rsidRPr="006B022D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 xml:space="preserve"> levam a liberação de água na luz do intestino, levando à diarreia; e as que causam disenteria bacilar são EHEC e EIEC, pois provocam uma diarreia acompanhada de muco e/ou sangue (e possui bacilos que são possíveis de serem isolados). </w:t>
      </w:r>
    </w:p>
    <w:p w14:paraId="054DA973" w14:textId="4DF0D47E" w:rsidR="006B022D" w:rsidRDefault="006B022D"/>
    <w:p w14:paraId="2B14C4DC" w14:textId="56D0F2A7" w:rsidR="00EE0BAB" w:rsidRDefault="00EE0BAB"/>
    <w:p w14:paraId="51BF9403" w14:textId="77777777" w:rsidR="00EE0BAB" w:rsidRPr="00EE0BAB" w:rsidRDefault="00EE0BAB" w:rsidP="00EE0BAB">
      <w:pPr>
        <w:rPr>
          <w:rFonts w:ascii="Times New Roman" w:eastAsia="Times New Roman" w:hAnsi="Times New Roman" w:cs="Times New Roman"/>
          <w:lang w:eastAsia="pt-BR"/>
        </w:rPr>
      </w:pPr>
      <w:r w:rsidRPr="00EE0BAB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A afirmação descrita na pergunta está correta, uma vez que a bactéria </w:t>
      </w:r>
      <w:r w:rsidRPr="00EE0BAB">
        <w:rPr>
          <w:rFonts w:ascii="Segoe UI" w:eastAsia="Times New Roman" w:hAnsi="Segoe UI" w:cs="Segoe UI"/>
          <w:i/>
          <w:iCs/>
          <w:color w:val="001A1E"/>
          <w:sz w:val="23"/>
          <w:szCs w:val="23"/>
          <w:shd w:val="clear" w:color="auto" w:fill="FFFFFF"/>
          <w:lang w:eastAsia="pt-BR"/>
        </w:rPr>
        <w:t>Escherichia coli </w:t>
      </w:r>
      <w:r w:rsidRPr="00EE0BAB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é um bacilo Gram negativo que pode ser encontrado no trato intestinal dos indivíduos como um agente pertencente a microbiota do corpo humano. Entretanto a bactéria em questão pode conter ilhas de patogenicidade, que podem surgir por meio da aquisição de um plasmídeo, por meio de bacteriófagos que visitam a célula bacteriana ou por meio de mutações e deleções. Estes fatores oriundos da formação das ilhas de patogenicidade podem contribuir para que a bactéria atue como um agente patogênico que propicia casos de diarreia e de disenteria bacilar nos acometidos. As bactérias do gênero </w:t>
      </w:r>
      <w:r w:rsidRPr="00EE0BAB">
        <w:rPr>
          <w:rFonts w:ascii="Segoe UI" w:eastAsia="Times New Roman" w:hAnsi="Segoe UI" w:cs="Segoe UI"/>
          <w:i/>
          <w:iCs/>
          <w:color w:val="001A1E"/>
          <w:sz w:val="23"/>
          <w:szCs w:val="23"/>
          <w:shd w:val="clear" w:color="auto" w:fill="FFFFFF"/>
          <w:lang w:eastAsia="pt-BR"/>
        </w:rPr>
        <w:t>Escherichia </w:t>
      </w:r>
      <w:r w:rsidRPr="00EE0BAB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enteropatogênicas, ou seja, aquelas que desencadeiam doenças no acometidos, podem ser classificadas como EPEC, ETEC, EHEC e EIEC. </w:t>
      </w:r>
    </w:p>
    <w:p w14:paraId="28F9DC7E" w14:textId="03169A08" w:rsidR="007831A3" w:rsidRDefault="007831A3">
      <w:r>
        <w:br w:type="page"/>
      </w:r>
    </w:p>
    <w:p w14:paraId="1FA25A93" w14:textId="50191209" w:rsidR="007831A3" w:rsidRPr="007831A3" w:rsidRDefault="007831A3" w:rsidP="00146F7D">
      <w:pPr>
        <w:jc w:val="both"/>
      </w:pPr>
      <w:r w:rsidRPr="007831A3">
        <w:rPr>
          <w:b/>
          <w:bCs/>
        </w:rPr>
        <w:lastRenderedPageBreak/>
        <w:t>Q2</w:t>
      </w:r>
      <w:r>
        <w:t xml:space="preserve">.   </w:t>
      </w:r>
      <w:r w:rsidR="00A37EC5" w:rsidRPr="00AC1C01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Várias</w:t>
      </w:r>
      <w:r w:rsidRPr="007831A3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 xml:space="preserve"> </w:t>
      </w:r>
      <w:r w:rsidR="00A37EC5" w:rsidRPr="00AC1C01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enterobactérias</w:t>
      </w:r>
      <w:r w:rsidRPr="007831A3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 xml:space="preserve"> podem causar </w:t>
      </w:r>
      <w:r w:rsidR="00A37EC5" w:rsidRPr="00AC1C01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diarréia</w:t>
      </w:r>
      <w:r w:rsidRPr="007831A3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 xml:space="preserve"> e de disenteria bacilar. Discuta se esta </w:t>
      </w:r>
      <w:r w:rsidR="00A37EC5" w:rsidRPr="00AC1C01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afirmação</w:t>
      </w:r>
      <w:r w:rsidRPr="007831A3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 xml:space="preserve"> está correta ou </w:t>
      </w:r>
      <w:r w:rsidR="00A37EC5" w:rsidRPr="00AC1C01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não</w:t>
      </w:r>
      <w:r w:rsidRPr="007831A3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 xml:space="preserve">, e descreva as etapas de testes laboratoriais que devem ser realizados para a </w:t>
      </w:r>
      <w:r w:rsidR="00A37EC5" w:rsidRPr="00AC1C01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identificação</w:t>
      </w:r>
      <w:r w:rsidRPr="007831A3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 xml:space="preserve"> da </w:t>
      </w:r>
      <w:r w:rsidR="00A37EC5" w:rsidRPr="00AC1C01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bactéria</w:t>
      </w:r>
      <w:r w:rsidRPr="007831A3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 xml:space="preserve"> causadora destas duas </w:t>
      </w:r>
      <w:r w:rsidR="00A37EC5" w:rsidRPr="00AC1C01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doenças</w:t>
      </w:r>
      <w:r w:rsidRPr="007831A3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.</w:t>
      </w:r>
    </w:p>
    <w:p w14:paraId="28E74AFD" w14:textId="77777777" w:rsidR="008569E9" w:rsidRDefault="008569E9"/>
    <w:p w14:paraId="6C6D6A95" w14:textId="5AD0F898" w:rsidR="002F3A9C" w:rsidRDefault="002F3A9C" w:rsidP="002F3A9C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A afirmação "</w:t>
      </w:r>
      <w:proofErr w:type="spellStart"/>
      <w:r>
        <w:rPr>
          <w:rFonts w:ascii="Segoe UI" w:hAnsi="Segoe UI" w:cs="Segoe UI"/>
          <w:color w:val="001A1E"/>
          <w:sz w:val="23"/>
          <w:szCs w:val="23"/>
        </w:rPr>
        <w:t>Várias</w:t>
      </w:r>
      <w:proofErr w:type="spellEnd"/>
      <w:r>
        <w:rPr>
          <w:rFonts w:ascii="Segoe UI" w:hAnsi="Segoe UI" w:cs="Segoe UI"/>
          <w:color w:val="001A1E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1A1E"/>
          <w:sz w:val="23"/>
          <w:szCs w:val="23"/>
        </w:rPr>
        <w:t>enterobactérias</w:t>
      </w:r>
      <w:proofErr w:type="spellEnd"/>
      <w:r>
        <w:rPr>
          <w:rFonts w:ascii="Segoe UI" w:hAnsi="Segoe UI" w:cs="Segoe UI"/>
          <w:color w:val="001A1E"/>
          <w:sz w:val="23"/>
          <w:szCs w:val="23"/>
        </w:rPr>
        <w:t xml:space="preserve"> podem causar </w:t>
      </w:r>
      <w:r w:rsidR="00AC1C01">
        <w:rPr>
          <w:rFonts w:ascii="Segoe UI" w:hAnsi="Segoe UI" w:cs="Segoe UI"/>
          <w:color w:val="001A1E"/>
          <w:sz w:val="23"/>
          <w:szCs w:val="23"/>
        </w:rPr>
        <w:t>diarréia</w:t>
      </w:r>
      <w:r>
        <w:rPr>
          <w:rFonts w:ascii="Segoe UI" w:hAnsi="Segoe UI" w:cs="Segoe UI"/>
          <w:color w:val="001A1E"/>
          <w:sz w:val="23"/>
          <w:szCs w:val="23"/>
        </w:rPr>
        <w:t xml:space="preserve"> e disenteria bacilar." está correta, uma vez que é possível isolar diversas bactérias da família das enterobactérias que são patogênicas e causam diarreia ou </w:t>
      </w:r>
      <w:r w:rsidR="00E76C86">
        <w:rPr>
          <w:rFonts w:ascii="Segoe UI" w:hAnsi="Segoe UI" w:cs="Segoe UI"/>
          <w:color w:val="001A1E"/>
          <w:sz w:val="23"/>
          <w:szCs w:val="23"/>
        </w:rPr>
        <w:t>disenterias</w:t>
      </w:r>
      <w:r>
        <w:rPr>
          <w:rFonts w:ascii="Segoe UI" w:hAnsi="Segoe UI" w:cs="Segoe UI"/>
          <w:color w:val="001A1E"/>
          <w:sz w:val="23"/>
          <w:szCs w:val="23"/>
        </w:rPr>
        <w:t xml:space="preserve"> bacilar, como é o </w:t>
      </w:r>
      <w:r w:rsidR="00E76C86">
        <w:rPr>
          <w:rFonts w:ascii="Segoe UI" w:hAnsi="Segoe UI" w:cs="Segoe UI"/>
          <w:color w:val="001A1E"/>
          <w:sz w:val="23"/>
          <w:szCs w:val="23"/>
        </w:rPr>
        <w:t>caso de</w:t>
      </w:r>
      <w:r>
        <w:rPr>
          <w:rFonts w:ascii="Segoe UI" w:hAnsi="Segoe UI" w:cs="Segoe UI"/>
          <w:color w:val="001A1E"/>
          <w:sz w:val="23"/>
          <w:szCs w:val="23"/>
        </w:rPr>
        <w:t xml:space="preserve"> alguns sorogrupos da 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>Escherichia coli</w:t>
      </w:r>
      <w:r>
        <w:rPr>
          <w:rFonts w:ascii="Segoe UI" w:hAnsi="Segoe UI" w:cs="Segoe UI"/>
          <w:color w:val="001A1E"/>
          <w:sz w:val="23"/>
          <w:szCs w:val="23"/>
        </w:rPr>
        <w:t xml:space="preserve"> (ETEC, EPEC, EIEC, EHEC e </w:t>
      </w:r>
      <w:proofErr w:type="spellStart"/>
      <w:r>
        <w:rPr>
          <w:rFonts w:ascii="Segoe UI" w:hAnsi="Segoe UI" w:cs="Segoe UI"/>
          <w:color w:val="001A1E"/>
          <w:sz w:val="23"/>
          <w:szCs w:val="23"/>
        </w:rPr>
        <w:t>ExPEC</w:t>
      </w:r>
      <w:proofErr w:type="spellEnd"/>
      <w:r>
        <w:rPr>
          <w:rFonts w:ascii="Segoe UI" w:hAnsi="Segoe UI" w:cs="Segoe UI"/>
          <w:color w:val="001A1E"/>
          <w:sz w:val="23"/>
          <w:szCs w:val="23"/>
        </w:rPr>
        <w:t>), ou de algumas espécies dos gêneros 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>Shigella e</w:t>
      </w:r>
      <w:r>
        <w:rPr>
          <w:rFonts w:ascii="Segoe UI" w:hAnsi="Segoe UI" w:cs="Segoe UI"/>
          <w:color w:val="001A1E"/>
          <w:sz w:val="23"/>
          <w:szCs w:val="23"/>
        </w:rPr>
        <w:t> 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>Salmonella.</w:t>
      </w:r>
      <w:r>
        <w:rPr>
          <w:rFonts w:ascii="Segoe UI" w:hAnsi="Segoe UI" w:cs="Segoe UI"/>
          <w:color w:val="001A1E"/>
          <w:sz w:val="23"/>
          <w:szCs w:val="23"/>
        </w:rPr>
        <w:t> </w:t>
      </w:r>
    </w:p>
    <w:p w14:paraId="3C9EBD75" w14:textId="061BD141" w:rsidR="002F3A9C" w:rsidRDefault="002F3A9C" w:rsidP="002F3A9C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Para identificar a </w:t>
      </w:r>
      <w:r w:rsidR="00E76C86">
        <w:rPr>
          <w:rFonts w:ascii="Segoe UI" w:hAnsi="Segoe UI" w:cs="Segoe UI"/>
          <w:color w:val="001A1E"/>
          <w:sz w:val="23"/>
          <w:szCs w:val="23"/>
        </w:rPr>
        <w:t>bactéria</w:t>
      </w:r>
      <w:r>
        <w:rPr>
          <w:rFonts w:ascii="Segoe UI" w:hAnsi="Segoe UI" w:cs="Segoe UI"/>
          <w:color w:val="001A1E"/>
          <w:sz w:val="23"/>
          <w:szCs w:val="23"/>
        </w:rPr>
        <w:t xml:space="preserve"> causadora destas </w:t>
      </w:r>
      <w:r w:rsidR="00E76C86">
        <w:rPr>
          <w:rFonts w:ascii="Segoe UI" w:hAnsi="Segoe UI" w:cs="Segoe UI"/>
          <w:color w:val="001A1E"/>
          <w:sz w:val="23"/>
          <w:szCs w:val="23"/>
        </w:rPr>
        <w:t>doenças</w:t>
      </w:r>
      <w:r>
        <w:rPr>
          <w:rFonts w:ascii="Segoe UI" w:hAnsi="Segoe UI" w:cs="Segoe UI"/>
          <w:color w:val="001A1E"/>
          <w:sz w:val="23"/>
          <w:szCs w:val="23"/>
        </w:rPr>
        <w:t xml:space="preserve">, é preciso </w:t>
      </w:r>
      <w:r w:rsidRPr="00AC1C01">
        <w:rPr>
          <w:rFonts w:ascii="Segoe UI" w:hAnsi="Segoe UI" w:cs="Segoe UI"/>
          <w:b/>
          <w:bCs/>
          <w:color w:val="001A1E"/>
          <w:sz w:val="23"/>
          <w:szCs w:val="23"/>
        </w:rPr>
        <w:t>fazer a coloração de Gram</w:t>
      </w:r>
      <w:r w:rsidR="00AC1C01">
        <w:rPr>
          <w:rFonts w:ascii="Segoe UI" w:hAnsi="Segoe UI" w:cs="Segoe UI"/>
          <w:b/>
          <w:bCs/>
          <w:color w:val="0432FF"/>
          <w:sz w:val="23"/>
          <w:szCs w:val="23"/>
        </w:rPr>
        <w:t xml:space="preserve"> e observar ao M.O.</w:t>
      </w:r>
      <w:r w:rsidRPr="00AC1C01">
        <w:rPr>
          <w:rFonts w:ascii="Segoe UI" w:hAnsi="Segoe UI" w:cs="Segoe UI"/>
          <w:b/>
          <w:bCs/>
          <w:color w:val="001A1E"/>
          <w:sz w:val="23"/>
          <w:szCs w:val="23"/>
        </w:rPr>
        <w:t xml:space="preserve">, </w:t>
      </w:r>
      <w:r w:rsidR="00AC1C01" w:rsidRPr="00AC1C01">
        <w:rPr>
          <w:rFonts w:ascii="Segoe UI" w:hAnsi="Segoe UI" w:cs="Segoe UI"/>
          <w:b/>
          <w:bCs/>
          <w:color w:val="0432FF"/>
          <w:sz w:val="23"/>
          <w:szCs w:val="23"/>
        </w:rPr>
        <w:t>em seguida, s</w:t>
      </w:r>
      <w:r w:rsidRPr="00AC1C01">
        <w:rPr>
          <w:rFonts w:ascii="Segoe UI" w:hAnsi="Segoe UI" w:cs="Segoe UI"/>
          <w:b/>
          <w:bCs/>
          <w:color w:val="0432FF"/>
          <w:sz w:val="23"/>
          <w:szCs w:val="23"/>
        </w:rPr>
        <w:t>emear em meio seletivo MacConkey</w:t>
      </w:r>
      <w:r w:rsidRPr="00AC1C01">
        <w:rPr>
          <w:rFonts w:ascii="Segoe UI" w:hAnsi="Segoe UI" w:cs="Segoe UI"/>
          <w:color w:val="0432FF"/>
          <w:sz w:val="23"/>
          <w:szCs w:val="23"/>
        </w:rPr>
        <w:t xml:space="preserve"> (que só permite crescimento de bactérias Gram-negativas) </w:t>
      </w:r>
      <w:r>
        <w:rPr>
          <w:rFonts w:ascii="Segoe UI" w:hAnsi="Segoe UI" w:cs="Segoe UI"/>
          <w:color w:val="001A1E"/>
          <w:sz w:val="23"/>
          <w:szCs w:val="23"/>
        </w:rPr>
        <w:t xml:space="preserve">e analisar a cor das colônias: serão róseas se a bactéria em questão for </w:t>
      </w:r>
      <w:proofErr w:type="spellStart"/>
      <w:r>
        <w:rPr>
          <w:rFonts w:ascii="Segoe UI" w:hAnsi="Segoe UI" w:cs="Segoe UI"/>
          <w:color w:val="001A1E"/>
          <w:sz w:val="23"/>
          <w:szCs w:val="23"/>
        </w:rPr>
        <w:t>lac</w:t>
      </w:r>
      <w:proofErr w:type="spellEnd"/>
      <w:r>
        <w:rPr>
          <w:rFonts w:ascii="Segoe UI" w:hAnsi="Segoe UI" w:cs="Segoe UI"/>
          <w:color w:val="001A1E"/>
          <w:sz w:val="23"/>
          <w:szCs w:val="23"/>
        </w:rPr>
        <w:t>+ (como é o caso da 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>Escherichia coli</w:t>
      </w:r>
      <w:r>
        <w:rPr>
          <w:rFonts w:ascii="Segoe UI" w:hAnsi="Segoe UI" w:cs="Segoe UI"/>
          <w:color w:val="001A1E"/>
          <w:sz w:val="23"/>
          <w:szCs w:val="23"/>
        </w:rPr>
        <w:t> e da 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>Klebsiella</w:t>
      </w:r>
      <w:r>
        <w:rPr>
          <w:rFonts w:ascii="Segoe UI" w:hAnsi="Segoe UI" w:cs="Segoe UI"/>
          <w:color w:val="001A1E"/>
          <w:sz w:val="23"/>
          <w:szCs w:val="23"/>
        </w:rPr>
        <w:t xml:space="preserve">) ou serão brancas se a bactéria for </w:t>
      </w:r>
      <w:proofErr w:type="spellStart"/>
      <w:r>
        <w:rPr>
          <w:rFonts w:ascii="Segoe UI" w:hAnsi="Segoe UI" w:cs="Segoe UI"/>
          <w:color w:val="001A1E"/>
          <w:sz w:val="23"/>
          <w:szCs w:val="23"/>
        </w:rPr>
        <w:t>lac</w:t>
      </w:r>
      <w:proofErr w:type="spellEnd"/>
      <w:r>
        <w:rPr>
          <w:rFonts w:ascii="Segoe UI" w:hAnsi="Segoe UI" w:cs="Segoe UI"/>
          <w:color w:val="001A1E"/>
          <w:sz w:val="23"/>
          <w:szCs w:val="23"/>
        </w:rPr>
        <w:t>- (como é o caso da 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>Shigella e</w:t>
      </w:r>
      <w:r>
        <w:rPr>
          <w:rFonts w:ascii="Segoe UI" w:hAnsi="Segoe UI" w:cs="Segoe UI"/>
          <w:color w:val="001A1E"/>
          <w:sz w:val="23"/>
          <w:szCs w:val="23"/>
        </w:rPr>
        <w:t> da 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>Salmonella</w:t>
      </w:r>
      <w:r>
        <w:rPr>
          <w:rFonts w:ascii="Segoe UI" w:hAnsi="Segoe UI" w:cs="Segoe UI"/>
          <w:color w:val="001A1E"/>
          <w:sz w:val="23"/>
          <w:szCs w:val="23"/>
        </w:rPr>
        <w:t>).</w:t>
      </w:r>
    </w:p>
    <w:p w14:paraId="30D6F790" w14:textId="3BB78098" w:rsidR="002F3A9C" w:rsidRDefault="002F3A9C" w:rsidP="002F3A9C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 xml:space="preserve">Há também várias provas bioquímicas, como a do </w:t>
      </w:r>
      <w:r w:rsidR="00E76C86">
        <w:rPr>
          <w:rFonts w:ascii="Segoe UI" w:hAnsi="Segoe UI" w:cs="Segoe UI"/>
          <w:color w:val="001A1E"/>
          <w:sz w:val="23"/>
          <w:szCs w:val="23"/>
        </w:rPr>
        <w:t>Citrato</w:t>
      </w:r>
      <w:r>
        <w:rPr>
          <w:rFonts w:ascii="Segoe UI" w:hAnsi="Segoe UI" w:cs="Segoe UI"/>
          <w:color w:val="001A1E"/>
          <w:sz w:val="23"/>
          <w:szCs w:val="23"/>
        </w:rPr>
        <w:t xml:space="preserve"> de Simmons, que permite separar as bactérias que são capazes de oxidar </w:t>
      </w:r>
      <w:proofErr w:type="spellStart"/>
      <w:r>
        <w:rPr>
          <w:rFonts w:ascii="Segoe UI" w:hAnsi="Segoe UI" w:cs="Segoe UI"/>
          <w:color w:val="001A1E"/>
          <w:sz w:val="23"/>
          <w:szCs w:val="23"/>
        </w:rPr>
        <w:t>citrato</w:t>
      </w:r>
      <w:proofErr w:type="spellEnd"/>
      <w:r>
        <w:rPr>
          <w:rFonts w:ascii="Segoe UI" w:hAnsi="Segoe UI" w:cs="Segoe UI"/>
          <w:color w:val="001A1E"/>
          <w:sz w:val="23"/>
          <w:szCs w:val="23"/>
        </w:rPr>
        <w:t xml:space="preserve"> produzindo CO2 (meio azul), como a </w:t>
      </w:r>
      <w:r w:rsidR="00E76C86">
        <w:rPr>
          <w:rStyle w:val="nfase"/>
          <w:rFonts w:ascii="Segoe UI" w:hAnsi="Segoe UI" w:cs="Segoe UI"/>
          <w:color w:val="001A1E"/>
          <w:sz w:val="23"/>
          <w:szCs w:val="23"/>
        </w:rPr>
        <w:t>Klebsiella,</w:t>
      </w:r>
      <w:r w:rsidR="00E76C86">
        <w:rPr>
          <w:rFonts w:ascii="Segoe UI" w:hAnsi="Segoe UI" w:cs="Segoe UI"/>
          <w:color w:val="001A1E"/>
          <w:sz w:val="23"/>
          <w:szCs w:val="23"/>
        </w:rPr>
        <w:t xml:space="preserve"> das</w:t>
      </w:r>
      <w:r>
        <w:rPr>
          <w:rFonts w:ascii="Segoe UI" w:hAnsi="Segoe UI" w:cs="Segoe UI"/>
          <w:color w:val="001A1E"/>
          <w:sz w:val="23"/>
          <w:szCs w:val="23"/>
        </w:rPr>
        <w:t xml:space="preserve"> que não são capazes de utilizar o </w:t>
      </w:r>
      <w:r w:rsidR="00E76C86">
        <w:rPr>
          <w:rFonts w:ascii="Segoe UI" w:hAnsi="Segoe UI" w:cs="Segoe UI"/>
          <w:color w:val="001A1E"/>
          <w:sz w:val="23"/>
          <w:szCs w:val="23"/>
        </w:rPr>
        <w:t>Citrato</w:t>
      </w:r>
      <w:r>
        <w:rPr>
          <w:rFonts w:ascii="Segoe UI" w:hAnsi="Segoe UI" w:cs="Segoe UI"/>
          <w:color w:val="001A1E"/>
          <w:sz w:val="23"/>
          <w:szCs w:val="23"/>
        </w:rPr>
        <w:t xml:space="preserve"> como única fonte de carbono (meio verde), como a 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 xml:space="preserve">Escherichia </w:t>
      </w:r>
      <w:r w:rsidR="00AC1C01">
        <w:rPr>
          <w:rStyle w:val="nfase"/>
          <w:rFonts w:ascii="Segoe UI" w:hAnsi="Segoe UI" w:cs="Segoe UI"/>
          <w:color w:val="001A1E"/>
          <w:sz w:val="23"/>
          <w:szCs w:val="23"/>
        </w:rPr>
        <w:t>coli</w:t>
      </w:r>
      <w:r w:rsidR="00AC1C01">
        <w:rPr>
          <w:rFonts w:ascii="Segoe UI" w:hAnsi="Segoe UI" w:cs="Segoe UI"/>
          <w:color w:val="001A1E"/>
          <w:sz w:val="23"/>
          <w:szCs w:val="23"/>
        </w:rPr>
        <w:t>.</w:t>
      </w:r>
      <w:r>
        <w:rPr>
          <w:rFonts w:ascii="Segoe UI" w:hAnsi="Segoe UI" w:cs="Segoe UI"/>
          <w:color w:val="001A1E"/>
          <w:sz w:val="23"/>
          <w:szCs w:val="23"/>
        </w:rPr>
        <w:t> </w:t>
      </w:r>
    </w:p>
    <w:p w14:paraId="41E422C8" w14:textId="63857D09" w:rsidR="002F3A9C" w:rsidRDefault="002F3A9C" w:rsidP="002F3A9C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 xml:space="preserve">Além dessa, há os testes no meio </w:t>
      </w:r>
      <w:proofErr w:type="spellStart"/>
      <w:r>
        <w:rPr>
          <w:rFonts w:ascii="Segoe UI" w:hAnsi="Segoe UI" w:cs="Segoe UI"/>
          <w:color w:val="001A1E"/>
          <w:sz w:val="23"/>
          <w:szCs w:val="23"/>
        </w:rPr>
        <w:t>Mili</w:t>
      </w:r>
      <w:proofErr w:type="spellEnd"/>
      <w:r>
        <w:rPr>
          <w:rFonts w:ascii="Segoe UI" w:hAnsi="Segoe UI" w:cs="Segoe UI"/>
          <w:color w:val="001A1E"/>
          <w:sz w:val="23"/>
          <w:szCs w:val="23"/>
        </w:rPr>
        <w:t>, que permitem checar motilidade: </w:t>
      </w:r>
      <w:r w:rsidR="00E76C86">
        <w:rPr>
          <w:rStyle w:val="nfase"/>
          <w:rFonts w:ascii="Segoe UI" w:hAnsi="Segoe UI" w:cs="Segoe UI"/>
          <w:color w:val="001A1E"/>
          <w:sz w:val="23"/>
          <w:szCs w:val="23"/>
        </w:rPr>
        <w:t>Klebsiella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> </w:t>
      </w:r>
      <w:r>
        <w:rPr>
          <w:rFonts w:ascii="Segoe UI" w:hAnsi="Segoe UI" w:cs="Segoe UI"/>
          <w:color w:val="001A1E"/>
          <w:sz w:val="23"/>
          <w:szCs w:val="23"/>
        </w:rPr>
        <w:t>e 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>Shigella</w:t>
      </w:r>
      <w:r>
        <w:rPr>
          <w:rFonts w:ascii="Segoe UI" w:hAnsi="Segoe UI" w:cs="Segoe UI"/>
          <w:color w:val="001A1E"/>
          <w:sz w:val="23"/>
          <w:szCs w:val="23"/>
        </w:rPr>
        <w:t xml:space="preserve"> dão negativo (só há </w:t>
      </w:r>
      <w:r w:rsidR="00AC1D2C">
        <w:rPr>
          <w:rFonts w:ascii="Segoe UI" w:hAnsi="Segoe UI" w:cs="Segoe UI"/>
          <w:color w:val="001A1E"/>
          <w:sz w:val="23"/>
          <w:szCs w:val="23"/>
        </w:rPr>
        <w:t>crescimento</w:t>
      </w:r>
      <w:r>
        <w:rPr>
          <w:rFonts w:ascii="Segoe UI" w:hAnsi="Segoe UI" w:cs="Segoe UI"/>
          <w:color w:val="001A1E"/>
          <w:sz w:val="23"/>
          <w:szCs w:val="23"/>
        </w:rPr>
        <w:t xml:space="preserve"> de colônias no local semeado) </w:t>
      </w:r>
      <w:r w:rsidR="00AC1D2C">
        <w:rPr>
          <w:rFonts w:ascii="Segoe UI" w:hAnsi="Segoe UI" w:cs="Segoe UI"/>
          <w:color w:val="001A1E"/>
          <w:sz w:val="23"/>
          <w:szCs w:val="23"/>
        </w:rPr>
        <w:t>enquanto</w:t>
      </w:r>
      <w:r>
        <w:rPr>
          <w:rFonts w:ascii="Segoe UI" w:hAnsi="Segoe UI" w:cs="Segoe UI"/>
          <w:color w:val="001A1E"/>
          <w:sz w:val="23"/>
          <w:szCs w:val="23"/>
        </w:rPr>
        <w:t xml:space="preserve"> a 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>Salmonella</w:t>
      </w:r>
      <w:r>
        <w:rPr>
          <w:rFonts w:ascii="Segoe UI" w:hAnsi="Segoe UI" w:cs="Segoe UI"/>
          <w:color w:val="001A1E"/>
          <w:sz w:val="23"/>
          <w:szCs w:val="23"/>
        </w:rPr>
        <w:t xml:space="preserve"> se difunde </w:t>
      </w:r>
      <w:proofErr w:type="gramStart"/>
      <w:r>
        <w:rPr>
          <w:rFonts w:ascii="Segoe UI" w:hAnsi="Segoe UI" w:cs="Segoe UI"/>
          <w:color w:val="001A1E"/>
          <w:sz w:val="23"/>
          <w:szCs w:val="23"/>
        </w:rPr>
        <w:t>à</w:t>
      </w:r>
      <w:proofErr w:type="gramEnd"/>
      <w:r>
        <w:rPr>
          <w:rFonts w:ascii="Segoe UI" w:hAnsi="Segoe UI" w:cs="Segoe UI"/>
          <w:color w:val="001A1E"/>
          <w:sz w:val="23"/>
          <w:szCs w:val="23"/>
        </w:rPr>
        <w:t xml:space="preserve"> partir do </w:t>
      </w:r>
      <w:r w:rsidR="00AC1D2C">
        <w:rPr>
          <w:rFonts w:ascii="Segoe UI" w:hAnsi="Segoe UI" w:cs="Segoe UI"/>
          <w:color w:val="001A1E"/>
          <w:sz w:val="23"/>
          <w:szCs w:val="23"/>
        </w:rPr>
        <w:t>inócuo</w:t>
      </w:r>
      <w:r>
        <w:rPr>
          <w:rFonts w:ascii="Segoe UI" w:hAnsi="Segoe UI" w:cs="Segoe UI"/>
          <w:color w:val="001A1E"/>
          <w:sz w:val="23"/>
          <w:szCs w:val="23"/>
        </w:rPr>
        <w:t xml:space="preserve"> inicial, demonstrando possuir motilidade. O meio </w:t>
      </w:r>
      <w:proofErr w:type="spellStart"/>
      <w:r>
        <w:rPr>
          <w:rFonts w:ascii="Segoe UI" w:hAnsi="Segoe UI" w:cs="Segoe UI"/>
          <w:color w:val="001A1E"/>
          <w:sz w:val="23"/>
          <w:szCs w:val="23"/>
        </w:rPr>
        <w:t>Mili</w:t>
      </w:r>
      <w:proofErr w:type="spellEnd"/>
      <w:r>
        <w:rPr>
          <w:rFonts w:ascii="Segoe UI" w:hAnsi="Segoe UI" w:cs="Segoe UI"/>
          <w:color w:val="001A1E"/>
          <w:sz w:val="23"/>
          <w:szCs w:val="23"/>
        </w:rPr>
        <w:t xml:space="preserve">, </w:t>
      </w:r>
      <w:r w:rsidR="00AC1D2C">
        <w:rPr>
          <w:rFonts w:ascii="Segoe UI" w:hAnsi="Segoe UI" w:cs="Segoe UI"/>
          <w:color w:val="001A1E"/>
          <w:sz w:val="23"/>
          <w:szCs w:val="23"/>
        </w:rPr>
        <w:t>também</w:t>
      </w:r>
      <w:r>
        <w:rPr>
          <w:rFonts w:ascii="Segoe UI" w:hAnsi="Segoe UI" w:cs="Segoe UI"/>
          <w:color w:val="001A1E"/>
          <w:sz w:val="23"/>
          <w:szCs w:val="23"/>
        </w:rPr>
        <w:t xml:space="preserve"> permite checar se a bactéria produz a enzima Lisina descarboxilase (cor púrpura), como é </w:t>
      </w:r>
      <w:proofErr w:type="gramStart"/>
      <w:r>
        <w:rPr>
          <w:rFonts w:ascii="Segoe UI" w:hAnsi="Segoe UI" w:cs="Segoe UI"/>
          <w:color w:val="001A1E"/>
          <w:sz w:val="23"/>
          <w:szCs w:val="23"/>
        </w:rPr>
        <w:t>o  caso</w:t>
      </w:r>
      <w:proofErr w:type="gramEnd"/>
      <w:r>
        <w:rPr>
          <w:rFonts w:ascii="Segoe UI" w:hAnsi="Segoe UI" w:cs="Segoe UI"/>
          <w:color w:val="001A1E"/>
          <w:sz w:val="23"/>
          <w:szCs w:val="23"/>
        </w:rPr>
        <w:t xml:space="preserve"> da 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>Escherichia coli</w:t>
      </w:r>
      <w:r>
        <w:rPr>
          <w:rFonts w:ascii="Segoe UI" w:hAnsi="Segoe UI" w:cs="Segoe UI"/>
          <w:color w:val="001A1E"/>
          <w:sz w:val="23"/>
          <w:szCs w:val="23"/>
        </w:rPr>
        <w:t>, 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>Klebsiella </w:t>
      </w:r>
      <w:r>
        <w:rPr>
          <w:rFonts w:ascii="Segoe UI" w:hAnsi="Segoe UI" w:cs="Segoe UI"/>
          <w:color w:val="001A1E"/>
          <w:sz w:val="23"/>
          <w:szCs w:val="23"/>
        </w:rPr>
        <w:t>e da 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>Salmonella, </w:t>
      </w:r>
      <w:r>
        <w:rPr>
          <w:rFonts w:ascii="Segoe UI" w:hAnsi="Segoe UI" w:cs="Segoe UI"/>
          <w:color w:val="001A1E"/>
          <w:sz w:val="23"/>
          <w:szCs w:val="23"/>
        </w:rPr>
        <w:t>ou se a bactéria não produz essa enzima (cor amarela na parte inferior do tubo), como é o caso da </w:t>
      </w:r>
      <w:r>
        <w:rPr>
          <w:rStyle w:val="nfase"/>
          <w:rFonts w:ascii="Segoe UI" w:hAnsi="Segoe UI" w:cs="Segoe UI"/>
          <w:color w:val="001A1E"/>
          <w:sz w:val="23"/>
          <w:szCs w:val="23"/>
        </w:rPr>
        <w:t>Shigella</w:t>
      </w:r>
      <w:r>
        <w:rPr>
          <w:rFonts w:ascii="Segoe UI" w:hAnsi="Segoe UI" w:cs="Segoe UI"/>
          <w:color w:val="001A1E"/>
          <w:sz w:val="23"/>
          <w:szCs w:val="23"/>
        </w:rPr>
        <w:t xml:space="preserve">. Ainda com o meio </w:t>
      </w:r>
      <w:proofErr w:type="spellStart"/>
      <w:r>
        <w:rPr>
          <w:rFonts w:ascii="Segoe UI" w:hAnsi="Segoe UI" w:cs="Segoe UI"/>
          <w:color w:val="001A1E"/>
          <w:sz w:val="23"/>
          <w:szCs w:val="23"/>
        </w:rPr>
        <w:t>Mili</w:t>
      </w:r>
      <w:proofErr w:type="spellEnd"/>
      <w:r>
        <w:rPr>
          <w:rFonts w:ascii="Segoe UI" w:hAnsi="Segoe UI" w:cs="Segoe UI"/>
          <w:color w:val="001A1E"/>
          <w:sz w:val="23"/>
          <w:szCs w:val="23"/>
        </w:rPr>
        <w:t xml:space="preserve">, é possível avaliar a produção de </w:t>
      </w:r>
      <w:proofErr w:type="spellStart"/>
      <w:r>
        <w:rPr>
          <w:rFonts w:ascii="Segoe UI" w:hAnsi="Segoe UI" w:cs="Segoe UI"/>
          <w:color w:val="001A1E"/>
          <w:sz w:val="23"/>
          <w:szCs w:val="23"/>
        </w:rPr>
        <w:t>Indol</w:t>
      </w:r>
      <w:proofErr w:type="spellEnd"/>
      <w:r>
        <w:rPr>
          <w:rFonts w:ascii="Segoe UI" w:hAnsi="Segoe UI" w:cs="Segoe UI"/>
          <w:color w:val="001A1E"/>
          <w:sz w:val="23"/>
          <w:szCs w:val="23"/>
        </w:rPr>
        <w:t>.</w:t>
      </w:r>
    </w:p>
    <w:p w14:paraId="681739D5" w14:textId="74375505" w:rsidR="002F3A9C" w:rsidRDefault="002F3A9C" w:rsidP="002F3A9C">
      <w:pPr>
        <w:pStyle w:val="NormalWeb"/>
        <w:spacing w:before="0" w:beforeAutospacing="0" w:after="120" w:afterAutospacing="0"/>
        <w:rPr>
          <w:rFonts w:ascii="Segoe UI" w:hAnsi="Segoe UI" w:cs="Segoe UI"/>
          <w:color w:val="001A1E"/>
          <w:sz w:val="23"/>
          <w:szCs w:val="23"/>
        </w:rPr>
      </w:pPr>
      <w:r>
        <w:rPr>
          <w:rFonts w:ascii="Segoe UI" w:hAnsi="Segoe UI" w:cs="Segoe UI"/>
          <w:color w:val="001A1E"/>
          <w:sz w:val="23"/>
          <w:szCs w:val="23"/>
        </w:rPr>
        <w:t>Há também as provas bioquímicas no meio EPM, que checam a fermentação de glicose, a produção de gás, a produção de H2S, a produção de urease e a produção de LTD.</w:t>
      </w:r>
    </w:p>
    <w:p w14:paraId="09C599AE" w14:textId="19C35B79" w:rsidR="00AC1C01" w:rsidRPr="008569E9" w:rsidRDefault="00AC1C01" w:rsidP="002F3A9C">
      <w:pPr>
        <w:pStyle w:val="NormalWeb"/>
        <w:spacing w:before="0" w:beforeAutospacing="0" w:after="120" w:afterAutospacing="0"/>
        <w:rPr>
          <w:rFonts w:ascii="Segoe UI" w:hAnsi="Segoe UI" w:cs="Segoe UI"/>
          <w:color w:val="0432FF"/>
          <w:sz w:val="23"/>
          <w:szCs w:val="23"/>
        </w:rPr>
      </w:pPr>
      <w:r w:rsidRPr="008569E9">
        <w:rPr>
          <w:rFonts w:ascii="Segoe UI" w:hAnsi="Segoe UI" w:cs="Segoe UI"/>
          <w:color w:val="0432FF"/>
          <w:sz w:val="23"/>
          <w:szCs w:val="23"/>
        </w:rPr>
        <w:t>COM ISTO, SE IDENTIFICA A ESPECIE DA BACTERIA. SE FOR E. coli, para se identificar o sorotipo deve ser realizada</w:t>
      </w:r>
      <w:r w:rsidR="008569E9" w:rsidRPr="008569E9">
        <w:rPr>
          <w:rFonts w:ascii="Segoe UI" w:hAnsi="Segoe UI" w:cs="Segoe UI"/>
          <w:color w:val="0432FF"/>
          <w:sz w:val="23"/>
          <w:szCs w:val="23"/>
        </w:rPr>
        <w:t xml:space="preserve"> as </w:t>
      </w:r>
      <w:r w:rsidR="008569E9" w:rsidRPr="00146F7D">
        <w:rPr>
          <w:rFonts w:ascii="Segoe UI" w:hAnsi="Segoe UI" w:cs="Segoe UI"/>
          <w:b/>
          <w:bCs/>
          <w:color w:val="0432FF"/>
          <w:sz w:val="23"/>
          <w:szCs w:val="23"/>
        </w:rPr>
        <w:t>análises sorológicas</w:t>
      </w:r>
      <w:r w:rsidR="008569E9" w:rsidRPr="008569E9">
        <w:rPr>
          <w:rFonts w:ascii="Segoe UI" w:hAnsi="Segoe UI" w:cs="Segoe UI"/>
          <w:color w:val="0432FF"/>
          <w:sz w:val="23"/>
          <w:szCs w:val="23"/>
        </w:rPr>
        <w:t xml:space="preserve">. </w:t>
      </w:r>
    </w:p>
    <w:p w14:paraId="3A1D1D16" w14:textId="13E9EFEE" w:rsidR="002F3A9C" w:rsidRDefault="002F3A9C"/>
    <w:p w14:paraId="3B50C5CC" w14:textId="77777777" w:rsidR="0020415B" w:rsidRPr="0020415B" w:rsidRDefault="0020415B" w:rsidP="0020415B">
      <w:pPr>
        <w:rPr>
          <w:rFonts w:ascii="Times New Roman" w:eastAsia="Times New Roman" w:hAnsi="Times New Roman" w:cs="Times New Roman"/>
          <w:lang w:eastAsia="pt-BR"/>
        </w:rPr>
      </w:pPr>
      <w:r w:rsidRPr="0020415B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Esta informação está correta. As cepas de</w:t>
      </w:r>
      <w:r w:rsidRPr="0020415B">
        <w:rPr>
          <w:rFonts w:ascii="Segoe UI" w:eastAsia="Times New Roman" w:hAnsi="Segoe UI" w:cs="Segoe UI"/>
          <w:i/>
          <w:iCs/>
          <w:color w:val="001A1E"/>
          <w:sz w:val="23"/>
          <w:szCs w:val="23"/>
          <w:shd w:val="clear" w:color="auto" w:fill="FFFFFF"/>
          <w:lang w:eastAsia="pt-BR"/>
        </w:rPr>
        <w:t> E. coli</w:t>
      </w:r>
      <w:r w:rsidRPr="0020415B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 podem ser classificadas em EPEC e ETEC (que causam diarreia), EHEC e EIEC (que causam disenteria bacilar), além da </w:t>
      </w:r>
      <w:r w:rsidRPr="0020415B">
        <w:rPr>
          <w:rFonts w:ascii="Segoe UI" w:eastAsia="Times New Roman" w:hAnsi="Segoe UI" w:cs="Segoe UI"/>
          <w:i/>
          <w:iCs/>
          <w:color w:val="001A1E"/>
          <w:sz w:val="23"/>
          <w:szCs w:val="23"/>
          <w:shd w:val="clear" w:color="auto" w:fill="FFFFFF"/>
          <w:lang w:eastAsia="pt-BR"/>
        </w:rPr>
        <w:t>Salmonella</w:t>
      </w:r>
      <w:r w:rsidRPr="0020415B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 e </w:t>
      </w:r>
      <w:r w:rsidRPr="0020415B">
        <w:rPr>
          <w:rFonts w:ascii="Segoe UI" w:eastAsia="Times New Roman" w:hAnsi="Segoe UI" w:cs="Segoe UI"/>
          <w:i/>
          <w:iCs/>
          <w:color w:val="001A1E"/>
          <w:sz w:val="23"/>
          <w:szCs w:val="23"/>
          <w:shd w:val="clear" w:color="auto" w:fill="FFFFFF"/>
          <w:lang w:eastAsia="pt-BR"/>
        </w:rPr>
        <w:t>Shigella</w:t>
      </w:r>
      <w:r w:rsidRPr="0020415B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 também causarem disenteria bacilar. </w:t>
      </w:r>
      <w:r w:rsidRPr="0020415B">
        <w:rPr>
          <w:rFonts w:ascii="Segoe UI" w:eastAsia="Times New Roman" w:hAnsi="Segoe UI" w:cs="Segoe UI"/>
          <w:color w:val="001A1E"/>
          <w:shd w:val="clear" w:color="auto" w:fill="FFFFFF"/>
          <w:lang w:eastAsia="pt-BR"/>
        </w:rPr>
        <w:t xml:space="preserve">O diagnóstico deve ser feito por meio de: cultivo das bactérias das fezes (coprocultura) em meio MacConkey ou SS, isolamento das bactérias, identificação através de provas bioquímicas e sorológicas, ELISA, PCR e sondas, pesquisa de enterotoxinas: LT-I e </w:t>
      </w:r>
      <w:proofErr w:type="spellStart"/>
      <w:r w:rsidRPr="0020415B">
        <w:rPr>
          <w:rFonts w:ascii="Segoe UI" w:eastAsia="Times New Roman" w:hAnsi="Segoe UI" w:cs="Segoe UI"/>
          <w:color w:val="001A1E"/>
          <w:shd w:val="clear" w:color="auto" w:fill="FFFFFF"/>
          <w:lang w:eastAsia="pt-BR"/>
        </w:rPr>
        <w:t>STa</w:t>
      </w:r>
      <w:proofErr w:type="spellEnd"/>
      <w:r w:rsidRPr="0020415B">
        <w:rPr>
          <w:rFonts w:ascii="Segoe UI" w:eastAsia="Times New Roman" w:hAnsi="Segoe UI" w:cs="Segoe UI"/>
          <w:color w:val="001A1E"/>
          <w:shd w:val="clear" w:color="auto" w:fill="FFFFFF"/>
          <w:lang w:eastAsia="pt-BR"/>
        </w:rPr>
        <w:t xml:space="preserve"> (ETEC), teste de </w:t>
      </w:r>
      <w:proofErr w:type="spellStart"/>
      <w:r w:rsidRPr="0020415B">
        <w:rPr>
          <w:rFonts w:ascii="Segoe UI" w:eastAsia="Times New Roman" w:hAnsi="Segoe UI" w:cs="Segoe UI"/>
          <w:color w:val="001A1E"/>
          <w:shd w:val="clear" w:color="auto" w:fill="FFFFFF"/>
          <w:lang w:eastAsia="pt-BR"/>
        </w:rPr>
        <w:t>Séreny</w:t>
      </w:r>
      <w:proofErr w:type="spellEnd"/>
      <w:r w:rsidRPr="0020415B">
        <w:rPr>
          <w:rFonts w:ascii="Segoe UI" w:eastAsia="Times New Roman" w:hAnsi="Segoe UI" w:cs="Segoe UI"/>
          <w:color w:val="001A1E"/>
          <w:shd w:val="clear" w:color="auto" w:fill="FFFFFF"/>
          <w:lang w:eastAsia="pt-BR"/>
        </w:rPr>
        <w:t xml:space="preserve"> reservado para amostras duvidosas (EIEC), entre outros.</w:t>
      </w:r>
    </w:p>
    <w:p w14:paraId="10A62C25" w14:textId="502F391A" w:rsidR="0020415B" w:rsidRDefault="0020415B"/>
    <w:p w14:paraId="2B3612B4" w14:textId="77777777" w:rsidR="00F54636" w:rsidRPr="00F54636" w:rsidRDefault="00F54636" w:rsidP="00F54636">
      <w:pPr>
        <w:rPr>
          <w:rFonts w:ascii="Times New Roman" w:eastAsia="Times New Roman" w:hAnsi="Times New Roman" w:cs="Times New Roman"/>
          <w:lang w:eastAsia="pt-BR"/>
        </w:rPr>
      </w:pPr>
      <w:r w:rsidRPr="00F54636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lastRenderedPageBreak/>
        <w:t>É uma afirmação verdadeira. Como exemplo, EPEC e ETEC causam apenas diarreia, enquanto EIEC, EHEC, Salmonella e Shigella podem causar disenteria bacilar. O primeiro passo é a bacterioscopia (coloração de Gram), seguido de provas bioquímicas e provas sorológicas.</w:t>
      </w:r>
    </w:p>
    <w:p w14:paraId="0CF0EE1B" w14:textId="11815CE4" w:rsidR="00AC1C01" w:rsidRDefault="00AC1C01"/>
    <w:p w14:paraId="2AD54E34" w14:textId="77777777" w:rsidR="00146F7D" w:rsidRDefault="00146F7D"/>
    <w:p w14:paraId="1453F3C6" w14:textId="77777777" w:rsidR="00AC1C01" w:rsidRPr="00AC1C01" w:rsidRDefault="00AC1C01" w:rsidP="00AC1C01">
      <w:pPr>
        <w:pStyle w:val="NormalWeb"/>
        <w:spacing w:before="0" w:beforeAutospacing="0" w:after="120" w:afterAutospacing="0"/>
      </w:pPr>
      <w:r w:rsidRPr="00AC1C01">
        <w:t xml:space="preserve">A afirmação está correta, diversas enterobactérias são patogênicas e causam diarreias e disenterias. A identificação dessas bactérias deve ser feita primeiramente com a coloração de Gram, que deve indicar bactérias gram-negativas e depois através de </w:t>
      </w:r>
      <w:r w:rsidRPr="00AC1C01">
        <w:rPr>
          <w:color w:val="0432FF"/>
        </w:rPr>
        <w:t>coprocultura</w:t>
      </w:r>
      <w:r w:rsidRPr="00AC1C01">
        <w:t xml:space="preserve"> em Ágar MacConkey, analisando a fermentação de lactose. Colônias lactose positivas ficam com coloração vermelha e colônias lactose negativas ficam com coloração branca. </w:t>
      </w:r>
    </w:p>
    <w:p w14:paraId="73BBAE92" w14:textId="77777777" w:rsidR="00AC1C01" w:rsidRPr="00AC1C01" w:rsidRDefault="00AC1C01" w:rsidP="00AC1C01">
      <w:pPr>
        <w:pStyle w:val="NormalWeb"/>
        <w:spacing w:before="0" w:beforeAutospacing="0" w:after="120" w:afterAutospacing="0"/>
      </w:pPr>
      <w:r w:rsidRPr="00AC1C01">
        <w:t xml:space="preserve">Além do MacConkey, as análises podem variar de acordo com o caso, mas incluem-se provas bioquímicas, testes imunológicos, sorologia, PCR, sondas e teste de </w:t>
      </w:r>
      <w:proofErr w:type="spellStart"/>
      <w:r w:rsidRPr="00AC1C01">
        <w:t>Séreny</w:t>
      </w:r>
      <w:proofErr w:type="spellEnd"/>
      <w:r w:rsidRPr="00AC1C01">
        <w:t>. </w:t>
      </w:r>
    </w:p>
    <w:p w14:paraId="067C4DCD" w14:textId="69C15D27" w:rsidR="00AC1C01" w:rsidRDefault="00AC1C01"/>
    <w:p w14:paraId="3A1F9D66" w14:textId="77777777" w:rsidR="00AC1C01" w:rsidRDefault="00AC1C01"/>
    <w:p w14:paraId="34EB3978" w14:textId="7E655BD8" w:rsidR="008C19F0" w:rsidRPr="00146F7D" w:rsidRDefault="008C19F0">
      <w:pPr>
        <w:rPr>
          <w:color w:val="0432FF"/>
          <w:sz w:val="18"/>
          <w:szCs w:val="18"/>
        </w:rPr>
      </w:pPr>
      <w:r w:rsidRPr="00146F7D">
        <w:rPr>
          <w:color w:val="0432FF"/>
          <w:sz w:val="18"/>
          <w:szCs w:val="18"/>
        </w:rPr>
        <w:t>MUITO BOM</w:t>
      </w:r>
      <w:r w:rsidR="00146F7D">
        <w:rPr>
          <w:color w:val="0432FF"/>
          <w:sz w:val="18"/>
          <w:szCs w:val="18"/>
        </w:rPr>
        <w:t>:</w:t>
      </w:r>
    </w:p>
    <w:p w14:paraId="0CE3CD0F" w14:textId="0EBDDF6F" w:rsidR="008C19F0" w:rsidRPr="008C19F0" w:rsidRDefault="008C19F0" w:rsidP="008C19F0">
      <w:pPr>
        <w:spacing w:after="120"/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</w:pPr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A afirmação está correta, haja vista que, por exemplo, as enterobactérias EIEC (E. coli </w:t>
      </w:r>
      <w:r w:rsidR="00B57A36"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enteroinvasora)</w:t>
      </w:r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, EHEC (E. coli </w:t>
      </w:r>
      <w:proofErr w:type="spellStart"/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entero-hemorrágica</w:t>
      </w:r>
      <w:proofErr w:type="spellEnd"/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), Salmonella e Shigella são produzem disenteria bacilar; enquanto EPEC (E. coli enteropatogênica) e ETEC (E. coli enterotoxigênica) causam diarréia. As etapas de testes laboratoriais estão listadas abaixo:</w:t>
      </w:r>
    </w:p>
    <w:p w14:paraId="1A3E5F0A" w14:textId="77777777" w:rsidR="008C19F0" w:rsidRPr="008C19F0" w:rsidRDefault="008C19F0" w:rsidP="008C19F0">
      <w:pPr>
        <w:numPr>
          <w:ilvl w:val="0"/>
          <w:numId w:val="1"/>
        </w:numPr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</w:pPr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Bacterioscopia - visualização de um esfregaço em lâmina de microscopia com Coloração de Gram, ao Microscópio Óptico (M.O.), da qual obtém-se Bacilos Gram-negativos (BGN)</w:t>
      </w:r>
    </w:p>
    <w:p w14:paraId="65D0CB03" w14:textId="77777777" w:rsidR="008C19F0" w:rsidRPr="008C19F0" w:rsidRDefault="008C19F0" w:rsidP="008C19F0">
      <w:pPr>
        <w:numPr>
          <w:ilvl w:val="0"/>
          <w:numId w:val="1"/>
        </w:numPr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</w:pPr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Provas bioquímicas - adequadas para diferenciar e identificar cada enterobactéria, então no meio Ágar MacConkey, verifica-se se a bactéria é capaz de fermentar ou não lactose; no meio Ágar Citrato de Simmons, observa-se a capacidade de oxidar e crescer tendo o </w:t>
      </w:r>
      <w:proofErr w:type="spellStart"/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citrato</w:t>
      </w:r>
      <w:proofErr w:type="spellEnd"/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de sódio como única fonte de carbono; nos testes de MILi (Motilidade, </w:t>
      </w:r>
      <w:proofErr w:type="spellStart"/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Indol</w:t>
      </w:r>
      <w:proofErr w:type="spellEnd"/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e Lisina-descarboxilase), avalia-se a mobilidade, a </w:t>
      </w:r>
      <w:proofErr w:type="spellStart"/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descarboxilação</w:t>
      </w:r>
      <w:proofErr w:type="spellEnd"/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da lisina e a produção de </w:t>
      </w:r>
      <w:proofErr w:type="spellStart"/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indol</w:t>
      </w:r>
      <w:proofErr w:type="spellEnd"/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; e no Meio EPM, testa-se a fermentação de glicose, a produção de gás pela mesma fermentação, a produção de H2S, a hidrólise da uréia e a </w:t>
      </w:r>
      <w:proofErr w:type="spellStart"/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desaminação</w:t>
      </w:r>
      <w:proofErr w:type="spellEnd"/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do triptofano.</w:t>
      </w:r>
    </w:p>
    <w:p w14:paraId="16091DC4" w14:textId="77777777" w:rsidR="008C19F0" w:rsidRPr="008C19F0" w:rsidRDefault="008C19F0" w:rsidP="008C19F0">
      <w:pPr>
        <w:numPr>
          <w:ilvl w:val="0"/>
          <w:numId w:val="1"/>
        </w:numPr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</w:pPr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Sorotipagem - é baseada em antígenos, que são os Ag O, H e K, os quais correspondem a, respectivamente, a porção PS do </w:t>
      </w:r>
      <w:proofErr w:type="spellStart"/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lipolissacarídeo</w:t>
      </w:r>
      <w:proofErr w:type="spellEnd"/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, o flagelo e a cápsula.</w:t>
      </w:r>
    </w:p>
    <w:p w14:paraId="76C79C5A" w14:textId="77777777" w:rsidR="008C19F0" w:rsidRPr="008C19F0" w:rsidRDefault="008C19F0" w:rsidP="008C19F0">
      <w:pPr>
        <w:numPr>
          <w:ilvl w:val="0"/>
          <w:numId w:val="1"/>
        </w:numPr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</w:pPr>
      <w:r w:rsidRPr="008C19F0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Outros testes possíveis: PCR, sondas e testes imunológicos.</w:t>
      </w:r>
    </w:p>
    <w:p w14:paraId="62C612B8" w14:textId="40AF51BD" w:rsidR="008F41E6" w:rsidRDefault="008C19F0" w:rsidP="008C19F0">
      <w:pPr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</w:pPr>
      <w:r w:rsidRPr="008C19F0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 xml:space="preserve">Com isso, obtém-se que todas as Enterobactérias são fermentadoras de glicose, sendo que, para os exemplos mencionados, a Shigella é negativa para as demais provas bioquímicas; Salmonella é +/- </w:t>
      </w:r>
      <w:proofErr w:type="spellStart"/>
      <w:r w:rsidRPr="008C19F0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citrato</w:t>
      </w:r>
      <w:proofErr w:type="spellEnd"/>
      <w:r w:rsidRPr="008C19F0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 xml:space="preserve">, </w:t>
      </w:r>
      <w:proofErr w:type="spellStart"/>
      <w:r w:rsidRPr="008C19F0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Lac</w:t>
      </w:r>
      <w:proofErr w:type="spellEnd"/>
      <w:r w:rsidRPr="008C19F0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 xml:space="preserve">-, móvel; e </w:t>
      </w:r>
      <w:proofErr w:type="spellStart"/>
      <w:r w:rsidRPr="008C19F0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E</w:t>
      </w:r>
      <w:proofErr w:type="spellEnd"/>
      <w:r w:rsidRPr="008C19F0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 xml:space="preserve">. coli é </w:t>
      </w:r>
      <w:proofErr w:type="spellStart"/>
      <w:r w:rsidRPr="008C19F0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Lac</w:t>
      </w:r>
      <w:proofErr w:type="spellEnd"/>
      <w:r w:rsidRPr="008C19F0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 xml:space="preserve">+, </w:t>
      </w:r>
      <w:proofErr w:type="spellStart"/>
      <w:r w:rsidRPr="008C19F0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citrato</w:t>
      </w:r>
      <w:proofErr w:type="spellEnd"/>
      <w:r w:rsidRPr="008C19F0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 xml:space="preserve"> negativa e +/- móvel (tendo suas espécies diferenciadas com sorotipagem).</w:t>
      </w:r>
    </w:p>
    <w:p w14:paraId="20DFA0FF" w14:textId="77777777" w:rsidR="008F41E6" w:rsidRDefault="008F41E6">
      <w:pPr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</w:pPr>
      <w:r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br w:type="page"/>
      </w:r>
    </w:p>
    <w:p w14:paraId="61FEF523" w14:textId="5A239F3A" w:rsidR="008F41E6" w:rsidRPr="008F41E6" w:rsidRDefault="008F41E6" w:rsidP="00146F7D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8F41E6">
        <w:rPr>
          <w:rFonts w:ascii="Segoe UI" w:eastAsia="Times New Roman" w:hAnsi="Segoe UI" w:cs="Segoe UI"/>
          <w:b/>
          <w:bCs/>
          <w:color w:val="001A1E"/>
          <w:sz w:val="28"/>
          <w:szCs w:val="28"/>
          <w:shd w:val="clear" w:color="auto" w:fill="E7F3F5"/>
          <w:lang w:eastAsia="pt-BR"/>
        </w:rPr>
        <w:lastRenderedPageBreak/>
        <w:t>Q4.</w:t>
      </w:r>
      <w:r>
        <w:rPr>
          <w:rFonts w:ascii="Segoe UI" w:eastAsia="Times New Roman" w:hAnsi="Segoe UI" w:cs="Segoe UI"/>
          <w:color w:val="001A1E"/>
          <w:sz w:val="23"/>
          <w:szCs w:val="23"/>
          <w:shd w:val="clear" w:color="auto" w:fill="E7F3F5"/>
          <w:lang w:eastAsia="pt-BR"/>
        </w:rPr>
        <w:t xml:space="preserve"> </w:t>
      </w:r>
      <w:r w:rsidRPr="008F41E6">
        <w:rPr>
          <w:rFonts w:ascii="Segoe UI" w:eastAsia="Times New Roman" w:hAnsi="Segoe UI" w:cs="Segoe UI"/>
          <w:color w:val="001A1E"/>
          <w:shd w:val="clear" w:color="auto" w:fill="E7F3F5"/>
          <w:lang w:eastAsia="pt-BR"/>
        </w:rPr>
        <w:t>Diferencie meios de cultura de uso geral, meios seletivos e meios diferenciais. Dê um exemplo de um meio utilizado para uma dessas finalidades (3-5 linhas).</w:t>
      </w:r>
    </w:p>
    <w:p w14:paraId="6E620038" w14:textId="38158561" w:rsidR="008C19F0" w:rsidRDefault="008C19F0" w:rsidP="008C19F0">
      <w:pPr>
        <w:rPr>
          <w:rFonts w:ascii="Times New Roman" w:eastAsia="Times New Roman" w:hAnsi="Times New Roman" w:cs="Times New Roman"/>
          <w:lang w:eastAsia="pt-BR"/>
        </w:rPr>
      </w:pPr>
    </w:p>
    <w:p w14:paraId="0EF81915" w14:textId="77777777" w:rsidR="000F7CE9" w:rsidRPr="000F7CE9" w:rsidRDefault="000F7CE9" w:rsidP="000F7CE9">
      <w:pPr>
        <w:numPr>
          <w:ilvl w:val="0"/>
          <w:numId w:val="4"/>
        </w:numPr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</w:pPr>
      <w:r w:rsidRPr="000F7CE9">
        <w:rPr>
          <w:rFonts w:ascii="Segoe UI" w:eastAsia="Times New Roman" w:hAnsi="Segoe UI" w:cs="Segoe UI"/>
          <w:b/>
          <w:bCs/>
          <w:color w:val="001A1E"/>
          <w:sz w:val="23"/>
          <w:szCs w:val="23"/>
          <w:lang w:eastAsia="pt-BR"/>
        </w:rPr>
        <w:t>Meios Completos (ou Meio Complexo):</w:t>
      </w:r>
      <w:r w:rsidRPr="000F7CE9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 contém proteína hidrolisada com ou sem açúcar. Exemplo: caldo nutriente, ágar-nutriente, LB/LA e TSB/TSA.</w:t>
      </w:r>
    </w:p>
    <w:p w14:paraId="5EE7063B" w14:textId="77777777" w:rsidR="000F7CE9" w:rsidRPr="000F7CE9" w:rsidRDefault="000F7CE9" w:rsidP="000F7CE9">
      <w:pPr>
        <w:numPr>
          <w:ilvl w:val="0"/>
          <w:numId w:val="4"/>
        </w:numPr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</w:pPr>
      <w:r w:rsidRPr="000F7CE9">
        <w:rPr>
          <w:rFonts w:ascii="Segoe UI" w:eastAsia="Times New Roman" w:hAnsi="Segoe UI" w:cs="Segoe UI"/>
          <w:b/>
          <w:bCs/>
          <w:color w:val="001A1E"/>
          <w:sz w:val="23"/>
          <w:szCs w:val="23"/>
          <w:lang w:eastAsia="pt-BR"/>
        </w:rPr>
        <w:t>Meios Seletivos:</w:t>
      </w:r>
      <w:r w:rsidRPr="000F7CE9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 meio de cultura complexo acrescido de substâncias e inibidoras de crescimento, permitem o crescimento de apenas algumas bactérias. Exemplo: Ágar Manitol salgado, que contém alta concentração de </w:t>
      </w:r>
      <w:proofErr w:type="spellStart"/>
      <w:r w:rsidRPr="000F7CE9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NaCl</w:t>
      </w:r>
      <w:proofErr w:type="spellEnd"/>
      <w:r w:rsidRPr="000F7CE9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(7,5%) que impede o crescimento de muitas bactérias e permite o cultivo e seleção da bactéria Staphylococcus aureus.</w:t>
      </w:r>
    </w:p>
    <w:p w14:paraId="5FE6E9D6" w14:textId="77777777" w:rsidR="000F7CE9" w:rsidRPr="000F7CE9" w:rsidRDefault="000F7CE9" w:rsidP="000F7CE9">
      <w:pPr>
        <w:numPr>
          <w:ilvl w:val="0"/>
          <w:numId w:val="4"/>
        </w:numPr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</w:pPr>
      <w:r w:rsidRPr="000F7CE9">
        <w:rPr>
          <w:rFonts w:ascii="Segoe UI" w:eastAsia="Times New Roman" w:hAnsi="Segoe UI" w:cs="Segoe UI"/>
          <w:b/>
          <w:bCs/>
          <w:color w:val="001A1E"/>
          <w:sz w:val="23"/>
          <w:szCs w:val="23"/>
          <w:lang w:eastAsia="pt-BR"/>
        </w:rPr>
        <w:t>Meios Diferenciais: </w:t>
      </w:r>
      <w:r w:rsidRPr="000F7CE9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meio de cultura complexo acrescido de substâncias e indicadores que permitem a diferenciação visual de colônias bacterianas. Exemplo: Ágar MacConkey, que contém somente o açúcar lactose e o indicador vermelho neutro: </w:t>
      </w:r>
      <w:proofErr w:type="spellStart"/>
      <w:r w:rsidRPr="000F7CE9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Lac</w:t>
      </w:r>
      <w:proofErr w:type="spellEnd"/>
      <w:r w:rsidRPr="000F7CE9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+ (vermelha) e </w:t>
      </w:r>
      <w:proofErr w:type="spellStart"/>
      <w:r w:rsidRPr="000F7CE9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Lac</w:t>
      </w:r>
      <w:proofErr w:type="spellEnd"/>
      <w:r w:rsidRPr="000F7CE9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- (branca).</w:t>
      </w:r>
    </w:p>
    <w:p w14:paraId="2CAABB92" w14:textId="19F6EA9F" w:rsidR="000F7CE9" w:rsidRDefault="000F7CE9" w:rsidP="008C19F0">
      <w:pPr>
        <w:rPr>
          <w:rFonts w:ascii="Times New Roman" w:eastAsia="Times New Roman" w:hAnsi="Times New Roman" w:cs="Times New Roman"/>
          <w:lang w:eastAsia="pt-BR"/>
        </w:rPr>
      </w:pPr>
    </w:p>
    <w:p w14:paraId="30938BDC" w14:textId="2769564F" w:rsidR="00D811FC" w:rsidRDefault="00D811FC" w:rsidP="008C19F0">
      <w:pPr>
        <w:rPr>
          <w:rFonts w:ascii="Times New Roman" w:eastAsia="Times New Roman" w:hAnsi="Times New Roman" w:cs="Times New Roman"/>
          <w:lang w:eastAsia="pt-BR"/>
        </w:rPr>
      </w:pPr>
    </w:p>
    <w:p w14:paraId="6B20971D" w14:textId="77777777" w:rsidR="00D811FC" w:rsidRPr="00D811FC" w:rsidRDefault="00D811FC" w:rsidP="00D811FC">
      <w:pPr>
        <w:rPr>
          <w:rFonts w:ascii="Times New Roman" w:eastAsia="Times New Roman" w:hAnsi="Times New Roman" w:cs="Times New Roman"/>
          <w:lang w:eastAsia="pt-BR"/>
        </w:rPr>
      </w:pPr>
      <w:r w:rsidRPr="00D811FC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Meios de cultura geral são: A) Líquido: Um caldo de nutrientes, utilizado para acompanhar a curva de crescimento; B) Sólido: Possui a mesma composição do meio líquido, acrescido de 2% ágar-ágar, empregado para isolamento de bactérias; C) Mineral: Contém apenas sais minerais e uma fonte de carbono, pode-se citar o meio M9 como exemplo; D) Completo: Possui proteína hidrolisada com ou sem açúcar. </w:t>
      </w:r>
      <w:r w:rsidRPr="00D811FC">
        <w:rPr>
          <w:rFonts w:ascii="Segoe UI" w:eastAsia="Times New Roman" w:hAnsi="Segoe UI" w:cs="Segoe UI"/>
          <w:color w:val="001A1E"/>
          <w:lang w:eastAsia="pt-BR"/>
        </w:rPr>
        <w:t>Os meios diferenciais possuem substâncias que garantem a diferenciação visual da colônia de bactérias, pode-se citar como exemplo o meio Ágar sangue. Os meios seletivos apresentam substâncias inibidoras de crescimentos, permitindo a proliferação de apenas algumas bactérias, como exemplo pode-se citar o meio Ágar Manitol salgado. Os meios diferenciais e seletivos agrupam as qualidades seletiva e diferencial e, como exemplo, há o meio Ágar Cetrimide.</w:t>
      </w:r>
    </w:p>
    <w:p w14:paraId="0F20D0F2" w14:textId="77777777" w:rsidR="00D811FC" w:rsidRDefault="00D811FC" w:rsidP="008C19F0">
      <w:pPr>
        <w:rPr>
          <w:rFonts w:ascii="Times New Roman" w:eastAsia="Times New Roman" w:hAnsi="Times New Roman" w:cs="Times New Roman"/>
          <w:lang w:eastAsia="pt-BR"/>
        </w:rPr>
      </w:pPr>
    </w:p>
    <w:p w14:paraId="49797FED" w14:textId="77777777" w:rsidR="000F7CE9" w:rsidRPr="008C19F0" w:rsidRDefault="000F7CE9" w:rsidP="008C19F0">
      <w:pPr>
        <w:rPr>
          <w:rFonts w:ascii="Times New Roman" w:eastAsia="Times New Roman" w:hAnsi="Times New Roman" w:cs="Times New Roman"/>
          <w:lang w:eastAsia="pt-BR"/>
        </w:rPr>
      </w:pPr>
    </w:p>
    <w:p w14:paraId="4278D503" w14:textId="77777777" w:rsidR="00873DE5" w:rsidRPr="00873DE5" w:rsidRDefault="00873DE5" w:rsidP="00873DE5">
      <w:pPr>
        <w:rPr>
          <w:rFonts w:ascii="Times New Roman" w:eastAsia="Times New Roman" w:hAnsi="Times New Roman" w:cs="Times New Roman"/>
          <w:lang w:eastAsia="pt-BR"/>
        </w:rPr>
      </w:pPr>
      <w:r w:rsidRPr="00873DE5">
        <w:rPr>
          <w:rFonts w:ascii="Segoe UI" w:eastAsia="Times New Roman" w:hAnsi="Segoe UI" w:cs="Segoe UI"/>
          <w:color w:val="001A1E"/>
          <w:sz w:val="23"/>
          <w:szCs w:val="23"/>
          <w:shd w:val="clear" w:color="auto" w:fill="FFFFFF"/>
          <w:lang w:eastAsia="pt-BR"/>
        </w:rPr>
        <w:t>Meios de cultura de uso Geral são:</w:t>
      </w:r>
    </w:p>
    <w:p w14:paraId="3090BA5E" w14:textId="374477A0" w:rsidR="00873DE5" w:rsidRPr="00873DE5" w:rsidRDefault="00873DE5" w:rsidP="00873DE5">
      <w:pPr>
        <w:numPr>
          <w:ilvl w:val="0"/>
          <w:numId w:val="2"/>
        </w:numPr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</w:pP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 os meios completos (</w:t>
      </w:r>
      <w:r w:rsidR="004A23AD"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proteína</w:t>
      </w: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hidrolisada com ou sem </w:t>
      </w:r>
      <w:r w:rsidR="004A23AD"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açúcar</w:t>
      </w: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, como o Agar nutriente) </w:t>
      </w:r>
    </w:p>
    <w:p w14:paraId="3B4A7FAA" w14:textId="4C6B22DB" w:rsidR="00873DE5" w:rsidRPr="00873DE5" w:rsidRDefault="00873DE5" w:rsidP="00873DE5">
      <w:pPr>
        <w:numPr>
          <w:ilvl w:val="0"/>
          <w:numId w:val="2"/>
        </w:numPr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</w:pP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meio mineral (</w:t>
      </w:r>
      <w:r w:rsidR="004A23AD"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contém</w:t>
      </w: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somente </w:t>
      </w:r>
      <w:r w:rsidR="004A23AD"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sa</w:t>
      </w:r>
      <w:r w:rsidR="004A23AD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is</w:t>
      </w: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minerais e </w:t>
      </w:r>
      <w:r w:rsidR="004A23AD"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fonte</w:t>
      </w: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de carbono com o </w:t>
      </w:r>
      <w:r w:rsidR="004A23AD"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açúcar</w:t>
      </w: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glicose). </w:t>
      </w:r>
    </w:p>
    <w:p w14:paraId="34107C98" w14:textId="386E17BC" w:rsidR="00873DE5" w:rsidRPr="00873DE5" w:rsidRDefault="004A23AD" w:rsidP="00873DE5">
      <w:pPr>
        <w:rPr>
          <w:rFonts w:ascii="Times New Roman" w:eastAsia="Times New Roman" w:hAnsi="Times New Roman" w:cs="Times New Roman"/>
          <w:lang w:eastAsia="pt-BR"/>
        </w:rPr>
      </w:pPr>
      <w:r w:rsidRPr="00873DE5">
        <w:rPr>
          <w:rFonts w:ascii="Segoe UI" w:eastAsia="Times New Roman" w:hAnsi="Segoe UI" w:cs="Segoe UI"/>
          <w:color w:val="001A1E"/>
          <w:lang w:eastAsia="pt-BR"/>
        </w:rPr>
        <w:t>Já</w:t>
      </w:r>
      <w:r w:rsidR="00873DE5" w:rsidRPr="00873DE5">
        <w:rPr>
          <w:rFonts w:ascii="Segoe UI" w:eastAsia="Times New Roman" w:hAnsi="Segoe UI" w:cs="Segoe UI"/>
          <w:color w:val="001A1E"/>
          <w:lang w:eastAsia="pt-BR"/>
        </w:rPr>
        <w:t xml:space="preserve"> os meios complexos temos: </w:t>
      </w:r>
    </w:p>
    <w:p w14:paraId="778892E8" w14:textId="29C89AD7" w:rsidR="00873DE5" w:rsidRPr="00873DE5" w:rsidRDefault="00873DE5" w:rsidP="00873DE5">
      <w:pPr>
        <w:numPr>
          <w:ilvl w:val="0"/>
          <w:numId w:val="3"/>
        </w:numPr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</w:pP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os meios diferenciais (que </w:t>
      </w:r>
      <w:r w:rsidR="004A23AD"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possibilitam</w:t>
      </w: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a diferenciação visual dos meios de cultura, como o Agar MacConkey e o Agar Sangue), </w:t>
      </w:r>
    </w:p>
    <w:p w14:paraId="4D78B741" w14:textId="2EFFC026" w:rsidR="00873DE5" w:rsidRPr="00873DE5" w:rsidRDefault="00873DE5" w:rsidP="00873DE5">
      <w:pPr>
        <w:numPr>
          <w:ilvl w:val="0"/>
          <w:numId w:val="3"/>
        </w:numPr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</w:pP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meios seletivos (com </w:t>
      </w:r>
      <w:r w:rsidR="004A23AD"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substâncias</w:t>
      </w: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</w:t>
      </w:r>
      <w:r w:rsidR="004A23AD"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inibidoras</w:t>
      </w: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de crescimento, como no caso do Agar manitol Salgado) </w:t>
      </w:r>
    </w:p>
    <w:p w14:paraId="2B1B24E3" w14:textId="38A65DE7" w:rsidR="00873DE5" w:rsidRPr="00873DE5" w:rsidRDefault="00873DE5" w:rsidP="00873DE5">
      <w:pPr>
        <w:numPr>
          <w:ilvl w:val="0"/>
          <w:numId w:val="3"/>
        </w:numPr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</w:pP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e os meios diferenciais e seletivos (que </w:t>
      </w:r>
      <w:r w:rsidR="004A23AD"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reúnem</w:t>
      </w: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</w:t>
      </w:r>
      <w:r w:rsidR="004A23AD"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caraterísticas</w:t>
      </w: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para serem seletivos e diferenciais, como Martin Chocolate e o </w:t>
      </w:r>
      <w:r w:rsidR="004A23AD"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ágar</w:t>
      </w: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 xml:space="preserve"> </w:t>
      </w:r>
      <w:r w:rsidR="004A23AD"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Cetrimide</w:t>
      </w:r>
      <w:r w:rsidRPr="00873DE5">
        <w:rPr>
          <w:rFonts w:ascii="Segoe UI" w:eastAsia="Times New Roman" w:hAnsi="Segoe UI" w:cs="Segoe UI"/>
          <w:color w:val="001A1E"/>
          <w:sz w:val="23"/>
          <w:szCs w:val="23"/>
          <w:lang w:eastAsia="pt-BR"/>
        </w:rPr>
        <w:t>)</w:t>
      </w:r>
    </w:p>
    <w:p w14:paraId="455A7A01" w14:textId="19CDA52A" w:rsidR="008C19F0" w:rsidRDefault="005E38C3">
      <w:r w:rsidRPr="009C7196">
        <w:rPr>
          <w:rFonts w:ascii="Helvetica" w:eastAsia="Helvetica" w:hAnsi="Helvetica" w:cs="Helvetica"/>
          <w:noProof/>
          <w:color w:val="4DAC2B"/>
          <w:sz w:val="20"/>
          <w:szCs w:val="20"/>
          <w:u w:color="0075B9"/>
          <w:shd w:val="clear" w:color="auto" w:fill="FFFFFF"/>
          <w:lang w:val="fr-FR"/>
        </w:rPr>
        <w:drawing>
          <wp:anchor distT="152400" distB="152400" distL="152400" distR="152400" simplePos="0" relativeHeight="251659264" behindDoc="0" locked="0" layoutInCell="1" allowOverlap="1" wp14:anchorId="0145F32F" wp14:editId="7E8B60BF">
            <wp:simplePos x="0" y="0"/>
            <wp:positionH relativeFrom="margin">
              <wp:posOffset>5327650</wp:posOffset>
            </wp:positionH>
            <wp:positionV relativeFrom="line">
              <wp:posOffset>-309245</wp:posOffset>
            </wp:positionV>
            <wp:extent cx="807720" cy="487680"/>
            <wp:effectExtent l="0" t="0" r="508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For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Form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7FFC"/>
    <w:multiLevelType w:val="multilevel"/>
    <w:tmpl w:val="789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A21894"/>
    <w:multiLevelType w:val="multilevel"/>
    <w:tmpl w:val="3436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C1094"/>
    <w:multiLevelType w:val="multilevel"/>
    <w:tmpl w:val="486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E96E78"/>
    <w:multiLevelType w:val="multilevel"/>
    <w:tmpl w:val="7480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FA"/>
    <w:rsid w:val="000F7CE9"/>
    <w:rsid w:val="00146F7D"/>
    <w:rsid w:val="002028EA"/>
    <w:rsid w:val="0020415B"/>
    <w:rsid w:val="002942FA"/>
    <w:rsid w:val="002A7CFA"/>
    <w:rsid w:val="002C69C2"/>
    <w:rsid w:val="002F3A9C"/>
    <w:rsid w:val="003160A6"/>
    <w:rsid w:val="0034248D"/>
    <w:rsid w:val="004A23AD"/>
    <w:rsid w:val="005345B5"/>
    <w:rsid w:val="005E38C3"/>
    <w:rsid w:val="006B022D"/>
    <w:rsid w:val="007831A3"/>
    <w:rsid w:val="0081220D"/>
    <w:rsid w:val="00835BDD"/>
    <w:rsid w:val="008569E9"/>
    <w:rsid w:val="00873DE5"/>
    <w:rsid w:val="008C124F"/>
    <w:rsid w:val="008C19F0"/>
    <w:rsid w:val="008F41E6"/>
    <w:rsid w:val="009D1B63"/>
    <w:rsid w:val="00A37EC5"/>
    <w:rsid w:val="00A54D57"/>
    <w:rsid w:val="00AC1C01"/>
    <w:rsid w:val="00AC1D2C"/>
    <w:rsid w:val="00B57A36"/>
    <w:rsid w:val="00BC7893"/>
    <w:rsid w:val="00CC282F"/>
    <w:rsid w:val="00D811FC"/>
    <w:rsid w:val="00DA3DF0"/>
    <w:rsid w:val="00DF6B10"/>
    <w:rsid w:val="00E76C86"/>
    <w:rsid w:val="00EE0BAB"/>
    <w:rsid w:val="00EF284D"/>
    <w:rsid w:val="00F53B26"/>
    <w:rsid w:val="00F5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AE44"/>
  <w15:chartTrackingRefBased/>
  <w15:docId w15:val="{954EC6E8-ABB4-2445-94A5-0DE243FD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A7C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3D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F7CE9"/>
    <w:rPr>
      <w:b/>
      <w:bCs/>
    </w:rPr>
  </w:style>
  <w:style w:type="paragraph" w:customStyle="1" w:styleId="HeaderFooter">
    <w:name w:val="Header &amp; Footer"/>
    <w:rsid w:val="005E38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2015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Vicente Brandt</dc:creator>
  <cp:keywords/>
  <dc:description/>
  <cp:lastModifiedBy>Felipe Vicente Brandt</cp:lastModifiedBy>
  <cp:revision>2</cp:revision>
  <dcterms:created xsi:type="dcterms:W3CDTF">2021-10-18T13:19:00Z</dcterms:created>
  <dcterms:modified xsi:type="dcterms:W3CDTF">2021-10-18T13:19:00Z</dcterms:modified>
</cp:coreProperties>
</file>