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8A3D" w14:textId="77777777" w:rsidR="0041770D" w:rsidRPr="00E80BED" w:rsidRDefault="0041770D">
      <w:pPr>
        <w:pStyle w:val="Ttulo"/>
        <w:spacing w:before="240"/>
        <w:rPr>
          <w:rFonts w:cs="Arial"/>
          <w:sz w:val="22"/>
          <w:szCs w:val="22"/>
        </w:rPr>
      </w:pPr>
      <w:bookmarkStart w:id="0" w:name="_Hlk82430288"/>
      <w:r w:rsidRPr="00E80BED">
        <w:rPr>
          <w:rFonts w:cs="Arial"/>
          <w:sz w:val="22"/>
          <w:szCs w:val="22"/>
        </w:rPr>
        <w:t>CÂMARA CURRICULAR DO CoPGr</w:t>
      </w:r>
    </w:p>
    <w:p w14:paraId="78B444B6" w14:textId="77777777" w:rsidR="0041770D" w:rsidRPr="00E80BED" w:rsidRDefault="0041770D">
      <w:pPr>
        <w:jc w:val="center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FORMULÁRIO PARA APRESENTAÇÃO DE DISCIPLINAS</w:t>
      </w:r>
    </w:p>
    <w:p w14:paraId="36BCF261" w14:textId="77777777" w:rsidR="0041770D" w:rsidRPr="00E80BED" w:rsidRDefault="0041770D">
      <w:pPr>
        <w:jc w:val="both"/>
        <w:rPr>
          <w:rFonts w:cs="Arial"/>
          <w:sz w:val="22"/>
          <w:szCs w:val="22"/>
        </w:rPr>
      </w:pPr>
    </w:p>
    <w:p w14:paraId="09AB3B3F" w14:textId="77777777" w:rsidR="0041770D" w:rsidRPr="00E80BED" w:rsidRDefault="0041770D">
      <w:pPr>
        <w:jc w:val="both"/>
        <w:rPr>
          <w:rFonts w:cs="Arial"/>
          <w:sz w:val="22"/>
          <w:szCs w:val="22"/>
        </w:rPr>
      </w:pPr>
    </w:p>
    <w:p w14:paraId="090CA8B8" w14:textId="77777777" w:rsidR="0041770D" w:rsidRPr="00E80BED" w:rsidRDefault="0041770D">
      <w:pPr>
        <w:pStyle w:val="Ttulo1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>SIGLA DA DISCIPLINA:</w:t>
      </w:r>
      <w:r w:rsidR="001761A7" w:rsidRPr="00E80BED">
        <w:rPr>
          <w:rFonts w:cs="Arial"/>
          <w:sz w:val="22"/>
          <w:szCs w:val="22"/>
        </w:rPr>
        <w:t xml:space="preserve"> </w:t>
      </w:r>
      <w:r w:rsidR="00501067" w:rsidRPr="00E80BED">
        <w:rPr>
          <w:rFonts w:cs="Arial"/>
          <w:sz w:val="22"/>
          <w:szCs w:val="22"/>
        </w:rPr>
        <w:t>CCA</w:t>
      </w:r>
    </w:p>
    <w:p w14:paraId="45B16399" w14:textId="77777777" w:rsidR="001761A7" w:rsidRPr="00E80BED" w:rsidRDefault="001761A7" w:rsidP="001761A7">
      <w:pPr>
        <w:spacing w:line="240" w:lineRule="exact"/>
        <w:jc w:val="both"/>
        <w:rPr>
          <w:rFonts w:cs="Arial"/>
          <w:sz w:val="22"/>
          <w:szCs w:val="22"/>
        </w:rPr>
      </w:pPr>
    </w:p>
    <w:p w14:paraId="4146CCBC" w14:textId="77777777" w:rsidR="00501067" w:rsidRPr="00BB0663" w:rsidRDefault="0041770D" w:rsidP="00501067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NOME DA DISCIPLINA: </w:t>
      </w:r>
      <w:r w:rsidR="00D50D99" w:rsidRPr="00BB0663">
        <w:rPr>
          <w:rFonts w:cs="Arial"/>
          <w:b/>
          <w:sz w:val="22"/>
          <w:szCs w:val="22"/>
        </w:rPr>
        <w:t>MÉTODOS E TÉ</w:t>
      </w:r>
      <w:r w:rsidR="009E00B6" w:rsidRPr="00BB0663">
        <w:rPr>
          <w:rFonts w:cs="Arial"/>
          <w:b/>
          <w:sz w:val="22"/>
          <w:szCs w:val="22"/>
        </w:rPr>
        <w:t>CNIC</w:t>
      </w:r>
      <w:r w:rsidR="00D50D99" w:rsidRPr="00BB0663">
        <w:rPr>
          <w:rFonts w:cs="Arial"/>
          <w:b/>
          <w:sz w:val="22"/>
          <w:szCs w:val="22"/>
        </w:rPr>
        <w:t xml:space="preserve">AS </w:t>
      </w:r>
      <w:r w:rsidR="008167D8" w:rsidRPr="00BB0663">
        <w:rPr>
          <w:rFonts w:cs="Arial"/>
          <w:b/>
          <w:sz w:val="22"/>
          <w:szCs w:val="22"/>
        </w:rPr>
        <w:t xml:space="preserve">APLICADAS À </w:t>
      </w:r>
      <w:r w:rsidR="00D50D99" w:rsidRPr="00BB0663">
        <w:rPr>
          <w:rFonts w:cs="Arial"/>
          <w:b/>
          <w:sz w:val="22"/>
          <w:szCs w:val="22"/>
        </w:rPr>
        <w:t xml:space="preserve">PESQUISA EM </w:t>
      </w:r>
      <w:r w:rsidR="008167D8" w:rsidRPr="00BB0663">
        <w:rPr>
          <w:rFonts w:cs="Arial"/>
          <w:b/>
          <w:sz w:val="22"/>
          <w:szCs w:val="22"/>
        </w:rPr>
        <w:t>COMUNICAÇÃO</w:t>
      </w:r>
    </w:p>
    <w:p w14:paraId="54290E34" w14:textId="77777777" w:rsidR="00F84405" w:rsidRPr="00E80BED" w:rsidRDefault="00F84405" w:rsidP="00C4235E">
      <w:pPr>
        <w:spacing w:before="120"/>
        <w:jc w:val="both"/>
        <w:rPr>
          <w:rFonts w:cs="Arial"/>
          <w:b/>
          <w:color w:val="000000"/>
          <w:sz w:val="22"/>
          <w:szCs w:val="22"/>
        </w:rPr>
      </w:pPr>
    </w:p>
    <w:p w14:paraId="4612CCCA" w14:textId="77777777" w:rsidR="00635E6E" w:rsidRPr="00E80BED" w:rsidRDefault="0041770D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PROGRAMA/ÁREA:</w:t>
      </w:r>
      <w:r w:rsidR="001761A7" w:rsidRPr="00E80BED">
        <w:rPr>
          <w:rFonts w:cs="Arial"/>
          <w:sz w:val="22"/>
          <w:szCs w:val="22"/>
        </w:rPr>
        <w:t xml:space="preserve"> </w:t>
      </w:r>
      <w:r w:rsidR="000965BD" w:rsidRPr="00E80BED">
        <w:rPr>
          <w:rFonts w:cs="Arial"/>
          <w:b/>
          <w:sz w:val="22"/>
          <w:szCs w:val="22"/>
        </w:rPr>
        <w:t xml:space="preserve">PROGRAMA DE PÓS-GRADUAÇÃO EM CIÊNCIAS DA COMUNICAÇÃO / </w:t>
      </w:r>
    </w:p>
    <w:p w14:paraId="5A472A70" w14:textId="77777777" w:rsidR="000965BD" w:rsidRPr="00E80BED" w:rsidRDefault="000965BD">
      <w:pPr>
        <w:spacing w:before="120"/>
        <w:rPr>
          <w:rFonts w:cs="Arial"/>
          <w:sz w:val="22"/>
          <w:szCs w:val="22"/>
        </w:rPr>
      </w:pPr>
    </w:p>
    <w:p w14:paraId="7733E858" w14:textId="77777777" w:rsidR="000915C7" w:rsidRPr="00E80BED" w:rsidRDefault="0041770D">
      <w:pPr>
        <w:spacing w:before="120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>Nº DA ÁREA</w:t>
      </w:r>
      <w:r w:rsidRPr="00E80BED">
        <w:rPr>
          <w:rFonts w:cs="Arial"/>
          <w:b/>
          <w:sz w:val="22"/>
          <w:szCs w:val="22"/>
        </w:rPr>
        <w:t>:</w:t>
      </w:r>
      <w:r w:rsidR="00F84405" w:rsidRPr="00E80BED">
        <w:rPr>
          <w:rFonts w:cs="Arial"/>
          <w:b/>
          <w:sz w:val="22"/>
          <w:szCs w:val="22"/>
        </w:rPr>
        <w:t xml:space="preserve"> </w:t>
      </w:r>
      <w:r w:rsidR="000965BD" w:rsidRPr="00E80BED">
        <w:rPr>
          <w:rFonts w:cs="Arial"/>
          <w:b/>
          <w:sz w:val="22"/>
          <w:szCs w:val="22"/>
        </w:rPr>
        <w:t xml:space="preserve"> 1</w:t>
      </w:r>
    </w:p>
    <w:p w14:paraId="1D657A1F" w14:textId="77777777" w:rsidR="00635E6E" w:rsidRPr="00E80BED" w:rsidRDefault="00635E6E">
      <w:pPr>
        <w:spacing w:before="120"/>
        <w:rPr>
          <w:rFonts w:cs="Arial"/>
          <w:sz w:val="22"/>
          <w:szCs w:val="22"/>
        </w:rPr>
      </w:pPr>
    </w:p>
    <w:p w14:paraId="590ABE5E" w14:textId="77777777" w:rsidR="00635E6E" w:rsidRPr="00E80BED" w:rsidRDefault="0041770D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VALIDADE INICIAL (Ano/Semestre):</w:t>
      </w:r>
      <w:r w:rsidR="001761A7" w:rsidRPr="00E80BED">
        <w:rPr>
          <w:rFonts w:cs="Arial"/>
          <w:sz w:val="22"/>
          <w:szCs w:val="22"/>
        </w:rPr>
        <w:t xml:space="preserve"> </w:t>
      </w:r>
    </w:p>
    <w:p w14:paraId="0C360474" w14:textId="77777777" w:rsidR="0041770D" w:rsidRPr="00E80BED" w:rsidRDefault="0041770D">
      <w:pPr>
        <w:spacing w:before="120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Nº DE CRÉDITOS: </w:t>
      </w:r>
      <w:r w:rsidR="001761A7" w:rsidRPr="00E80BED">
        <w:rPr>
          <w:rFonts w:cs="Arial"/>
          <w:b/>
          <w:sz w:val="22"/>
          <w:szCs w:val="22"/>
        </w:rPr>
        <w:t>07</w:t>
      </w:r>
    </w:p>
    <w:p w14:paraId="0F5583A0" w14:textId="77777777" w:rsidR="000915C7" w:rsidRPr="00E80BED" w:rsidRDefault="0041770D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Aulas Teóricas: </w:t>
      </w:r>
      <w:r w:rsidR="001761A7" w:rsidRPr="00E80BED">
        <w:rPr>
          <w:rFonts w:cs="Arial"/>
          <w:b/>
          <w:sz w:val="22"/>
          <w:szCs w:val="22"/>
        </w:rPr>
        <w:t>02</w:t>
      </w:r>
      <w:r w:rsidRPr="00E80BED">
        <w:rPr>
          <w:rFonts w:cs="Arial"/>
          <w:sz w:val="22"/>
          <w:szCs w:val="22"/>
        </w:rPr>
        <w:t xml:space="preserve">     </w:t>
      </w:r>
    </w:p>
    <w:p w14:paraId="5EA74E6A" w14:textId="77777777" w:rsidR="000915C7" w:rsidRPr="00E80BED" w:rsidRDefault="0041770D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Aulas Práticas, Seminários e Outros:  </w:t>
      </w:r>
      <w:r w:rsidR="001761A7" w:rsidRPr="00E80BED">
        <w:rPr>
          <w:rFonts w:cs="Arial"/>
          <w:b/>
          <w:sz w:val="22"/>
          <w:szCs w:val="22"/>
        </w:rPr>
        <w:t>02</w:t>
      </w:r>
      <w:r w:rsidRPr="00E80BED">
        <w:rPr>
          <w:rFonts w:cs="Arial"/>
          <w:sz w:val="22"/>
          <w:szCs w:val="22"/>
        </w:rPr>
        <w:t xml:space="preserve">       </w:t>
      </w:r>
    </w:p>
    <w:p w14:paraId="537828AD" w14:textId="77777777" w:rsidR="0041770D" w:rsidRPr="00E80BED" w:rsidRDefault="0041770D">
      <w:pPr>
        <w:spacing w:before="120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Horas de Estudo:  </w:t>
      </w:r>
      <w:r w:rsidR="001761A7" w:rsidRPr="00E80BED">
        <w:rPr>
          <w:rFonts w:cs="Arial"/>
          <w:b/>
          <w:sz w:val="22"/>
          <w:szCs w:val="22"/>
        </w:rPr>
        <w:t>03</w:t>
      </w:r>
    </w:p>
    <w:p w14:paraId="43BD4B77" w14:textId="77777777" w:rsidR="00F84405" w:rsidRPr="00E80BED" w:rsidRDefault="00F84405">
      <w:pPr>
        <w:spacing w:before="120"/>
        <w:rPr>
          <w:rFonts w:cs="Arial"/>
          <w:sz w:val="22"/>
          <w:szCs w:val="22"/>
        </w:rPr>
      </w:pPr>
    </w:p>
    <w:p w14:paraId="5004ED2B" w14:textId="77777777" w:rsidR="0041770D" w:rsidRPr="00E80BED" w:rsidRDefault="0041770D">
      <w:pPr>
        <w:spacing w:before="120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>DURAÇÃO EM SEMANAS:</w:t>
      </w:r>
      <w:r w:rsidR="001761A7" w:rsidRPr="00E80BED">
        <w:rPr>
          <w:rFonts w:cs="Arial"/>
          <w:sz w:val="22"/>
          <w:szCs w:val="22"/>
        </w:rPr>
        <w:t xml:space="preserve"> </w:t>
      </w:r>
      <w:r w:rsidR="001761A7" w:rsidRPr="00E80BED">
        <w:rPr>
          <w:rFonts w:cs="Arial"/>
          <w:b/>
          <w:sz w:val="22"/>
          <w:szCs w:val="22"/>
        </w:rPr>
        <w:t>15</w:t>
      </w:r>
    </w:p>
    <w:p w14:paraId="680B7BC3" w14:textId="77777777" w:rsidR="00F84405" w:rsidRPr="00E80BED" w:rsidRDefault="00F84405">
      <w:pPr>
        <w:spacing w:before="120"/>
        <w:rPr>
          <w:rFonts w:cs="Arial"/>
          <w:sz w:val="22"/>
          <w:szCs w:val="22"/>
        </w:rPr>
      </w:pPr>
    </w:p>
    <w:p w14:paraId="1B97CC52" w14:textId="77777777" w:rsidR="0041770D" w:rsidRPr="00376DE7" w:rsidRDefault="00BB0663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41770D" w:rsidRPr="00E80BED">
        <w:rPr>
          <w:rFonts w:cs="Arial"/>
          <w:sz w:val="22"/>
          <w:szCs w:val="22"/>
        </w:rPr>
        <w:t xml:space="preserve">DOCENTE(S) </w:t>
      </w:r>
      <w:r w:rsidR="0041770D" w:rsidRPr="00376DE7">
        <w:rPr>
          <w:rFonts w:cs="Arial"/>
          <w:sz w:val="22"/>
          <w:szCs w:val="22"/>
        </w:rPr>
        <w:t xml:space="preserve">RESPONSÁVEL(EIS): </w:t>
      </w:r>
    </w:p>
    <w:p w14:paraId="29862F85" w14:textId="77777777" w:rsidR="00BB0663" w:rsidRDefault="00C535E1" w:rsidP="00BB0663">
      <w:pPr>
        <w:spacing w:before="120"/>
        <w:rPr>
          <w:sz w:val="22"/>
          <w:szCs w:val="22"/>
        </w:rPr>
      </w:pPr>
      <w:r w:rsidRPr="00376DE7">
        <w:rPr>
          <w:rFonts w:cs="Arial"/>
          <w:sz w:val="22"/>
          <w:szCs w:val="22"/>
        </w:rPr>
        <w:t xml:space="preserve">Daniela </w:t>
      </w:r>
      <w:proofErr w:type="spellStart"/>
      <w:r w:rsidRPr="00376DE7">
        <w:rPr>
          <w:rFonts w:cs="Arial"/>
          <w:sz w:val="22"/>
          <w:szCs w:val="22"/>
        </w:rPr>
        <w:t>Osvald</w:t>
      </w:r>
      <w:proofErr w:type="spellEnd"/>
      <w:r w:rsidRPr="00376DE7">
        <w:rPr>
          <w:rFonts w:cs="Arial"/>
          <w:sz w:val="22"/>
          <w:szCs w:val="22"/>
        </w:rPr>
        <w:t xml:space="preserve"> Ramos – No. USP</w:t>
      </w:r>
      <w:r w:rsidR="00BB0663">
        <w:rPr>
          <w:rFonts w:cs="Arial"/>
          <w:sz w:val="22"/>
          <w:szCs w:val="22"/>
        </w:rPr>
        <w:t xml:space="preserve"> </w:t>
      </w:r>
      <w:r w:rsidR="00BB0663">
        <w:rPr>
          <w:sz w:val="22"/>
          <w:szCs w:val="22"/>
        </w:rPr>
        <w:t>3187300</w:t>
      </w:r>
    </w:p>
    <w:p w14:paraId="1BD9D0F8" w14:textId="77777777" w:rsidR="00B405B6" w:rsidRPr="00376DE7" w:rsidRDefault="00B405B6">
      <w:pPr>
        <w:spacing w:before="120"/>
        <w:rPr>
          <w:rFonts w:cs="Arial"/>
          <w:sz w:val="22"/>
          <w:szCs w:val="22"/>
        </w:rPr>
      </w:pPr>
      <w:proofErr w:type="spellStart"/>
      <w:r w:rsidRPr="00376DE7">
        <w:rPr>
          <w:rFonts w:cs="Arial"/>
          <w:sz w:val="22"/>
          <w:szCs w:val="22"/>
        </w:rPr>
        <w:t>Eneus</w:t>
      </w:r>
      <w:proofErr w:type="spellEnd"/>
      <w:r w:rsidRPr="00376DE7">
        <w:rPr>
          <w:rFonts w:cs="Arial"/>
          <w:sz w:val="22"/>
          <w:szCs w:val="22"/>
        </w:rPr>
        <w:t xml:space="preserve"> Barreto Trindade Filho - No. USP </w:t>
      </w:r>
      <w:r w:rsidR="003D3C15" w:rsidRPr="00376DE7">
        <w:rPr>
          <w:rFonts w:cs="Arial"/>
          <w:sz w:val="22"/>
          <w:szCs w:val="22"/>
        </w:rPr>
        <w:t>2183051</w:t>
      </w:r>
    </w:p>
    <w:p w14:paraId="0E3270CB" w14:textId="5996A793" w:rsidR="00C535E1" w:rsidRPr="00376DE7" w:rsidRDefault="00C535E1">
      <w:pPr>
        <w:spacing w:before="120"/>
        <w:rPr>
          <w:rFonts w:cs="Arial"/>
          <w:sz w:val="22"/>
          <w:szCs w:val="22"/>
        </w:rPr>
      </w:pPr>
      <w:r w:rsidRPr="00376DE7">
        <w:rPr>
          <w:rFonts w:cs="Arial"/>
          <w:sz w:val="22"/>
          <w:szCs w:val="22"/>
        </w:rPr>
        <w:t xml:space="preserve">Leandro Leonardo Batista – </w:t>
      </w:r>
    </w:p>
    <w:p w14:paraId="401DE626" w14:textId="77777777" w:rsidR="001761A7" w:rsidRPr="00376DE7" w:rsidRDefault="00501067">
      <w:pPr>
        <w:spacing w:before="120"/>
        <w:rPr>
          <w:rFonts w:cs="Arial"/>
          <w:sz w:val="22"/>
          <w:szCs w:val="22"/>
        </w:rPr>
      </w:pPr>
      <w:r w:rsidRPr="00376DE7">
        <w:rPr>
          <w:rFonts w:cs="Arial"/>
          <w:sz w:val="22"/>
          <w:szCs w:val="22"/>
        </w:rPr>
        <w:t xml:space="preserve">Maria Cristina Palma </w:t>
      </w:r>
      <w:proofErr w:type="spellStart"/>
      <w:r w:rsidRPr="00376DE7">
        <w:rPr>
          <w:rFonts w:cs="Arial"/>
          <w:sz w:val="22"/>
          <w:szCs w:val="22"/>
        </w:rPr>
        <w:t>Mungioli</w:t>
      </w:r>
      <w:proofErr w:type="spellEnd"/>
      <w:r w:rsidR="00C535E1" w:rsidRPr="00376DE7">
        <w:rPr>
          <w:rFonts w:cs="Arial"/>
          <w:sz w:val="22"/>
          <w:szCs w:val="22"/>
        </w:rPr>
        <w:t xml:space="preserve"> – No. USP 2139781</w:t>
      </w:r>
    </w:p>
    <w:p w14:paraId="561327CE" w14:textId="77777777" w:rsidR="00C535E1" w:rsidRPr="00E80BED" w:rsidRDefault="00C535E1">
      <w:pPr>
        <w:spacing w:before="120"/>
        <w:rPr>
          <w:rFonts w:cs="Arial"/>
          <w:sz w:val="22"/>
          <w:szCs w:val="22"/>
        </w:rPr>
      </w:pPr>
      <w:r w:rsidRPr="00376DE7">
        <w:rPr>
          <w:rFonts w:cs="Arial"/>
          <w:sz w:val="22"/>
          <w:szCs w:val="22"/>
        </w:rPr>
        <w:t>Roseli Aparecida Fígaro Paulino – No. USP 2099978</w:t>
      </w:r>
    </w:p>
    <w:p w14:paraId="37EAE82C" w14:textId="77777777" w:rsidR="00C535E1" w:rsidRPr="00E80BED" w:rsidRDefault="00C535E1">
      <w:pPr>
        <w:spacing w:before="120"/>
        <w:rPr>
          <w:rFonts w:cs="Arial"/>
          <w:sz w:val="22"/>
          <w:szCs w:val="22"/>
        </w:rPr>
      </w:pPr>
    </w:p>
    <w:bookmarkEnd w:id="0"/>
    <w:p w14:paraId="49D9ADC2" w14:textId="77777777" w:rsidR="009E00B6" w:rsidRPr="00E80BED" w:rsidRDefault="0041770D">
      <w:pPr>
        <w:tabs>
          <w:tab w:val="left" w:pos="284"/>
        </w:tabs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  <w:bdr w:val="single" w:sz="4" w:space="0" w:color="auto"/>
        </w:rPr>
        <w:tab/>
      </w:r>
      <w:r w:rsidRPr="00E80BED">
        <w:rPr>
          <w:rFonts w:cs="Arial"/>
          <w:sz w:val="22"/>
          <w:szCs w:val="22"/>
        </w:rPr>
        <w:t xml:space="preserve"> Docente externo. </w:t>
      </w:r>
      <w:r w:rsidR="009E00B6" w:rsidRPr="00E80BED">
        <w:rPr>
          <w:rFonts w:cs="Arial"/>
          <w:sz w:val="22"/>
          <w:szCs w:val="22"/>
        </w:rPr>
        <w:t>(NÃO SE APLICA)</w:t>
      </w:r>
    </w:p>
    <w:p w14:paraId="3EEBDA25" w14:textId="77777777" w:rsidR="0041770D" w:rsidRPr="00E80BED" w:rsidRDefault="0041770D">
      <w:pPr>
        <w:tabs>
          <w:tab w:val="left" w:pos="284"/>
        </w:tabs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Data de obtenção do título:          Instituição: </w:t>
      </w:r>
    </w:p>
    <w:p w14:paraId="791CA224" w14:textId="77777777" w:rsidR="00F84405" w:rsidRPr="00E80BED" w:rsidRDefault="00F84405">
      <w:pPr>
        <w:spacing w:before="120"/>
        <w:rPr>
          <w:rFonts w:cs="Arial"/>
          <w:sz w:val="22"/>
          <w:szCs w:val="22"/>
        </w:rPr>
      </w:pPr>
    </w:p>
    <w:p w14:paraId="5A854413" w14:textId="77777777" w:rsidR="009E00B6" w:rsidRPr="00E80BED" w:rsidRDefault="0041770D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CUSTOS REAIS DA DISCIPLINA: </w:t>
      </w:r>
      <w:r w:rsidR="009E00B6" w:rsidRPr="00E80BED">
        <w:rPr>
          <w:rFonts w:cs="Arial"/>
          <w:sz w:val="22"/>
          <w:szCs w:val="22"/>
        </w:rPr>
        <w:t xml:space="preserve">NÃO SE APLICA </w:t>
      </w:r>
    </w:p>
    <w:p w14:paraId="459176A0" w14:textId="77777777" w:rsidR="0041770D" w:rsidRPr="00E80BED" w:rsidRDefault="0041770D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R$</w:t>
      </w:r>
    </w:p>
    <w:p w14:paraId="7880BD46" w14:textId="77777777" w:rsidR="0041770D" w:rsidRPr="00E80BED" w:rsidRDefault="0041770D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(Apresentar, se pertinente, orçamento previsto para o exercício, em folha anexa)</w:t>
      </w:r>
    </w:p>
    <w:p w14:paraId="7DEA2EDF" w14:textId="77777777" w:rsidR="0041770D" w:rsidRPr="00E80BED" w:rsidRDefault="001761A7">
      <w:pPr>
        <w:pStyle w:val="Ttulo2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br w:type="page"/>
      </w:r>
    </w:p>
    <w:p w14:paraId="1C151860" w14:textId="77777777" w:rsidR="0041770D" w:rsidRPr="00E80BED" w:rsidRDefault="0041770D">
      <w:pPr>
        <w:pStyle w:val="Ttulo2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lastRenderedPageBreak/>
        <w:t>PROGRAMA</w:t>
      </w:r>
    </w:p>
    <w:p w14:paraId="7054DBFC" w14:textId="77777777" w:rsidR="00501067" w:rsidRPr="00E80BED" w:rsidRDefault="0041770D" w:rsidP="00501067">
      <w:pPr>
        <w:spacing w:before="120"/>
        <w:jc w:val="both"/>
        <w:rPr>
          <w:rFonts w:cs="Arial"/>
          <w:b/>
          <w:sz w:val="22"/>
          <w:szCs w:val="22"/>
        </w:rPr>
      </w:pPr>
      <w:r w:rsidRPr="00E80BED">
        <w:rPr>
          <w:rFonts w:cs="Arial"/>
          <w:b/>
          <w:sz w:val="22"/>
          <w:szCs w:val="22"/>
        </w:rPr>
        <w:t>OBJETIVOS:</w:t>
      </w:r>
      <w:r w:rsidR="002654F5" w:rsidRPr="00E80BED">
        <w:rPr>
          <w:rFonts w:cs="Arial"/>
          <w:b/>
          <w:sz w:val="22"/>
          <w:szCs w:val="22"/>
        </w:rPr>
        <w:t xml:space="preserve"> </w:t>
      </w:r>
    </w:p>
    <w:p w14:paraId="02884CD5" w14:textId="77777777" w:rsidR="00FA4FFE" w:rsidRPr="00E80BED" w:rsidRDefault="00501067" w:rsidP="00501067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1. </w:t>
      </w:r>
      <w:r w:rsidR="00FA4FFE" w:rsidRPr="00E80BED">
        <w:rPr>
          <w:rFonts w:cs="Arial"/>
          <w:sz w:val="22"/>
          <w:szCs w:val="22"/>
        </w:rPr>
        <w:t>Apresentar aspectos de</w:t>
      </w:r>
      <w:r w:rsidR="004E58FD" w:rsidRPr="00E80BED">
        <w:rPr>
          <w:rFonts w:cs="Arial"/>
          <w:sz w:val="22"/>
          <w:szCs w:val="22"/>
        </w:rPr>
        <w:t xml:space="preserve"> diferentes métodos </w:t>
      </w:r>
      <w:r w:rsidR="00FA4FFE" w:rsidRPr="00E80BED">
        <w:rPr>
          <w:rFonts w:cs="Arial"/>
          <w:sz w:val="22"/>
          <w:szCs w:val="22"/>
        </w:rPr>
        <w:t xml:space="preserve">de pesquisa aplicadas às Ciências da Comunicação no contexto atual. </w:t>
      </w:r>
    </w:p>
    <w:p w14:paraId="41F84BA4" w14:textId="77777777" w:rsidR="00FA4FFE" w:rsidRPr="00E80BED" w:rsidRDefault="00FA4FFE" w:rsidP="00501067">
      <w:pPr>
        <w:spacing w:before="120"/>
        <w:jc w:val="both"/>
        <w:rPr>
          <w:rFonts w:cs="Arial"/>
          <w:sz w:val="22"/>
          <w:szCs w:val="22"/>
        </w:rPr>
      </w:pPr>
    </w:p>
    <w:p w14:paraId="6D7A9843" w14:textId="77777777" w:rsidR="00CF13BF" w:rsidRPr="00E80BED" w:rsidRDefault="00FA4FFE" w:rsidP="00CF13BF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2. </w:t>
      </w:r>
      <w:r w:rsidR="00CF13BF" w:rsidRPr="00E80BED">
        <w:rPr>
          <w:rFonts w:cs="Arial"/>
          <w:sz w:val="22"/>
          <w:szCs w:val="22"/>
        </w:rPr>
        <w:t>Problematizar a adoção de métodos, técnicas e procedimentos conforme o objeto e a natureza da pesquisa.</w:t>
      </w:r>
    </w:p>
    <w:p w14:paraId="13303056" w14:textId="77777777" w:rsidR="00CF13BF" w:rsidRDefault="00CF13BF" w:rsidP="00501067">
      <w:pPr>
        <w:spacing w:before="120"/>
        <w:jc w:val="both"/>
        <w:rPr>
          <w:rFonts w:cs="Arial"/>
          <w:sz w:val="22"/>
          <w:szCs w:val="22"/>
        </w:rPr>
      </w:pPr>
    </w:p>
    <w:p w14:paraId="3ABB1F98" w14:textId="77777777" w:rsidR="00FA4FFE" w:rsidRDefault="00CF13BF" w:rsidP="00501067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FA4FFE" w:rsidRPr="00E80BED">
        <w:rPr>
          <w:rFonts w:cs="Arial"/>
          <w:sz w:val="22"/>
          <w:szCs w:val="22"/>
        </w:rPr>
        <w:t xml:space="preserve">Discutir técnicas e procedimentos de pesquisa e suas implicações na construção de modelos de análise e interpretação de dados. </w:t>
      </w:r>
    </w:p>
    <w:p w14:paraId="37B7E795" w14:textId="77777777" w:rsidR="00CF13BF" w:rsidRPr="00E80BED" w:rsidRDefault="00CF13BF" w:rsidP="00501067">
      <w:pPr>
        <w:spacing w:before="120"/>
        <w:jc w:val="both"/>
        <w:rPr>
          <w:rFonts w:cs="Arial"/>
          <w:sz w:val="22"/>
          <w:szCs w:val="22"/>
        </w:rPr>
      </w:pPr>
    </w:p>
    <w:p w14:paraId="253BFF0B" w14:textId="77777777" w:rsidR="0057703A" w:rsidRPr="00E80BED" w:rsidRDefault="00EA1D98" w:rsidP="00EA1D98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4. Po</w:t>
      </w:r>
      <w:r w:rsidR="00501067" w:rsidRPr="00E80BED">
        <w:rPr>
          <w:rFonts w:cs="Arial"/>
          <w:sz w:val="22"/>
          <w:szCs w:val="22"/>
        </w:rPr>
        <w:t>ssibilitar a reflexão em</w:t>
      </w:r>
      <w:r w:rsidRPr="00E80BED">
        <w:rPr>
          <w:rFonts w:cs="Arial"/>
          <w:sz w:val="22"/>
          <w:szCs w:val="22"/>
        </w:rPr>
        <w:t xml:space="preserve"> torno de questões éticas referentes tanto à coleta de dados quanto à interpretação e divulgação dos dados obtidos. </w:t>
      </w:r>
    </w:p>
    <w:p w14:paraId="09B42084" w14:textId="77777777" w:rsidR="00EA1D98" w:rsidRPr="00E80BED" w:rsidRDefault="00EA1D98" w:rsidP="002654F5">
      <w:pPr>
        <w:jc w:val="both"/>
        <w:rPr>
          <w:rFonts w:cs="Arial"/>
          <w:b/>
          <w:sz w:val="22"/>
          <w:szCs w:val="22"/>
        </w:rPr>
      </w:pPr>
    </w:p>
    <w:p w14:paraId="5E50216C" w14:textId="77777777" w:rsidR="00EA1D98" w:rsidRPr="00E80BED" w:rsidRDefault="00EA1D98" w:rsidP="002654F5">
      <w:pPr>
        <w:jc w:val="both"/>
        <w:rPr>
          <w:rFonts w:cs="Arial"/>
          <w:b/>
          <w:sz w:val="22"/>
          <w:szCs w:val="22"/>
        </w:rPr>
      </w:pPr>
    </w:p>
    <w:p w14:paraId="431F1249" w14:textId="77777777" w:rsidR="002654F5" w:rsidRPr="00E80BED" w:rsidRDefault="0041770D" w:rsidP="002654F5">
      <w:pPr>
        <w:jc w:val="both"/>
        <w:rPr>
          <w:rFonts w:cs="Arial"/>
          <w:b/>
          <w:sz w:val="22"/>
          <w:szCs w:val="22"/>
        </w:rPr>
      </w:pPr>
      <w:r w:rsidRPr="00E80BED">
        <w:rPr>
          <w:rFonts w:cs="Arial"/>
          <w:b/>
          <w:sz w:val="22"/>
          <w:szCs w:val="22"/>
        </w:rPr>
        <w:t>JUSTIFICATIVA:</w:t>
      </w:r>
      <w:r w:rsidR="002654F5" w:rsidRPr="00E80BED">
        <w:rPr>
          <w:rFonts w:cs="Arial"/>
          <w:b/>
          <w:sz w:val="22"/>
          <w:szCs w:val="22"/>
        </w:rPr>
        <w:t xml:space="preserve"> </w:t>
      </w:r>
    </w:p>
    <w:p w14:paraId="1A0D637F" w14:textId="77777777" w:rsidR="00EA1D98" w:rsidRPr="00E80BED" w:rsidRDefault="00EA1D98" w:rsidP="000A04A7">
      <w:pPr>
        <w:jc w:val="both"/>
        <w:rPr>
          <w:rFonts w:cs="Arial"/>
          <w:sz w:val="22"/>
          <w:szCs w:val="22"/>
        </w:rPr>
      </w:pPr>
    </w:p>
    <w:p w14:paraId="0EAEC4F9" w14:textId="77777777" w:rsidR="00EA1D98" w:rsidRPr="00E80BED" w:rsidRDefault="00EA1D98" w:rsidP="000A04A7">
      <w:pPr>
        <w:jc w:val="both"/>
        <w:rPr>
          <w:rFonts w:cs="Arial"/>
          <w:sz w:val="22"/>
          <w:szCs w:val="22"/>
        </w:rPr>
      </w:pPr>
      <w:r w:rsidRPr="00E80BED">
        <w:rPr>
          <w:rFonts w:cs="Arial"/>
          <w:color w:val="000000"/>
          <w:sz w:val="22"/>
          <w:szCs w:val="22"/>
        </w:rPr>
        <w:t xml:space="preserve">O conhecimento e a capacidade de utilizar </w:t>
      </w:r>
      <w:r w:rsidR="004E58FD" w:rsidRPr="00E80BED">
        <w:rPr>
          <w:rFonts w:cs="Arial"/>
          <w:color w:val="000000"/>
          <w:sz w:val="22"/>
          <w:szCs w:val="22"/>
        </w:rPr>
        <w:t>mé</w:t>
      </w:r>
      <w:r w:rsidRPr="00E80BED">
        <w:rPr>
          <w:rFonts w:cs="Arial"/>
          <w:color w:val="000000"/>
          <w:sz w:val="22"/>
          <w:szCs w:val="22"/>
        </w:rPr>
        <w:t>todos de pesquisa com autonomia e responsabilidade social são partes inerentes à formação do pesquisador. Com essa premissa, a presente disciplina se propõe a apresentar e discutir</w:t>
      </w:r>
      <w:r w:rsidR="004E58FD" w:rsidRPr="00E80BED">
        <w:rPr>
          <w:rFonts w:cs="Arial"/>
          <w:color w:val="000000"/>
          <w:sz w:val="22"/>
          <w:szCs w:val="22"/>
        </w:rPr>
        <w:t xml:space="preserve"> diferentes método</w:t>
      </w:r>
      <w:r w:rsidRPr="00E80BED">
        <w:rPr>
          <w:rFonts w:cs="Arial"/>
          <w:color w:val="000000"/>
          <w:sz w:val="22"/>
          <w:szCs w:val="22"/>
        </w:rPr>
        <w:t>s</w:t>
      </w:r>
      <w:r w:rsidR="004E58FD" w:rsidRPr="00E80BED">
        <w:rPr>
          <w:rFonts w:cs="Arial"/>
          <w:color w:val="000000"/>
          <w:sz w:val="22"/>
          <w:szCs w:val="22"/>
        </w:rPr>
        <w:t xml:space="preserve"> e técnicas</w:t>
      </w:r>
      <w:r w:rsidRPr="00E80BED">
        <w:rPr>
          <w:rFonts w:cs="Arial"/>
          <w:color w:val="000000"/>
          <w:sz w:val="22"/>
          <w:szCs w:val="22"/>
        </w:rPr>
        <w:t xml:space="preserve">, enfocando procedimentos e gestos de pesquisa que possibilitarão ao </w:t>
      </w:r>
      <w:r w:rsidR="004E58FD" w:rsidRPr="00E80BED">
        <w:rPr>
          <w:rFonts w:cs="Arial"/>
          <w:color w:val="000000"/>
          <w:sz w:val="22"/>
          <w:szCs w:val="22"/>
        </w:rPr>
        <w:t>discente não apenas se apropriar</w:t>
      </w:r>
      <w:r w:rsidRPr="00E80BED">
        <w:rPr>
          <w:rFonts w:cs="Arial"/>
          <w:color w:val="000000"/>
          <w:sz w:val="22"/>
          <w:szCs w:val="22"/>
        </w:rPr>
        <w:t xml:space="preserve"> de etapas essenciais para a condução de sua pesquisa</w:t>
      </w:r>
      <w:r w:rsidR="004E58FD" w:rsidRPr="00E80BED">
        <w:rPr>
          <w:rFonts w:cs="Arial"/>
          <w:color w:val="000000"/>
          <w:sz w:val="22"/>
          <w:szCs w:val="22"/>
        </w:rPr>
        <w:t>,</w:t>
      </w:r>
      <w:r w:rsidRPr="00E80BED">
        <w:rPr>
          <w:rFonts w:cs="Arial"/>
          <w:color w:val="000000"/>
          <w:sz w:val="22"/>
          <w:szCs w:val="22"/>
        </w:rPr>
        <w:t xml:space="preserve"> nos níveis de doutorado e de mestrado, </w:t>
      </w:r>
      <w:r w:rsidR="004E58FD" w:rsidRPr="00E80BED">
        <w:rPr>
          <w:rFonts w:cs="Arial"/>
          <w:color w:val="000000"/>
          <w:sz w:val="22"/>
          <w:szCs w:val="22"/>
        </w:rPr>
        <w:t xml:space="preserve">como também contribuir para sua carreira acadêmica. </w:t>
      </w:r>
      <w:r w:rsidRPr="00E80BED">
        <w:rPr>
          <w:rFonts w:cs="Arial"/>
          <w:color w:val="000000"/>
          <w:sz w:val="22"/>
          <w:szCs w:val="22"/>
        </w:rPr>
        <w:t xml:space="preserve"> </w:t>
      </w:r>
    </w:p>
    <w:p w14:paraId="61C74305" w14:textId="77777777" w:rsidR="00EA1D98" w:rsidRPr="00E80BED" w:rsidRDefault="00EA1D98" w:rsidP="000A04A7">
      <w:pPr>
        <w:jc w:val="both"/>
        <w:rPr>
          <w:rFonts w:cs="Arial"/>
          <w:sz w:val="22"/>
          <w:szCs w:val="22"/>
        </w:rPr>
      </w:pPr>
    </w:p>
    <w:p w14:paraId="34630A5B" w14:textId="77777777" w:rsidR="002654F5" w:rsidRPr="00E80BED" w:rsidRDefault="002654F5">
      <w:pPr>
        <w:spacing w:before="120"/>
        <w:rPr>
          <w:rFonts w:cs="Arial"/>
          <w:b/>
          <w:sz w:val="22"/>
          <w:szCs w:val="22"/>
        </w:rPr>
      </w:pPr>
    </w:p>
    <w:p w14:paraId="56912258" w14:textId="77777777" w:rsidR="00045DF9" w:rsidRDefault="00045DF9" w:rsidP="00045D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CONTEÚDO (EMENTA): </w:t>
      </w:r>
    </w:p>
    <w:p w14:paraId="18DF6948" w14:textId="77777777" w:rsidR="00045DF9" w:rsidRDefault="00045DF9" w:rsidP="00045DF9">
      <w:pPr>
        <w:jc w:val="both"/>
        <w:rPr>
          <w:sz w:val="22"/>
          <w:szCs w:val="22"/>
        </w:rPr>
      </w:pPr>
    </w:p>
    <w:p w14:paraId="4DD6A46E" w14:textId="77777777" w:rsidR="00045DF9" w:rsidRDefault="00045DF9" w:rsidP="00045DF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curso está estruturado em cinco tópicos: </w:t>
      </w:r>
    </w:p>
    <w:p w14:paraId="3E6EEF6C" w14:textId="77777777" w:rsidR="00045DF9" w:rsidRDefault="00045DF9" w:rsidP="00045DF9">
      <w:pPr>
        <w:jc w:val="both"/>
        <w:rPr>
          <w:color w:val="000000"/>
          <w:sz w:val="22"/>
          <w:szCs w:val="22"/>
        </w:rPr>
      </w:pPr>
    </w:p>
    <w:p w14:paraId="40E3C572" w14:textId="77777777" w:rsidR="00045DF9" w:rsidRPr="00F86ABA" w:rsidRDefault="00045DF9" w:rsidP="00045DF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 Perspectivas da pesquisa em Comunicação</w:t>
      </w:r>
      <w:r w:rsidRPr="00F86ABA">
        <w:rPr>
          <w:color w:val="000000"/>
          <w:sz w:val="22"/>
          <w:szCs w:val="22"/>
        </w:rPr>
        <w:t>. (1 aula)</w:t>
      </w:r>
    </w:p>
    <w:p w14:paraId="7D1A7DA1" w14:textId="77777777" w:rsidR="00045DF9" w:rsidRPr="008D7CD0" w:rsidRDefault="00045DF9" w:rsidP="00045DF9">
      <w:pPr>
        <w:pStyle w:val="PargrafodaLista"/>
        <w:numPr>
          <w:ilvl w:val="0"/>
          <w:numId w:val="13"/>
        </w:numPr>
        <w:jc w:val="both"/>
        <w:rPr>
          <w:color w:val="666666"/>
          <w:sz w:val="22"/>
          <w:szCs w:val="22"/>
        </w:rPr>
      </w:pPr>
      <w:r w:rsidRPr="008D7CD0">
        <w:rPr>
          <w:color w:val="000000"/>
          <w:sz w:val="22"/>
          <w:szCs w:val="22"/>
        </w:rPr>
        <w:t xml:space="preserve">Implicações teóricas e escolhas do pesquisador </w:t>
      </w:r>
    </w:p>
    <w:p w14:paraId="7C5273CF" w14:textId="77777777" w:rsidR="00045DF9" w:rsidRPr="008D7CD0" w:rsidRDefault="00045DF9" w:rsidP="00045DF9">
      <w:pPr>
        <w:pStyle w:val="PargrafodaLista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8D7CD0">
        <w:rPr>
          <w:color w:val="000000"/>
          <w:sz w:val="22"/>
          <w:szCs w:val="22"/>
        </w:rPr>
        <w:t xml:space="preserve">O problema e o contexto da pesquisa. </w:t>
      </w:r>
    </w:p>
    <w:p w14:paraId="0231C2D1" w14:textId="77777777" w:rsidR="00045DF9" w:rsidRPr="008D7CD0" w:rsidRDefault="00045DF9" w:rsidP="00045DF9">
      <w:pPr>
        <w:pStyle w:val="PargrafodaLista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8D7CD0">
        <w:rPr>
          <w:color w:val="000000"/>
          <w:sz w:val="22"/>
          <w:szCs w:val="22"/>
        </w:rPr>
        <w:t xml:space="preserve">Métodos de pesquisa </w:t>
      </w:r>
    </w:p>
    <w:p w14:paraId="4A0B6DB8" w14:textId="77777777" w:rsidR="00045DF9" w:rsidRDefault="00045DF9" w:rsidP="00045DF9">
      <w:pPr>
        <w:jc w:val="both"/>
        <w:rPr>
          <w:color w:val="000000"/>
          <w:sz w:val="22"/>
          <w:szCs w:val="22"/>
        </w:rPr>
      </w:pPr>
    </w:p>
    <w:p w14:paraId="337D029D" w14:textId="77777777" w:rsidR="00045DF9" w:rsidRPr="00F86ABA" w:rsidRDefault="00045DF9" w:rsidP="00045DF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II. Métodos quantitativos e suas </w:t>
      </w:r>
      <w:r w:rsidRPr="00F86ABA">
        <w:rPr>
          <w:b/>
          <w:color w:val="000000"/>
          <w:sz w:val="22"/>
          <w:szCs w:val="22"/>
        </w:rPr>
        <w:t>diferentes técnicas</w:t>
      </w:r>
      <w:r w:rsidRPr="00F86ABA">
        <w:rPr>
          <w:color w:val="000000"/>
          <w:sz w:val="22"/>
          <w:szCs w:val="22"/>
        </w:rPr>
        <w:t xml:space="preserve"> (4 aulas)</w:t>
      </w:r>
    </w:p>
    <w:p w14:paraId="5DDA188D" w14:textId="77777777" w:rsidR="00045DF9" w:rsidRPr="008D7CD0" w:rsidRDefault="00045DF9" w:rsidP="00045DF9">
      <w:pPr>
        <w:pStyle w:val="PargrafodaLista"/>
        <w:numPr>
          <w:ilvl w:val="0"/>
          <w:numId w:val="14"/>
        </w:numPr>
        <w:shd w:val="clear" w:color="auto" w:fill="FFFFFF"/>
        <w:rPr>
          <w:color w:val="222222"/>
          <w:sz w:val="22"/>
          <w:szCs w:val="22"/>
        </w:rPr>
      </w:pPr>
      <w:r w:rsidRPr="008D7CD0">
        <w:rPr>
          <w:color w:val="222222"/>
          <w:sz w:val="22"/>
          <w:szCs w:val="22"/>
        </w:rPr>
        <w:t>teoria da medida</w:t>
      </w:r>
    </w:p>
    <w:p w14:paraId="12ECB90F" w14:textId="77777777" w:rsidR="00045DF9" w:rsidRPr="008D7CD0" w:rsidRDefault="00045DF9" w:rsidP="00045DF9">
      <w:pPr>
        <w:pStyle w:val="PargrafodaLista"/>
        <w:numPr>
          <w:ilvl w:val="0"/>
          <w:numId w:val="14"/>
        </w:numPr>
        <w:shd w:val="clear" w:color="auto" w:fill="FFFFFF"/>
        <w:rPr>
          <w:color w:val="222222"/>
          <w:sz w:val="22"/>
          <w:szCs w:val="22"/>
        </w:rPr>
      </w:pPr>
      <w:r w:rsidRPr="008D7CD0">
        <w:rPr>
          <w:color w:val="222222"/>
          <w:sz w:val="22"/>
          <w:szCs w:val="22"/>
        </w:rPr>
        <w:t>Introdução à estatística</w:t>
      </w:r>
    </w:p>
    <w:p w14:paraId="1E843424" w14:textId="77777777" w:rsidR="00045DF9" w:rsidRPr="008D7CD0" w:rsidRDefault="00045DF9" w:rsidP="00045DF9">
      <w:pPr>
        <w:pStyle w:val="PargrafodaLista"/>
        <w:numPr>
          <w:ilvl w:val="0"/>
          <w:numId w:val="14"/>
        </w:numPr>
        <w:shd w:val="clear" w:color="auto" w:fill="FFFFFF"/>
        <w:rPr>
          <w:color w:val="222222"/>
          <w:sz w:val="22"/>
          <w:szCs w:val="22"/>
        </w:rPr>
      </w:pPr>
      <w:r w:rsidRPr="008D7CD0">
        <w:rPr>
          <w:color w:val="222222"/>
          <w:sz w:val="22"/>
          <w:szCs w:val="22"/>
        </w:rPr>
        <w:t>Desenho e coleta de dados com questionário</w:t>
      </w:r>
    </w:p>
    <w:p w14:paraId="50D10BB0" w14:textId="77777777" w:rsidR="00045DF9" w:rsidRPr="008D7CD0" w:rsidRDefault="00045DF9" w:rsidP="00045DF9">
      <w:pPr>
        <w:pStyle w:val="PargrafodaLista"/>
        <w:numPr>
          <w:ilvl w:val="0"/>
          <w:numId w:val="14"/>
        </w:numPr>
        <w:shd w:val="clear" w:color="auto" w:fill="FFFFFF"/>
        <w:rPr>
          <w:color w:val="222222"/>
          <w:sz w:val="22"/>
          <w:szCs w:val="22"/>
        </w:rPr>
      </w:pPr>
      <w:r w:rsidRPr="008D7CD0">
        <w:rPr>
          <w:color w:val="222222"/>
          <w:sz w:val="22"/>
          <w:szCs w:val="22"/>
        </w:rPr>
        <w:t>Análise de comportamento</w:t>
      </w:r>
    </w:p>
    <w:p w14:paraId="7EBA4B21" w14:textId="77777777" w:rsidR="00045DF9" w:rsidRPr="00F86ABA" w:rsidRDefault="00045DF9" w:rsidP="00045DF9">
      <w:pPr>
        <w:jc w:val="both"/>
        <w:rPr>
          <w:sz w:val="22"/>
          <w:szCs w:val="22"/>
        </w:rPr>
      </w:pPr>
    </w:p>
    <w:p w14:paraId="4BE13C48" w14:textId="77777777" w:rsidR="00045DF9" w:rsidRDefault="00045DF9" w:rsidP="00045DF9">
      <w:pPr>
        <w:jc w:val="both"/>
        <w:rPr>
          <w:color w:val="000000"/>
          <w:sz w:val="22"/>
          <w:szCs w:val="22"/>
        </w:rPr>
      </w:pPr>
      <w:r w:rsidRPr="00F86ABA">
        <w:rPr>
          <w:b/>
          <w:color w:val="000000"/>
          <w:sz w:val="22"/>
          <w:szCs w:val="22"/>
        </w:rPr>
        <w:t>III. Métodos qualitativos e sua</w:t>
      </w:r>
      <w:r>
        <w:rPr>
          <w:b/>
          <w:color w:val="000000"/>
          <w:sz w:val="22"/>
          <w:szCs w:val="22"/>
        </w:rPr>
        <w:t>s</w:t>
      </w:r>
      <w:r w:rsidRPr="00F86ABA">
        <w:rPr>
          <w:b/>
          <w:color w:val="000000"/>
          <w:sz w:val="22"/>
          <w:szCs w:val="22"/>
        </w:rPr>
        <w:t xml:space="preserve"> multiplicidade</w:t>
      </w:r>
      <w:r>
        <w:rPr>
          <w:b/>
          <w:color w:val="000000"/>
          <w:sz w:val="22"/>
          <w:szCs w:val="22"/>
        </w:rPr>
        <w:t>s</w:t>
      </w:r>
      <w:r w:rsidRPr="00F86ABA">
        <w:rPr>
          <w:b/>
          <w:color w:val="000000"/>
          <w:sz w:val="22"/>
          <w:szCs w:val="22"/>
        </w:rPr>
        <w:t xml:space="preserve"> de técnicas</w:t>
      </w:r>
      <w:r w:rsidRPr="00F86ABA">
        <w:rPr>
          <w:color w:val="000000"/>
          <w:sz w:val="22"/>
          <w:szCs w:val="22"/>
        </w:rPr>
        <w:t xml:space="preserve"> (3 aulas)</w:t>
      </w:r>
    </w:p>
    <w:p w14:paraId="1AD26369" w14:textId="77777777" w:rsidR="00045DF9" w:rsidRPr="008D7CD0" w:rsidRDefault="00045DF9" w:rsidP="00045DF9">
      <w:pPr>
        <w:pStyle w:val="PargrafodaLista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D7CD0">
        <w:rPr>
          <w:color w:val="000000"/>
          <w:sz w:val="22"/>
          <w:szCs w:val="22"/>
        </w:rPr>
        <w:t>Pesquisa bibliográfica; Pesquisa descritiva; Pesquisa Exploratória;</w:t>
      </w:r>
    </w:p>
    <w:p w14:paraId="143C710A" w14:textId="77777777" w:rsidR="00045DF9" w:rsidRPr="005E4ABD" w:rsidRDefault="00045DF9" w:rsidP="00045DF9">
      <w:pPr>
        <w:pStyle w:val="PargrafodaLista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Pesquisa ação; Pesquisa participante; Estudo de caso.</w:t>
      </w:r>
    </w:p>
    <w:p w14:paraId="6DC94174" w14:textId="63CFC67B" w:rsidR="00045DF9" w:rsidRPr="00486BAE" w:rsidRDefault="0093253B" w:rsidP="00045DF9">
      <w:pPr>
        <w:pStyle w:val="PargrafodaLista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Triangulação metodológica. </w:t>
      </w:r>
      <w:r w:rsidR="00045DF9" w:rsidRPr="00486BAE">
        <w:rPr>
          <w:color w:val="000000"/>
          <w:sz w:val="22"/>
          <w:szCs w:val="22"/>
        </w:rPr>
        <w:t xml:space="preserve">Técnicas de Pesquisa: Observação; Entrevista; Questionário; Grupo focal. </w:t>
      </w:r>
    </w:p>
    <w:p w14:paraId="5CE10184" w14:textId="77777777" w:rsidR="00045DF9" w:rsidRPr="00F86ABA" w:rsidRDefault="00045DF9" w:rsidP="00045DF9">
      <w:pPr>
        <w:ind w:left="720"/>
        <w:jc w:val="both"/>
        <w:rPr>
          <w:color w:val="000000"/>
          <w:sz w:val="22"/>
          <w:szCs w:val="22"/>
        </w:rPr>
      </w:pPr>
    </w:p>
    <w:p w14:paraId="3F0400E4" w14:textId="77777777" w:rsidR="00045DF9" w:rsidRPr="00075E1B" w:rsidRDefault="00045DF9" w:rsidP="00045DF9">
      <w:pPr>
        <w:jc w:val="both"/>
        <w:rPr>
          <w:color w:val="000000"/>
          <w:sz w:val="22"/>
          <w:szCs w:val="22"/>
        </w:rPr>
      </w:pPr>
      <w:r w:rsidRPr="00F86ABA">
        <w:rPr>
          <w:b/>
          <w:color w:val="000000"/>
          <w:sz w:val="22"/>
          <w:szCs w:val="22"/>
        </w:rPr>
        <w:t xml:space="preserve">IV. Métodos de </w:t>
      </w:r>
      <w:r>
        <w:rPr>
          <w:b/>
          <w:color w:val="000000"/>
          <w:sz w:val="22"/>
          <w:szCs w:val="22"/>
        </w:rPr>
        <w:t xml:space="preserve">análise e </w:t>
      </w:r>
      <w:r w:rsidRPr="00F86ABA">
        <w:rPr>
          <w:b/>
          <w:color w:val="000000"/>
          <w:sz w:val="22"/>
          <w:szCs w:val="22"/>
        </w:rPr>
        <w:t>interpretação diferenciados</w:t>
      </w:r>
      <w:r>
        <w:rPr>
          <w:b/>
          <w:color w:val="000000"/>
          <w:sz w:val="22"/>
          <w:szCs w:val="22"/>
        </w:rPr>
        <w:t xml:space="preserve"> </w:t>
      </w:r>
      <w:r w:rsidRPr="00075E1B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4</w:t>
      </w:r>
      <w:r w:rsidRPr="00075E1B">
        <w:rPr>
          <w:color w:val="000000"/>
          <w:sz w:val="22"/>
          <w:szCs w:val="22"/>
        </w:rPr>
        <w:t xml:space="preserve"> aulas)</w:t>
      </w:r>
    </w:p>
    <w:p w14:paraId="17A2FFCD" w14:textId="77777777" w:rsidR="00045DF9" w:rsidRDefault="00045DF9" w:rsidP="00045DF9">
      <w:pPr>
        <w:pStyle w:val="PargrafodaList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486BAE">
        <w:rPr>
          <w:color w:val="000000"/>
          <w:sz w:val="22"/>
          <w:szCs w:val="22"/>
        </w:rPr>
        <w:t xml:space="preserve">nálise do </w:t>
      </w:r>
      <w:r>
        <w:rPr>
          <w:color w:val="000000"/>
          <w:sz w:val="22"/>
          <w:szCs w:val="22"/>
        </w:rPr>
        <w:t>D</w:t>
      </w:r>
      <w:r w:rsidRPr="00486BAE">
        <w:rPr>
          <w:color w:val="000000"/>
          <w:sz w:val="22"/>
          <w:szCs w:val="22"/>
        </w:rPr>
        <w:t>iscurso (AD e ADC) e s</w:t>
      </w:r>
      <w:r>
        <w:rPr>
          <w:color w:val="000000"/>
          <w:sz w:val="22"/>
          <w:szCs w:val="22"/>
        </w:rPr>
        <w:t xml:space="preserve">uas categorias </w:t>
      </w:r>
      <w:r w:rsidRPr="00486BAE">
        <w:rPr>
          <w:color w:val="000000"/>
          <w:sz w:val="22"/>
          <w:szCs w:val="22"/>
        </w:rPr>
        <w:t xml:space="preserve">de análise. </w:t>
      </w:r>
    </w:p>
    <w:p w14:paraId="633C0E33" w14:textId="77777777" w:rsidR="00045DF9" w:rsidRPr="00486BAE" w:rsidRDefault="00045DF9" w:rsidP="00045DF9">
      <w:pPr>
        <w:pStyle w:val="PargrafodaList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Análise semiótica e suas implicações teóricas</w:t>
      </w:r>
      <w:r w:rsidRPr="00486BAE">
        <w:rPr>
          <w:color w:val="000000"/>
          <w:sz w:val="22"/>
          <w:szCs w:val="22"/>
        </w:rPr>
        <w:t xml:space="preserve"> </w:t>
      </w:r>
    </w:p>
    <w:p w14:paraId="11F9933F" w14:textId="77777777" w:rsidR="00045DF9" w:rsidRPr="00F86ABA" w:rsidRDefault="00045DF9" w:rsidP="00045DF9">
      <w:pPr>
        <w:jc w:val="both"/>
        <w:rPr>
          <w:color w:val="000000"/>
          <w:sz w:val="22"/>
          <w:szCs w:val="22"/>
        </w:rPr>
      </w:pPr>
    </w:p>
    <w:p w14:paraId="2E928DC3" w14:textId="77777777" w:rsidR="00045DF9" w:rsidRDefault="00045DF9" w:rsidP="00045DF9">
      <w:pPr>
        <w:jc w:val="both"/>
        <w:rPr>
          <w:color w:val="000000"/>
          <w:sz w:val="22"/>
          <w:szCs w:val="22"/>
        </w:rPr>
      </w:pPr>
      <w:r w:rsidRPr="00F86ABA">
        <w:rPr>
          <w:b/>
          <w:color w:val="000000"/>
          <w:sz w:val="22"/>
          <w:szCs w:val="22"/>
        </w:rPr>
        <w:t>V. Técnicas de coletas de dados em redes sociais</w:t>
      </w:r>
      <w:r w:rsidRPr="00F86ABA">
        <w:rPr>
          <w:color w:val="000000"/>
          <w:sz w:val="22"/>
          <w:szCs w:val="22"/>
        </w:rPr>
        <w:t>. (</w:t>
      </w:r>
      <w:r>
        <w:rPr>
          <w:color w:val="000000"/>
          <w:sz w:val="22"/>
          <w:szCs w:val="22"/>
        </w:rPr>
        <w:t>2</w:t>
      </w:r>
      <w:r w:rsidRPr="00F86ABA">
        <w:rPr>
          <w:color w:val="000000"/>
          <w:sz w:val="22"/>
          <w:szCs w:val="22"/>
        </w:rPr>
        <w:t xml:space="preserve"> aulas)</w:t>
      </w:r>
    </w:p>
    <w:p w14:paraId="47553C52" w14:textId="77777777" w:rsidR="00045DF9" w:rsidRDefault="00045DF9" w:rsidP="00045DF9">
      <w:pPr>
        <w:numPr>
          <w:ilvl w:val="0"/>
          <w:numId w:val="10"/>
        </w:numPr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Opacidade e transparência de dados das mídias sociais.</w:t>
      </w:r>
    </w:p>
    <w:p w14:paraId="2BF7DE65" w14:textId="77777777" w:rsidR="00045DF9" w:rsidRDefault="00045DF9" w:rsidP="00045DF9">
      <w:pPr>
        <w:numPr>
          <w:ilvl w:val="0"/>
          <w:numId w:val="10"/>
        </w:numPr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Limitações das </w:t>
      </w:r>
      <w:proofErr w:type="spellStart"/>
      <w:r>
        <w:rPr>
          <w:sz w:val="22"/>
          <w:szCs w:val="22"/>
        </w:rPr>
        <w:t>API´s</w:t>
      </w:r>
      <w:proofErr w:type="spellEnd"/>
      <w:r>
        <w:rPr>
          <w:sz w:val="22"/>
          <w:szCs w:val="22"/>
        </w:rPr>
        <w:t xml:space="preserve"> de cada mídia social.</w:t>
      </w:r>
    </w:p>
    <w:p w14:paraId="5F1BA2E7" w14:textId="77777777" w:rsidR="00A71D99" w:rsidRDefault="00045DF9" w:rsidP="00045DF9">
      <w:pPr>
        <w:numPr>
          <w:ilvl w:val="0"/>
          <w:numId w:val="1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Adequando técnicas de coleta ao seu objeto: o olhar sobre o objeto e que tipo de dados das mídias sociais servem para a sua pesquisa; apresentação de ferramentas de coleta gratuitas e pagas.</w:t>
      </w:r>
      <w:r w:rsidR="00A71D99">
        <w:rPr>
          <w:sz w:val="22"/>
          <w:szCs w:val="22"/>
        </w:rPr>
        <w:t>.</w:t>
      </w:r>
    </w:p>
    <w:p w14:paraId="42456C6F" w14:textId="77777777" w:rsidR="004E58FD" w:rsidRPr="00E80BED" w:rsidRDefault="004E58FD" w:rsidP="005E0695">
      <w:pPr>
        <w:jc w:val="both"/>
        <w:rPr>
          <w:rFonts w:cs="Arial"/>
          <w:b/>
          <w:sz w:val="22"/>
          <w:szCs w:val="22"/>
        </w:rPr>
      </w:pPr>
    </w:p>
    <w:p w14:paraId="7C5DA31B" w14:textId="77777777" w:rsidR="0067439A" w:rsidRPr="00E80BED" w:rsidRDefault="0067439A" w:rsidP="005E0695">
      <w:pPr>
        <w:jc w:val="both"/>
        <w:rPr>
          <w:rFonts w:cs="Arial"/>
          <w:b/>
          <w:sz w:val="22"/>
          <w:szCs w:val="22"/>
        </w:rPr>
      </w:pPr>
    </w:p>
    <w:p w14:paraId="2F473946" w14:textId="77777777" w:rsidR="004E58FD" w:rsidRPr="00E80BED" w:rsidRDefault="004E58FD" w:rsidP="005E0695">
      <w:pPr>
        <w:jc w:val="both"/>
        <w:rPr>
          <w:rFonts w:cs="Arial"/>
          <w:b/>
          <w:sz w:val="22"/>
          <w:szCs w:val="22"/>
        </w:rPr>
      </w:pPr>
    </w:p>
    <w:p w14:paraId="5A6CECA6" w14:textId="77777777" w:rsidR="002F31B7" w:rsidRPr="00E80BED" w:rsidRDefault="002F31B7" w:rsidP="005E0695">
      <w:pPr>
        <w:jc w:val="both"/>
        <w:rPr>
          <w:rFonts w:cs="Arial"/>
          <w:b/>
          <w:sz w:val="22"/>
          <w:szCs w:val="22"/>
        </w:rPr>
      </w:pPr>
      <w:r w:rsidRPr="00E80BED">
        <w:rPr>
          <w:rFonts w:cs="Arial"/>
          <w:b/>
          <w:sz w:val="22"/>
          <w:szCs w:val="22"/>
        </w:rPr>
        <w:t>BIBLIOGRAFIA</w:t>
      </w:r>
    </w:p>
    <w:p w14:paraId="1FBF7B51" w14:textId="77777777" w:rsidR="009E00B6" w:rsidRPr="00E80BED" w:rsidRDefault="009E00B6" w:rsidP="005E0695">
      <w:pPr>
        <w:jc w:val="both"/>
        <w:rPr>
          <w:rFonts w:cs="Arial"/>
          <w:b/>
          <w:sz w:val="22"/>
          <w:szCs w:val="22"/>
        </w:rPr>
      </w:pPr>
    </w:p>
    <w:p w14:paraId="0FEA9231" w14:textId="6FB14B21" w:rsidR="009E00B6" w:rsidRDefault="009E00B6" w:rsidP="00300A0B">
      <w:pPr>
        <w:spacing w:before="120"/>
        <w:jc w:val="both"/>
        <w:rPr>
          <w:rFonts w:cs="Arial"/>
          <w:sz w:val="22"/>
          <w:szCs w:val="22"/>
        </w:rPr>
      </w:pPr>
      <w:r w:rsidRPr="00794831">
        <w:rPr>
          <w:rFonts w:cs="Arial"/>
          <w:sz w:val="22"/>
          <w:szCs w:val="22"/>
        </w:rPr>
        <w:t>BAUER, Martin</w:t>
      </w:r>
      <w:r w:rsidR="00B405B6" w:rsidRPr="00794831">
        <w:rPr>
          <w:rFonts w:cs="Arial"/>
          <w:sz w:val="22"/>
          <w:szCs w:val="22"/>
        </w:rPr>
        <w:t xml:space="preserve"> </w:t>
      </w:r>
      <w:r w:rsidRPr="00794831">
        <w:rPr>
          <w:rFonts w:cs="Arial"/>
          <w:sz w:val="22"/>
          <w:szCs w:val="22"/>
        </w:rPr>
        <w:t xml:space="preserve">W., GASKELL, George. </w:t>
      </w:r>
      <w:r w:rsidRPr="00E80BED">
        <w:rPr>
          <w:rFonts w:cs="Arial"/>
          <w:b/>
          <w:sz w:val="22"/>
          <w:szCs w:val="22"/>
        </w:rPr>
        <w:t>Pesquisa qualitativa com texto</w:t>
      </w:r>
      <w:r w:rsidR="005E0587" w:rsidRPr="00E80BED">
        <w:rPr>
          <w:rFonts w:cs="Arial"/>
          <w:b/>
          <w:sz w:val="22"/>
          <w:szCs w:val="22"/>
        </w:rPr>
        <w:t>, imagem e som</w:t>
      </w:r>
      <w:r w:rsidR="005E0587" w:rsidRPr="00E80BED">
        <w:rPr>
          <w:rFonts w:cs="Arial"/>
          <w:sz w:val="22"/>
          <w:szCs w:val="22"/>
        </w:rPr>
        <w:t>. Um manual prático. 6.ed. Petrópolis: Vozes, 2007.</w:t>
      </w:r>
      <w:r w:rsidR="0079010B">
        <w:rPr>
          <w:rFonts w:cs="Arial"/>
          <w:sz w:val="22"/>
          <w:szCs w:val="22"/>
        </w:rPr>
        <w:t xml:space="preserve"> Disponível em: </w:t>
      </w:r>
      <w:hyperlink r:id="rId5" w:history="1">
        <w:r w:rsidR="0079010B" w:rsidRPr="00424E8B">
          <w:rPr>
            <w:rStyle w:val="Hyperlink"/>
            <w:rFonts w:cs="Arial"/>
            <w:sz w:val="22"/>
            <w:szCs w:val="22"/>
          </w:rPr>
          <w:t>https://tecnologiamidiaeinteracao.files.wordpress.com/2017/10/pesquisa-qualitativa-com-texto-imagem-e-som-bauer-gaskell.pdf</w:t>
        </w:r>
      </w:hyperlink>
    </w:p>
    <w:p w14:paraId="34F72B62" w14:textId="77777777" w:rsidR="00583884" w:rsidRPr="00DD67E6" w:rsidRDefault="00583884" w:rsidP="00300A0B">
      <w:pPr>
        <w:spacing w:before="120"/>
        <w:jc w:val="both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GB"/>
        </w:rPr>
      </w:pPr>
      <w:r w:rsidRPr="00DD67E6">
        <w:rPr>
          <w:rFonts w:cs="Arial"/>
          <w:sz w:val="22"/>
          <w:szCs w:val="22"/>
          <w:lang w:val="en-GB"/>
        </w:rPr>
        <w:t xml:space="preserve">BEER, David. </w:t>
      </w:r>
      <w:r w:rsidRPr="00DD67E6">
        <w:rPr>
          <w:rFonts w:cs="Arial"/>
          <w:b/>
          <w:sz w:val="22"/>
          <w:szCs w:val="22"/>
          <w:lang w:val="en-GB"/>
        </w:rPr>
        <w:t>Metric power</w:t>
      </w:r>
      <w:r w:rsidRPr="00DD67E6">
        <w:rPr>
          <w:rFonts w:cs="Arial"/>
          <w:sz w:val="22"/>
          <w:szCs w:val="22"/>
          <w:lang w:val="en-GB"/>
        </w:rPr>
        <w:t>.</w:t>
      </w:r>
      <w:r w:rsidRPr="00DD67E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GB"/>
        </w:rPr>
        <w:t xml:space="preserve"> London: Palgrave Macmillan.2016.</w:t>
      </w:r>
    </w:p>
    <w:p w14:paraId="09481051" w14:textId="77777777" w:rsidR="00583884" w:rsidRPr="00DD67E6" w:rsidRDefault="00845774" w:rsidP="00300A0B">
      <w:pPr>
        <w:spacing w:before="120"/>
        <w:jc w:val="both"/>
        <w:rPr>
          <w:rFonts w:cs="Arial"/>
          <w:sz w:val="22"/>
          <w:szCs w:val="22"/>
          <w:lang w:val="en-GB"/>
        </w:rPr>
      </w:pPr>
      <w:hyperlink r:id="rId6" w:history="1">
        <w:r w:rsidR="00583884" w:rsidRPr="00DD67E6">
          <w:rPr>
            <w:rStyle w:val="Hyperlink"/>
            <w:rFonts w:cs="Arial"/>
            <w:sz w:val="22"/>
            <w:szCs w:val="22"/>
            <w:lang w:val="en-GB"/>
          </w:rPr>
          <w:t>https://link.springer.com/book/10.1057%2F978-1-137-55649-3</w:t>
        </w:r>
      </w:hyperlink>
    </w:p>
    <w:p w14:paraId="2CA6B25E" w14:textId="77777777" w:rsidR="005E0587" w:rsidRPr="00E80BED" w:rsidRDefault="005E0587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BONIN, </w:t>
      </w:r>
      <w:proofErr w:type="spellStart"/>
      <w:r w:rsidRPr="00E80BED">
        <w:rPr>
          <w:rFonts w:cs="Arial"/>
          <w:sz w:val="22"/>
          <w:szCs w:val="22"/>
        </w:rPr>
        <w:t>Jiani</w:t>
      </w:r>
      <w:proofErr w:type="spellEnd"/>
      <w:r w:rsidRPr="00E80BED">
        <w:rPr>
          <w:rFonts w:cs="Arial"/>
          <w:sz w:val="22"/>
          <w:szCs w:val="22"/>
        </w:rPr>
        <w:t xml:space="preserve">, ROSARIO, Nísia Martins do. </w:t>
      </w:r>
      <w:proofErr w:type="spellStart"/>
      <w:r w:rsidRPr="00E80BED">
        <w:rPr>
          <w:rFonts w:cs="Arial"/>
          <w:b/>
          <w:sz w:val="22"/>
          <w:szCs w:val="22"/>
        </w:rPr>
        <w:t>Processualidades</w:t>
      </w:r>
      <w:proofErr w:type="spellEnd"/>
      <w:r w:rsidRPr="00E80BED">
        <w:rPr>
          <w:rFonts w:cs="Arial"/>
          <w:b/>
          <w:sz w:val="22"/>
          <w:szCs w:val="22"/>
        </w:rPr>
        <w:t xml:space="preserve"> metodológicas</w:t>
      </w:r>
      <w:r w:rsidRPr="00E80BED">
        <w:rPr>
          <w:rFonts w:cs="Arial"/>
          <w:sz w:val="22"/>
          <w:szCs w:val="22"/>
        </w:rPr>
        <w:t>. Configurações transformadoras em comunicação. Porto Alegre: Insular, 2014.</w:t>
      </w:r>
    </w:p>
    <w:p w14:paraId="121589CE" w14:textId="77777777" w:rsidR="0086449D" w:rsidRPr="00E80BED" w:rsidRDefault="0086449D" w:rsidP="00300A0B">
      <w:pPr>
        <w:spacing w:before="120"/>
        <w:jc w:val="both"/>
        <w:rPr>
          <w:rFonts w:cs="Arial"/>
          <w:sz w:val="22"/>
          <w:szCs w:val="22"/>
        </w:rPr>
      </w:pPr>
      <w:r w:rsidRPr="00CF13BF">
        <w:rPr>
          <w:rFonts w:cs="Arial"/>
          <w:sz w:val="22"/>
          <w:szCs w:val="22"/>
        </w:rPr>
        <w:t xml:space="preserve">BRAIT, Beth (org.) </w:t>
      </w:r>
      <w:r w:rsidR="00E80BED" w:rsidRPr="00E80BED">
        <w:rPr>
          <w:rFonts w:cs="Arial"/>
          <w:b/>
          <w:sz w:val="22"/>
          <w:szCs w:val="22"/>
        </w:rPr>
        <w:t>Bakhtin.</w:t>
      </w:r>
      <w:r w:rsidR="00E80BED" w:rsidRPr="00E80BED">
        <w:rPr>
          <w:rFonts w:cs="Arial"/>
          <w:sz w:val="22"/>
          <w:szCs w:val="22"/>
        </w:rPr>
        <w:t xml:space="preserve"> Conceitos-chave. 4.ed. São Paulo: Contexto, 2008.</w:t>
      </w:r>
    </w:p>
    <w:p w14:paraId="5F546C84" w14:textId="77777777" w:rsidR="00E80BED" w:rsidRPr="00E80BED" w:rsidRDefault="00E80BED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_____</w:t>
      </w:r>
      <w:proofErr w:type="gramStart"/>
      <w:r w:rsidRPr="00E80BED">
        <w:rPr>
          <w:rFonts w:cs="Arial"/>
          <w:sz w:val="22"/>
          <w:szCs w:val="22"/>
        </w:rPr>
        <w:t>_.(</w:t>
      </w:r>
      <w:proofErr w:type="gramEnd"/>
      <w:r w:rsidRPr="00E80BED">
        <w:rPr>
          <w:rFonts w:cs="Arial"/>
          <w:sz w:val="22"/>
          <w:szCs w:val="22"/>
        </w:rPr>
        <w:t xml:space="preserve">org.) </w:t>
      </w:r>
      <w:r w:rsidRPr="00E80BED">
        <w:rPr>
          <w:rFonts w:cs="Arial"/>
          <w:b/>
          <w:sz w:val="22"/>
          <w:szCs w:val="22"/>
        </w:rPr>
        <w:t>Bakhtin. Outros</w:t>
      </w:r>
      <w:r w:rsidRPr="00E80BED">
        <w:rPr>
          <w:rFonts w:cs="Arial"/>
          <w:sz w:val="22"/>
          <w:szCs w:val="22"/>
        </w:rPr>
        <w:t xml:space="preserve"> conceitos-chave. São Paulo: Contexto, 2006.</w:t>
      </w:r>
    </w:p>
    <w:p w14:paraId="44D3E523" w14:textId="77777777" w:rsidR="002F31B7" w:rsidRDefault="002F31B7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CHARADEAU, Patrick &amp; MAINGUENEAU, Dominique</w:t>
      </w:r>
      <w:r w:rsidR="0086449D" w:rsidRPr="00E80BED">
        <w:rPr>
          <w:rFonts w:cs="Arial"/>
          <w:sz w:val="22"/>
          <w:szCs w:val="22"/>
        </w:rPr>
        <w:t>.</w:t>
      </w:r>
      <w:r w:rsidRPr="00E80BED">
        <w:rPr>
          <w:rFonts w:cs="Arial"/>
          <w:sz w:val="22"/>
          <w:szCs w:val="22"/>
        </w:rPr>
        <w:t xml:space="preserve"> </w:t>
      </w:r>
      <w:r w:rsidRPr="00E80BED">
        <w:rPr>
          <w:rFonts w:cs="Arial"/>
          <w:b/>
          <w:sz w:val="22"/>
          <w:szCs w:val="22"/>
        </w:rPr>
        <w:t>Dicionário de Análise do Discurso</w:t>
      </w:r>
      <w:r w:rsidRPr="00E80BED">
        <w:rPr>
          <w:rFonts w:cs="Arial"/>
          <w:i/>
          <w:sz w:val="22"/>
          <w:szCs w:val="22"/>
        </w:rPr>
        <w:t xml:space="preserve">. </w:t>
      </w:r>
      <w:r w:rsidRPr="00E80BED">
        <w:rPr>
          <w:rFonts w:cs="Arial"/>
          <w:sz w:val="22"/>
          <w:szCs w:val="22"/>
        </w:rPr>
        <w:t>São Paulo: Contexto, 2004.</w:t>
      </w:r>
    </w:p>
    <w:p w14:paraId="100A39BF" w14:textId="77777777" w:rsidR="007F4572" w:rsidRPr="00E80BED" w:rsidRDefault="007F4572" w:rsidP="00300A0B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CHARAUDEAU, Patrick. </w:t>
      </w:r>
      <w:r w:rsidRPr="007F4572">
        <w:rPr>
          <w:rFonts w:cs="Arial"/>
          <w:b/>
          <w:sz w:val="22"/>
          <w:szCs w:val="22"/>
        </w:rPr>
        <w:t>Linguagem e discurso</w:t>
      </w:r>
      <w:r>
        <w:rPr>
          <w:rFonts w:cs="Arial"/>
          <w:sz w:val="22"/>
          <w:szCs w:val="22"/>
        </w:rPr>
        <w:t>: modos de organização. São Paulo: Contexto, 2008.</w:t>
      </w:r>
    </w:p>
    <w:p w14:paraId="7356198B" w14:textId="77777777" w:rsidR="009E00B6" w:rsidRPr="00E80BED" w:rsidRDefault="009E00B6" w:rsidP="00300A0B">
      <w:pPr>
        <w:spacing w:before="120"/>
        <w:jc w:val="both"/>
        <w:rPr>
          <w:rFonts w:cs="Arial"/>
          <w:sz w:val="22"/>
          <w:szCs w:val="22"/>
        </w:rPr>
      </w:pPr>
      <w:bookmarkStart w:id="1" w:name="_Hlk82432050"/>
      <w:r w:rsidRPr="00E80BED">
        <w:rPr>
          <w:rFonts w:cs="Arial"/>
          <w:sz w:val="22"/>
          <w:szCs w:val="22"/>
        </w:rPr>
        <w:t>DUARTE, Jorge; BARROS,</w:t>
      </w:r>
      <w:r w:rsidR="00E80BED" w:rsidRPr="00E80BED">
        <w:rPr>
          <w:rFonts w:cs="Arial"/>
          <w:sz w:val="22"/>
          <w:szCs w:val="22"/>
        </w:rPr>
        <w:t xml:space="preserve"> </w:t>
      </w:r>
      <w:r w:rsidRPr="00E80BED">
        <w:rPr>
          <w:rFonts w:cs="Arial"/>
          <w:sz w:val="22"/>
          <w:szCs w:val="22"/>
        </w:rPr>
        <w:t xml:space="preserve">Antonio. </w:t>
      </w:r>
      <w:r w:rsidRPr="00E80BED">
        <w:rPr>
          <w:rFonts w:cs="Arial"/>
          <w:b/>
          <w:sz w:val="22"/>
          <w:szCs w:val="22"/>
        </w:rPr>
        <w:t>Métodos e técnicas de pesquisa em comunicação</w:t>
      </w:r>
      <w:r w:rsidRPr="00E80BED">
        <w:rPr>
          <w:rFonts w:cs="Arial"/>
          <w:sz w:val="22"/>
          <w:szCs w:val="22"/>
        </w:rPr>
        <w:t>. São Paulo: Atlas, 2005.</w:t>
      </w:r>
    </w:p>
    <w:bookmarkEnd w:id="1"/>
    <w:p w14:paraId="491EDC70" w14:textId="77777777" w:rsidR="002F31B7" w:rsidRPr="00E80BED" w:rsidRDefault="002F31B7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EAGLETON, Terry. </w:t>
      </w:r>
      <w:r w:rsidRPr="00E80BED">
        <w:rPr>
          <w:rFonts w:cs="Arial"/>
          <w:b/>
          <w:sz w:val="22"/>
          <w:szCs w:val="22"/>
        </w:rPr>
        <w:t>Ideologia. Uma introdução</w:t>
      </w:r>
      <w:r w:rsidRPr="00E80BED">
        <w:rPr>
          <w:rFonts w:cs="Arial"/>
          <w:sz w:val="22"/>
          <w:szCs w:val="22"/>
        </w:rPr>
        <w:t xml:space="preserve">. São Paulo: </w:t>
      </w:r>
      <w:proofErr w:type="spellStart"/>
      <w:r w:rsidRPr="00E80BED">
        <w:rPr>
          <w:rFonts w:cs="Arial"/>
          <w:sz w:val="22"/>
          <w:szCs w:val="22"/>
        </w:rPr>
        <w:t>EditoraUNESP</w:t>
      </w:r>
      <w:proofErr w:type="spellEnd"/>
      <w:r w:rsidRPr="00E80BED">
        <w:rPr>
          <w:rFonts w:cs="Arial"/>
          <w:sz w:val="22"/>
          <w:szCs w:val="22"/>
        </w:rPr>
        <w:t xml:space="preserve">/Editora </w:t>
      </w:r>
      <w:proofErr w:type="spellStart"/>
      <w:r w:rsidRPr="00E80BED">
        <w:rPr>
          <w:rFonts w:cs="Arial"/>
          <w:sz w:val="22"/>
          <w:szCs w:val="22"/>
        </w:rPr>
        <w:t>Boitempo</w:t>
      </w:r>
      <w:proofErr w:type="spellEnd"/>
      <w:r w:rsidRPr="00E80BED">
        <w:rPr>
          <w:rFonts w:cs="Arial"/>
          <w:sz w:val="22"/>
          <w:szCs w:val="22"/>
        </w:rPr>
        <w:t>, 1997.</w:t>
      </w:r>
    </w:p>
    <w:p w14:paraId="3FFB80BD" w14:textId="77777777" w:rsidR="002F31B7" w:rsidRDefault="002F31B7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ECO, Umberto.  </w:t>
      </w:r>
      <w:r w:rsidRPr="00E80BED">
        <w:rPr>
          <w:rFonts w:cs="Arial"/>
          <w:b/>
          <w:iCs/>
          <w:sz w:val="22"/>
          <w:szCs w:val="22"/>
        </w:rPr>
        <w:t>Seis Passeios pelos Bosques da Ficção</w:t>
      </w:r>
      <w:r w:rsidRPr="00E80BED">
        <w:rPr>
          <w:rFonts w:cs="Arial"/>
          <w:i/>
          <w:iCs/>
          <w:sz w:val="22"/>
          <w:szCs w:val="22"/>
        </w:rPr>
        <w:t xml:space="preserve">. </w:t>
      </w:r>
      <w:r w:rsidRPr="00E80BED">
        <w:rPr>
          <w:rFonts w:cs="Arial"/>
          <w:sz w:val="22"/>
          <w:szCs w:val="22"/>
        </w:rPr>
        <w:t>São Paulo: Cia. das Letras, 1997.</w:t>
      </w:r>
    </w:p>
    <w:p w14:paraId="2E86BA83" w14:textId="77777777" w:rsidR="00A71D99" w:rsidRDefault="00A71D99" w:rsidP="00300A0B">
      <w:pPr>
        <w:spacing w:before="120"/>
        <w:jc w:val="both"/>
        <w:rPr>
          <w:rFonts w:cs="Arial"/>
          <w:sz w:val="22"/>
          <w:szCs w:val="22"/>
        </w:rPr>
      </w:pPr>
      <w:r w:rsidRPr="00A71D99">
        <w:rPr>
          <w:rFonts w:cs="Arial"/>
          <w:sz w:val="22"/>
          <w:szCs w:val="22"/>
        </w:rPr>
        <w:t xml:space="preserve">FIELD, Andy. </w:t>
      </w:r>
      <w:r w:rsidRPr="008743D3">
        <w:rPr>
          <w:rFonts w:cs="Arial"/>
          <w:b/>
          <w:sz w:val="22"/>
          <w:szCs w:val="22"/>
        </w:rPr>
        <w:t>Descobrindo a estatística usando o SPSS-2</w:t>
      </w:r>
      <w:r w:rsidRPr="00A71D99">
        <w:rPr>
          <w:rFonts w:cs="Arial"/>
          <w:sz w:val="22"/>
          <w:szCs w:val="22"/>
        </w:rPr>
        <w:t xml:space="preserve">. </w:t>
      </w:r>
      <w:r w:rsidR="008743D3" w:rsidRPr="008743D3">
        <w:rPr>
          <w:rFonts w:cs="Arial"/>
          <w:sz w:val="22"/>
          <w:szCs w:val="22"/>
        </w:rPr>
        <w:t>Porto Alegre: Artmed, 2009</w:t>
      </w:r>
      <w:r w:rsidR="008743D3">
        <w:rPr>
          <w:rFonts w:cs="Arial"/>
          <w:sz w:val="22"/>
          <w:szCs w:val="22"/>
        </w:rPr>
        <w:t xml:space="preserve">. </w:t>
      </w:r>
    </w:p>
    <w:p w14:paraId="01AE03FE" w14:textId="77777777" w:rsidR="003A798A" w:rsidRPr="00E80BED" w:rsidRDefault="003A798A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FIGARO, Roseli. </w:t>
      </w:r>
      <w:r w:rsidRPr="00E80BED">
        <w:rPr>
          <w:rFonts w:cs="Arial"/>
          <w:b/>
          <w:sz w:val="22"/>
          <w:szCs w:val="22"/>
        </w:rPr>
        <w:t>Comunicação e análise do discurso</w:t>
      </w:r>
      <w:r w:rsidRPr="00E80BED">
        <w:rPr>
          <w:rFonts w:cs="Arial"/>
          <w:sz w:val="22"/>
          <w:szCs w:val="22"/>
        </w:rPr>
        <w:t xml:space="preserve">. São Paulo: Contexto, 2012. </w:t>
      </w:r>
    </w:p>
    <w:p w14:paraId="0BDBD6EE" w14:textId="77777777" w:rsidR="00516D09" w:rsidRDefault="0086449D" w:rsidP="00300A0B">
      <w:pPr>
        <w:spacing w:before="120"/>
        <w:jc w:val="both"/>
        <w:rPr>
          <w:rFonts w:cs="Arial"/>
          <w:sz w:val="22"/>
          <w:szCs w:val="22"/>
        </w:rPr>
      </w:pPr>
      <w:r w:rsidRPr="00CF13BF">
        <w:rPr>
          <w:rFonts w:cs="Arial"/>
          <w:sz w:val="22"/>
          <w:szCs w:val="22"/>
        </w:rPr>
        <w:t xml:space="preserve">______. </w:t>
      </w:r>
      <w:r w:rsidRPr="00E80BED">
        <w:rPr>
          <w:rFonts w:cs="Arial"/>
          <w:sz w:val="22"/>
          <w:szCs w:val="22"/>
        </w:rPr>
        <w:t xml:space="preserve">BRIGNOL, Liliane Dutra (org.) </w:t>
      </w:r>
      <w:r w:rsidRPr="00E80BED">
        <w:rPr>
          <w:rFonts w:cs="Arial"/>
          <w:b/>
          <w:sz w:val="22"/>
          <w:szCs w:val="22"/>
        </w:rPr>
        <w:t>Trabalho do pesquisador</w:t>
      </w:r>
      <w:r w:rsidRPr="00E80BED">
        <w:rPr>
          <w:rFonts w:cs="Arial"/>
          <w:sz w:val="22"/>
          <w:szCs w:val="22"/>
        </w:rPr>
        <w:t xml:space="preserve">. Os desafios da empiria em estudos de recepção. Curitiba: </w:t>
      </w:r>
      <w:proofErr w:type="spellStart"/>
      <w:r w:rsidRPr="00E80BED">
        <w:rPr>
          <w:rFonts w:cs="Arial"/>
          <w:sz w:val="22"/>
          <w:szCs w:val="22"/>
        </w:rPr>
        <w:t>Appris</w:t>
      </w:r>
      <w:proofErr w:type="spellEnd"/>
      <w:r w:rsidRPr="00E80BED">
        <w:rPr>
          <w:rFonts w:cs="Arial"/>
          <w:sz w:val="22"/>
          <w:szCs w:val="22"/>
        </w:rPr>
        <w:t>, 2017.</w:t>
      </w:r>
    </w:p>
    <w:p w14:paraId="0BD13006" w14:textId="77777777" w:rsidR="00622A91" w:rsidRDefault="00622A91" w:rsidP="00300A0B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FIORIN, J.L. </w:t>
      </w:r>
      <w:r w:rsidRPr="00622A91">
        <w:rPr>
          <w:rFonts w:cs="Arial"/>
          <w:b/>
          <w:sz w:val="22"/>
          <w:szCs w:val="22"/>
        </w:rPr>
        <w:t>Elementos da Análise do discurso</w:t>
      </w:r>
      <w:r>
        <w:rPr>
          <w:rFonts w:cs="Arial"/>
          <w:sz w:val="22"/>
          <w:szCs w:val="22"/>
        </w:rPr>
        <w:t>. São Paulo: Contexto.1989.</w:t>
      </w:r>
    </w:p>
    <w:p w14:paraId="732C0C31" w14:textId="77777777" w:rsidR="009D4A19" w:rsidRPr="00E80BED" w:rsidRDefault="009D4A19" w:rsidP="00300A0B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______.  </w:t>
      </w:r>
      <w:r w:rsidRPr="009D4A19">
        <w:rPr>
          <w:rFonts w:cs="Arial"/>
          <w:b/>
          <w:sz w:val="22"/>
          <w:szCs w:val="22"/>
        </w:rPr>
        <w:t>As astúcias da enunciação</w:t>
      </w:r>
      <w:r>
        <w:rPr>
          <w:rFonts w:cs="Arial"/>
          <w:sz w:val="22"/>
          <w:szCs w:val="22"/>
        </w:rPr>
        <w:t>. As categorias e pessoa, espaço e tempo. São Paulo: Ática. 1999.</w:t>
      </w:r>
    </w:p>
    <w:p w14:paraId="7BDCA352" w14:textId="08F878B0" w:rsidR="005E0587" w:rsidRDefault="005E0587" w:rsidP="00300A0B">
      <w:pPr>
        <w:spacing w:before="120"/>
        <w:jc w:val="both"/>
        <w:rPr>
          <w:rFonts w:cs="Arial"/>
          <w:sz w:val="22"/>
          <w:szCs w:val="22"/>
        </w:rPr>
      </w:pPr>
      <w:bookmarkStart w:id="2" w:name="_Hlk82431217"/>
      <w:r w:rsidRPr="00E80BED">
        <w:rPr>
          <w:rFonts w:cs="Arial"/>
          <w:sz w:val="22"/>
          <w:szCs w:val="22"/>
        </w:rPr>
        <w:t xml:space="preserve">FLICK, Uwe. </w:t>
      </w:r>
      <w:r w:rsidRPr="00E80BED">
        <w:rPr>
          <w:rFonts w:cs="Arial"/>
          <w:b/>
          <w:sz w:val="22"/>
          <w:szCs w:val="22"/>
        </w:rPr>
        <w:t>Introdução à metodologia da pesquisa</w:t>
      </w:r>
      <w:r w:rsidRPr="00E80BED">
        <w:rPr>
          <w:rFonts w:cs="Arial"/>
          <w:sz w:val="22"/>
          <w:szCs w:val="22"/>
        </w:rPr>
        <w:t>. Um guia para iniciantes. Porto Alegre: Penso, 2013.</w:t>
      </w:r>
      <w:r w:rsidR="0079010B">
        <w:rPr>
          <w:rFonts w:cs="Arial"/>
          <w:sz w:val="22"/>
          <w:szCs w:val="22"/>
        </w:rPr>
        <w:t xml:space="preserve"> Disponível em: </w:t>
      </w:r>
      <w:hyperlink r:id="rId7" w:history="1">
        <w:r w:rsidR="0079010B" w:rsidRPr="00424E8B">
          <w:rPr>
            <w:rStyle w:val="Hyperlink"/>
            <w:rFonts w:cs="Arial"/>
            <w:sz w:val="22"/>
            <w:szCs w:val="22"/>
          </w:rPr>
          <w:t>https://forumturbo.org/wp-content/uploads/wpforo/default_attachments/1553321390-Introduo--Metodolofia-de-Pesquisa_Um-guia-para-iniciantes-Uwe-Flick.pdf</w:t>
        </w:r>
      </w:hyperlink>
    </w:p>
    <w:bookmarkEnd w:id="2"/>
    <w:p w14:paraId="5A726CE9" w14:textId="77777777" w:rsidR="00A71D99" w:rsidRDefault="003A798A" w:rsidP="00A71D99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FOUCAULT, Michel. </w:t>
      </w:r>
      <w:r w:rsidRPr="00E80BED">
        <w:rPr>
          <w:rFonts w:cs="Arial"/>
          <w:b/>
          <w:sz w:val="22"/>
          <w:szCs w:val="22"/>
        </w:rPr>
        <w:t>A ordem do discurso</w:t>
      </w:r>
      <w:r w:rsidRPr="00E80BED">
        <w:rPr>
          <w:rFonts w:cs="Arial"/>
          <w:sz w:val="22"/>
          <w:szCs w:val="22"/>
        </w:rPr>
        <w:t>. São Paulo: Edições Loyola, 1996.</w:t>
      </w:r>
    </w:p>
    <w:p w14:paraId="72C904AD" w14:textId="77777777" w:rsidR="00A71D99" w:rsidRDefault="00A71D99" w:rsidP="00A71D99">
      <w:pPr>
        <w:spacing w:before="120"/>
        <w:jc w:val="both"/>
        <w:rPr>
          <w:rFonts w:cs="Arial"/>
          <w:sz w:val="22"/>
          <w:szCs w:val="22"/>
        </w:rPr>
      </w:pPr>
      <w:r w:rsidRPr="00A71D99">
        <w:rPr>
          <w:rFonts w:cs="Arial"/>
          <w:sz w:val="22"/>
          <w:szCs w:val="22"/>
        </w:rPr>
        <w:t xml:space="preserve">FRAGOSO, Suely; RECUERO, Raquel; AMARAL, Adriana. </w:t>
      </w:r>
      <w:r w:rsidRPr="00A71D99">
        <w:rPr>
          <w:rFonts w:cs="Arial"/>
          <w:b/>
          <w:sz w:val="22"/>
          <w:szCs w:val="22"/>
        </w:rPr>
        <w:t>Métodos de pesquisa para internet.</w:t>
      </w:r>
      <w:r w:rsidRPr="00A71D99">
        <w:rPr>
          <w:rFonts w:cs="Arial"/>
          <w:sz w:val="22"/>
          <w:szCs w:val="22"/>
        </w:rPr>
        <w:t xml:space="preserve"> Editora Sulina, Porto Alegre, 2011.</w:t>
      </w:r>
    </w:p>
    <w:p w14:paraId="24C55F7A" w14:textId="77777777" w:rsidR="009A2A98" w:rsidRPr="00E80BED" w:rsidRDefault="009A2A98" w:rsidP="00A71D99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GAUDREAULT, Andre; JOST, François. </w:t>
      </w:r>
      <w:r w:rsidRPr="009A2A98">
        <w:rPr>
          <w:rFonts w:cs="Arial"/>
          <w:b/>
          <w:sz w:val="22"/>
          <w:szCs w:val="22"/>
        </w:rPr>
        <w:t>A narrativa cinematográfica</w:t>
      </w:r>
      <w:r>
        <w:rPr>
          <w:rFonts w:cs="Arial"/>
          <w:sz w:val="22"/>
          <w:szCs w:val="22"/>
        </w:rPr>
        <w:t xml:space="preserve">. Brasília: Editora UnB, 2009. </w:t>
      </w:r>
    </w:p>
    <w:p w14:paraId="42ECA443" w14:textId="47951A7F" w:rsidR="00C161DC" w:rsidRDefault="00C161DC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lastRenderedPageBreak/>
        <w:t xml:space="preserve">GENETTE, Gérard. </w:t>
      </w:r>
      <w:r w:rsidRPr="00E80BED">
        <w:rPr>
          <w:rFonts w:cs="Arial"/>
          <w:b/>
          <w:sz w:val="22"/>
          <w:szCs w:val="22"/>
        </w:rPr>
        <w:t>Palimpsestos</w:t>
      </w:r>
      <w:r w:rsidRPr="00E80BED">
        <w:rPr>
          <w:rFonts w:cs="Arial"/>
          <w:sz w:val="22"/>
          <w:szCs w:val="22"/>
        </w:rPr>
        <w:t>: a literatura de segunda mão. Belo Horizonte: Editora Viva Voz, 2010.</w:t>
      </w:r>
    </w:p>
    <w:p w14:paraId="3E26662F" w14:textId="1ADE3816" w:rsidR="00794831" w:rsidRDefault="00794831" w:rsidP="00300A0B">
      <w:pPr>
        <w:spacing w:before="120"/>
        <w:jc w:val="both"/>
        <w:rPr>
          <w:rFonts w:cs="Arial"/>
          <w:sz w:val="22"/>
          <w:szCs w:val="22"/>
        </w:rPr>
      </w:pPr>
      <w:bookmarkStart w:id="3" w:name="_Hlk82430614"/>
      <w:r>
        <w:rPr>
          <w:rFonts w:cs="Arial"/>
          <w:sz w:val="22"/>
          <w:szCs w:val="22"/>
        </w:rPr>
        <w:t xml:space="preserve">GIL, </w:t>
      </w:r>
      <w:r w:rsidR="003F4861">
        <w:rPr>
          <w:rFonts w:cs="Arial"/>
          <w:sz w:val="22"/>
          <w:szCs w:val="22"/>
        </w:rPr>
        <w:t xml:space="preserve">Antônio Carlos. </w:t>
      </w:r>
      <w:r w:rsidR="003F4861" w:rsidRPr="00141A09">
        <w:rPr>
          <w:rFonts w:cs="Arial"/>
          <w:b/>
          <w:bCs/>
          <w:sz w:val="22"/>
          <w:szCs w:val="22"/>
        </w:rPr>
        <w:t>Métodos e técnicas de pesquisa social</w:t>
      </w:r>
      <w:r w:rsidR="003F4861">
        <w:rPr>
          <w:rFonts w:cs="Arial"/>
          <w:sz w:val="22"/>
          <w:szCs w:val="22"/>
        </w:rPr>
        <w:t xml:space="preserve">. 6ed. São Paulo: Atlas, 2008. Disponível em: </w:t>
      </w:r>
      <w:hyperlink r:id="rId8" w:history="1">
        <w:r w:rsidR="003F4861" w:rsidRPr="00424E8B">
          <w:rPr>
            <w:rStyle w:val="Hyperlink"/>
            <w:rFonts w:cs="Arial"/>
            <w:sz w:val="22"/>
            <w:szCs w:val="22"/>
          </w:rPr>
          <w:t>https://ayanrafael.files.wordpress.com/2011/08/gil-a-c-mc3a9todos-e-tc3a9cnicas-de-pesquisa-social.pdf</w:t>
        </w:r>
      </w:hyperlink>
    </w:p>
    <w:bookmarkEnd w:id="3"/>
    <w:p w14:paraId="0B66691F" w14:textId="77777777" w:rsidR="00622A91" w:rsidRPr="00E80BED" w:rsidRDefault="00622A91" w:rsidP="00300A0B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GREIMAS, A. J. </w:t>
      </w:r>
      <w:r w:rsidRPr="00622A91">
        <w:rPr>
          <w:rFonts w:cs="Arial"/>
          <w:b/>
          <w:sz w:val="22"/>
          <w:szCs w:val="22"/>
        </w:rPr>
        <w:t>Semiótica e Ciências Sociais</w:t>
      </w:r>
      <w:r>
        <w:rPr>
          <w:rFonts w:cs="Arial"/>
          <w:sz w:val="22"/>
          <w:szCs w:val="22"/>
        </w:rPr>
        <w:t xml:space="preserve">. São Paulo: </w:t>
      </w:r>
      <w:proofErr w:type="spellStart"/>
      <w:r>
        <w:rPr>
          <w:rFonts w:cs="Arial"/>
          <w:sz w:val="22"/>
          <w:szCs w:val="22"/>
        </w:rPr>
        <w:t>Cultrix</w:t>
      </w:r>
      <w:proofErr w:type="spellEnd"/>
      <w:r>
        <w:rPr>
          <w:rFonts w:cs="Arial"/>
          <w:sz w:val="22"/>
          <w:szCs w:val="22"/>
        </w:rPr>
        <w:t>. 1976.</w:t>
      </w:r>
    </w:p>
    <w:p w14:paraId="72DB8860" w14:textId="77777777" w:rsidR="002F31B7" w:rsidRDefault="002F31B7" w:rsidP="00300A0B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HALL, S. Codificação/Decodificação. In: HALL, S. </w:t>
      </w:r>
      <w:r w:rsidRPr="00E80BED">
        <w:rPr>
          <w:rFonts w:cs="Arial"/>
          <w:b/>
          <w:iCs/>
          <w:sz w:val="22"/>
          <w:szCs w:val="22"/>
        </w:rPr>
        <w:t xml:space="preserve">Da diáspora: identidades e </w:t>
      </w:r>
      <w:r w:rsidR="00594AF3" w:rsidRPr="00E80BED">
        <w:rPr>
          <w:rFonts w:cs="Arial"/>
          <w:b/>
          <w:iCs/>
          <w:sz w:val="22"/>
          <w:szCs w:val="22"/>
        </w:rPr>
        <w:t>m</w:t>
      </w:r>
      <w:r w:rsidRPr="00E80BED">
        <w:rPr>
          <w:rFonts w:cs="Arial"/>
          <w:b/>
          <w:iCs/>
          <w:sz w:val="22"/>
          <w:szCs w:val="22"/>
        </w:rPr>
        <w:t>ediações culturais</w:t>
      </w:r>
      <w:r w:rsidRPr="00E80BED">
        <w:rPr>
          <w:rFonts w:cs="Arial"/>
          <w:b/>
          <w:sz w:val="22"/>
          <w:szCs w:val="22"/>
        </w:rPr>
        <w:t xml:space="preserve">. </w:t>
      </w:r>
      <w:r w:rsidRPr="00E80BED">
        <w:rPr>
          <w:rFonts w:cs="Arial"/>
          <w:sz w:val="22"/>
          <w:szCs w:val="22"/>
        </w:rPr>
        <w:t>Belo Horizonte: Editora UFMG, 2003. (pp. 364 a 381)</w:t>
      </w:r>
    </w:p>
    <w:p w14:paraId="6B0BBAF7" w14:textId="77777777" w:rsidR="009A2A98" w:rsidRDefault="009A2A98" w:rsidP="00300A0B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JOST, François. </w:t>
      </w:r>
      <w:r w:rsidRPr="00300A0B">
        <w:rPr>
          <w:rFonts w:cs="Arial"/>
          <w:b/>
          <w:sz w:val="22"/>
          <w:szCs w:val="22"/>
        </w:rPr>
        <w:t>Seis lições sobre televisão</w:t>
      </w:r>
      <w:r>
        <w:rPr>
          <w:rFonts w:cs="Arial"/>
          <w:sz w:val="22"/>
          <w:szCs w:val="22"/>
        </w:rPr>
        <w:t>. Porto Alegre:</w:t>
      </w:r>
      <w:r w:rsidR="00300A0B">
        <w:rPr>
          <w:rFonts w:cs="Arial"/>
          <w:sz w:val="22"/>
          <w:szCs w:val="22"/>
        </w:rPr>
        <w:t xml:space="preserve"> Sulina, 2004. </w:t>
      </w:r>
    </w:p>
    <w:p w14:paraId="3C108BBE" w14:textId="77777777" w:rsidR="007F4572" w:rsidRDefault="00605207" w:rsidP="00300A0B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LAVILLE</w:t>
      </w:r>
      <w:r w:rsidR="007F4572">
        <w:rPr>
          <w:rFonts w:cs="Arial"/>
          <w:sz w:val="22"/>
          <w:szCs w:val="22"/>
        </w:rPr>
        <w:t xml:space="preserve">, Christian, </w:t>
      </w:r>
      <w:r w:rsidRPr="007F4572">
        <w:rPr>
          <w:rFonts w:cs="Arial"/>
          <w:sz w:val="22"/>
          <w:szCs w:val="22"/>
        </w:rPr>
        <w:t>DIONNE</w:t>
      </w:r>
      <w:r>
        <w:rPr>
          <w:rFonts w:cs="Arial"/>
          <w:sz w:val="22"/>
          <w:szCs w:val="22"/>
        </w:rPr>
        <w:t xml:space="preserve">, </w:t>
      </w:r>
      <w:r w:rsidR="007F4572" w:rsidRPr="007F4572">
        <w:rPr>
          <w:rFonts w:cs="Arial"/>
          <w:sz w:val="22"/>
          <w:szCs w:val="22"/>
        </w:rPr>
        <w:t>Jean</w:t>
      </w:r>
      <w:r>
        <w:rPr>
          <w:rFonts w:cs="Arial"/>
          <w:sz w:val="22"/>
          <w:szCs w:val="22"/>
        </w:rPr>
        <w:t xml:space="preserve">. </w:t>
      </w:r>
      <w:r w:rsidR="007F4572" w:rsidRPr="007F4572">
        <w:rPr>
          <w:rFonts w:cs="Arial"/>
          <w:sz w:val="22"/>
          <w:szCs w:val="22"/>
        </w:rPr>
        <w:t xml:space="preserve"> </w:t>
      </w:r>
      <w:r w:rsidR="007F4572" w:rsidRPr="00605207">
        <w:rPr>
          <w:rFonts w:cs="Arial"/>
          <w:b/>
          <w:sz w:val="22"/>
          <w:szCs w:val="22"/>
        </w:rPr>
        <w:t>A construção do saber</w:t>
      </w:r>
      <w:r w:rsidR="007F4572" w:rsidRPr="007F4572">
        <w:rPr>
          <w:rFonts w:cs="Arial"/>
          <w:sz w:val="22"/>
          <w:szCs w:val="22"/>
        </w:rPr>
        <w:t>: manual d</w:t>
      </w:r>
      <w:r w:rsidR="007F4572">
        <w:rPr>
          <w:rFonts w:cs="Arial"/>
          <w:sz w:val="22"/>
          <w:szCs w:val="22"/>
        </w:rPr>
        <w:t xml:space="preserve">e metodologia da pesquisa em ciências humanas. </w:t>
      </w:r>
      <w:r w:rsidR="007F4572" w:rsidRPr="007F4572">
        <w:rPr>
          <w:rFonts w:cs="Arial"/>
          <w:sz w:val="22"/>
          <w:szCs w:val="22"/>
        </w:rPr>
        <w:t xml:space="preserve">Porto </w:t>
      </w:r>
      <w:proofErr w:type="gramStart"/>
      <w:r w:rsidR="007F4572" w:rsidRPr="007F4572">
        <w:rPr>
          <w:rFonts w:cs="Arial"/>
          <w:sz w:val="22"/>
          <w:szCs w:val="22"/>
        </w:rPr>
        <w:t>Alegre :</w:t>
      </w:r>
      <w:proofErr w:type="gramEnd"/>
      <w:r w:rsidR="007F4572" w:rsidRPr="007F4572">
        <w:rPr>
          <w:rFonts w:cs="Arial"/>
          <w:sz w:val="22"/>
          <w:szCs w:val="22"/>
        </w:rPr>
        <w:t xml:space="preserve"> Artmed; Belo Horizonte: </w:t>
      </w:r>
      <w:proofErr w:type="spellStart"/>
      <w:r w:rsidR="007F4572" w:rsidRPr="007F4572">
        <w:rPr>
          <w:rFonts w:cs="Arial"/>
          <w:sz w:val="22"/>
          <w:szCs w:val="22"/>
        </w:rPr>
        <w:t>EditoraUFMQ</w:t>
      </w:r>
      <w:proofErr w:type="spellEnd"/>
      <w:r w:rsidR="007F4572" w:rsidRPr="007F4572">
        <w:rPr>
          <w:rFonts w:cs="Arial"/>
          <w:sz w:val="22"/>
          <w:szCs w:val="22"/>
        </w:rPr>
        <w:t xml:space="preserve"> 1999.</w:t>
      </w:r>
    </w:p>
    <w:p w14:paraId="61CDD528" w14:textId="77777777" w:rsidR="00C161DC" w:rsidRPr="009A2A98" w:rsidRDefault="00C161DC" w:rsidP="00300A0B">
      <w:pPr>
        <w:spacing w:before="120"/>
        <w:jc w:val="both"/>
        <w:rPr>
          <w:rFonts w:cs="Arial"/>
          <w:sz w:val="22"/>
          <w:szCs w:val="22"/>
        </w:rPr>
      </w:pPr>
      <w:r w:rsidRPr="009A2A98">
        <w:rPr>
          <w:rFonts w:cs="Arial"/>
          <w:sz w:val="22"/>
          <w:szCs w:val="22"/>
        </w:rPr>
        <w:t xml:space="preserve">MAINGUENEAU, Dominique. </w:t>
      </w:r>
      <w:r w:rsidRPr="009A2A98">
        <w:rPr>
          <w:rFonts w:cs="Arial"/>
          <w:b/>
          <w:sz w:val="22"/>
          <w:szCs w:val="22"/>
        </w:rPr>
        <w:t>Doze conceitos em análise do discurso</w:t>
      </w:r>
      <w:r w:rsidRPr="009A2A98">
        <w:rPr>
          <w:rFonts w:cs="Arial"/>
          <w:sz w:val="22"/>
          <w:szCs w:val="22"/>
        </w:rPr>
        <w:t>. São Paulo: Parábola Editorial, 2010</w:t>
      </w:r>
      <w:r w:rsidR="00AD46D6" w:rsidRPr="009A2A98">
        <w:rPr>
          <w:rFonts w:cs="Arial"/>
          <w:sz w:val="22"/>
          <w:szCs w:val="22"/>
        </w:rPr>
        <w:t xml:space="preserve">. </w:t>
      </w:r>
    </w:p>
    <w:p w14:paraId="6FBB3C57" w14:textId="77777777" w:rsidR="00141A09" w:rsidRDefault="00AD46D6" w:rsidP="007F4572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MAINGUENEAU, Dominique. </w:t>
      </w:r>
      <w:r w:rsidRPr="00E80BED">
        <w:rPr>
          <w:rFonts w:cs="Arial"/>
          <w:b/>
          <w:sz w:val="22"/>
          <w:szCs w:val="22"/>
        </w:rPr>
        <w:t xml:space="preserve">Análise de textos de comunicação. </w:t>
      </w:r>
      <w:r w:rsidR="00E80BED" w:rsidRPr="00E80BED">
        <w:rPr>
          <w:rFonts w:cs="Arial"/>
          <w:sz w:val="22"/>
          <w:szCs w:val="22"/>
        </w:rPr>
        <w:t xml:space="preserve">São Paulo: </w:t>
      </w:r>
      <w:proofErr w:type="spellStart"/>
      <w:r w:rsidR="00E80BED" w:rsidRPr="00E80BED">
        <w:rPr>
          <w:rFonts w:cs="Arial"/>
          <w:sz w:val="22"/>
          <w:szCs w:val="22"/>
        </w:rPr>
        <w:t>Contez</w:t>
      </w:r>
      <w:proofErr w:type="spellEnd"/>
      <w:r w:rsidR="00E80BED" w:rsidRPr="00E80BED">
        <w:rPr>
          <w:rFonts w:cs="Arial"/>
          <w:sz w:val="22"/>
          <w:szCs w:val="22"/>
        </w:rPr>
        <w:t>, 2001.</w:t>
      </w:r>
    </w:p>
    <w:p w14:paraId="30775745" w14:textId="4F108AE8" w:rsidR="00AD46D6" w:rsidRDefault="00141A09" w:rsidP="007F4572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MOURA, Claudia; LOPES, Maria </w:t>
      </w:r>
      <w:proofErr w:type="spellStart"/>
      <w:r>
        <w:rPr>
          <w:rFonts w:cs="Arial"/>
          <w:sz w:val="22"/>
          <w:szCs w:val="22"/>
        </w:rPr>
        <w:t>Immacolata</w:t>
      </w:r>
      <w:proofErr w:type="spellEnd"/>
      <w:r>
        <w:rPr>
          <w:rFonts w:cs="Arial"/>
          <w:sz w:val="22"/>
          <w:szCs w:val="22"/>
        </w:rPr>
        <w:t xml:space="preserve"> V. </w:t>
      </w:r>
      <w:r w:rsidRPr="00141A09">
        <w:rPr>
          <w:rFonts w:cs="Arial"/>
          <w:b/>
          <w:bCs/>
          <w:sz w:val="22"/>
          <w:szCs w:val="22"/>
        </w:rPr>
        <w:t>Pesquisa em comunicação</w:t>
      </w:r>
      <w:r>
        <w:rPr>
          <w:rFonts w:cs="Arial"/>
          <w:sz w:val="22"/>
          <w:szCs w:val="22"/>
        </w:rPr>
        <w:t>.</w:t>
      </w:r>
      <w:r w:rsidR="007F4572">
        <w:rPr>
          <w:rFonts w:cs="Arial"/>
          <w:sz w:val="22"/>
          <w:szCs w:val="22"/>
        </w:rPr>
        <w:t xml:space="preserve"> </w:t>
      </w:r>
      <w:r w:rsidR="00C5552D">
        <w:rPr>
          <w:rFonts w:cs="Arial"/>
          <w:sz w:val="22"/>
          <w:szCs w:val="22"/>
        </w:rPr>
        <w:t>Metodologias</w:t>
      </w:r>
      <w:r>
        <w:rPr>
          <w:rFonts w:cs="Arial"/>
          <w:sz w:val="22"/>
          <w:szCs w:val="22"/>
        </w:rPr>
        <w:t xml:space="preserve"> e Práticas acadêmicas. Porto Alegre: </w:t>
      </w:r>
      <w:proofErr w:type="spellStart"/>
      <w:r>
        <w:rPr>
          <w:rFonts w:cs="Arial"/>
          <w:sz w:val="22"/>
          <w:szCs w:val="22"/>
        </w:rPr>
        <w:t>EdiPUCRS</w:t>
      </w:r>
      <w:proofErr w:type="spellEnd"/>
      <w:r>
        <w:rPr>
          <w:rFonts w:cs="Arial"/>
          <w:sz w:val="22"/>
          <w:szCs w:val="22"/>
        </w:rPr>
        <w:t>, 2016.</w:t>
      </w:r>
      <w:r w:rsidR="00C5552D">
        <w:rPr>
          <w:rFonts w:cs="Arial"/>
          <w:sz w:val="22"/>
          <w:szCs w:val="22"/>
        </w:rPr>
        <w:t xml:space="preserve">Disponível em: </w:t>
      </w:r>
      <w:hyperlink r:id="rId9" w:history="1">
        <w:r w:rsidR="00C5552D" w:rsidRPr="000C59AD">
          <w:rPr>
            <w:rStyle w:val="Hyperlink"/>
            <w:rFonts w:cs="Arial"/>
            <w:sz w:val="22"/>
            <w:szCs w:val="22"/>
          </w:rPr>
          <w:t>https://docero.com.br/doc/n0nnec1</w:t>
        </w:r>
      </w:hyperlink>
    </w:p>
    <w:p w14:paraId="6D5BAF95" w14:textId="77777777" w:rsidR="007F4572" w:rsidRDefault="008743D3" w:rsidP="007F4572">
      <w:pPr>
        <w:spacing w:before="120"/>
        <w:jc w:val="both"/>
      </w:pPr>
      <w:r>
        <w:t>MOTTER, Maria Lourdes</w:t>
      </w:r>
      <w:r w:rsidR="007F4572">
        <w:t xml:space="preserve">. </w:t>
      </w:r>
      <w:r w:rsidR="007F4572" w:rsidRPr="00FE0CD4">
        <w:rPr>
          <w:b/>
        </w:rPr>
        <w:t>Ficção e história</w:t>
      </w:r>
      <w:r w:rsidR="007F4572">
        <w:t>: imprensa e construção da realidade. São Paulo: Arte &amp; Ciência-</w:t>
      </w:r>
      <w:proofErr w:type="spellStart"/>
      <w:r w:rsidR="007F4572">
        <w:t>Villipress</w:t>
      </w:r>
      <w:proofErr w:type="spellEnd"/>
      <w:r w:rsidR="007F4572">
        <w:t xml:space="preserve">, 2001. </w:t>
      </w:r>
    </w:p>
    <w:p w14:paraId="716BC5D6" w14:textId="77777777" w:rsidR="00594AF3" w:rsidRDefault="00594AF3" w:rsidP="007F4572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MUNGIOLI, M</w:t>
      </w:r>
      <w:r w:rsidR="00B405B6">
        <w:rPr>
          <w:rFonts w:cs="Arial"/>
          <w:sz w:val="22"/>
          <w:szCs w:val="22"/>
        </w:rPr>
        <w:t xml:space="preserve">aria </w:t>
      </w:r>
      <w:r w:rsidRPr="00E80BED">
        <w:rPr>
          <w:rFonts w:cs="Arial"/>
          <w:sz w:val="22"/>
          <w:szCs w:val="22"/>
        </w:rPr>
        <w:t>C</w:t>
      </w:r>
      <w:r w:rsidR="00B405B6">
        <w:rPr>
          <w:rFonts w:cs="Arial"/>
          <w:sz w:val="22"/>
          <w:szCs w:val="22"/>
        </w:rPr>
        <w:t>ristina</w:t>
      </w:r>
      <w:r w:rsidRPr="00E80BED">
        <w:rPr>
          <w:rFonts w:cs="Arial"/>
          <w:sz w:val="22"/>
          <w:szCs w:val="22"/>
        </w:rPr>
        <w:t xml:space="preserve">. P.; PELEGRINI, C. </w:t>
      </w:r>
      <w:r w:rsidRPr="00E80BED">
        <w:rPr>
          <w:rFonts w:cs="Arial"/>
          <w:b/>
          <w:sz w:val="22"/>
          <w:szCs w:val="22"/>
        </w:rPr>
        <w:t>Narrativas complexas na ficção televisiva</w:t>
      </w:r>
      <w:r w:rsidRPr="00E80BED">
        <w:rPr>
          <w:rFonts w:cs="Arial"/>
          <w:sz w:val="22"/>
          <w:szCs w:val="22"/>
        </w:rPr>
        <w:t xml:space="preserve">. Revista Contracampo, vol. 26, n. 1, 2013. Niterói: Contracampo, 2013. p. 21-37.  Disponível em: </w:t>
      </w:r>
      <w:hyperlink r:id="rId10" w:history="1">
        <w:r w:rsidR="00AD46D6" w:rsidRPr="00E80BED">
          <w:rPr>
            <w:rStyle w:val="Hyperlink"/>
            <w:rFonts w:cs="Arial"/>
            <w:sz w:val="22"/>
            <w:szCs w:val="22"/>
          </w:rPr>
          <w:t>http://www.uff.br/contracampo/index.php/revista/article/view/308/263</w:t>
        </w:r>
      </w:hyperlink>
    </w:p>
    <w:p w14:paraId="4E91935C" w14:textId="77777777" w:rsidR="00B405B6" w:rsidRDefault="00B405B6" w:rsidP="00300A0B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MUNGIOLI, Maria</w:t>
      </w:r>
      <w:r w:rsidRPr="00E80BED">
        <w:rPr>
          <w:rFonts w:cs="Arial"/>
          <w:sz w:val="22"/>
          <w:szCs w:val="22"/>
        </w:rPr>
        <w:t xml:space="preserve"> C</w:t>
      </w:r>
      <w:r>
        <w:rPr>
          <w:rFonts w:cs="Arial"/>
          <w:sz w:val="22"/>
          <w:szCs w:val="22"/>
        </w:rPr>
        <w:t>ristina</w:t>
      </w:r>
      <w:r w:rsidRPr="00E80BED">
        <w:rPr>
          <w:rFonts w:cs="Arial"/>
          <w:sz w:val="22"/>
          <w:szCs w:val="22"/>
        </w:rPr>
        <w:t>. P</w:t>
      </w:r>
      <w:r w:rsidR="00300A0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; MAURO, Rosana. </w:t>
      </w:r>
      <w:r w:rsidRPr="00B405B6">
        <w:rPr>
          <w:rFonts w:cs="Arial"/>
          <w:sz w:val="22"/>
          <w:szCs w:val="22"/>
        </w:rPr>
        <w:t xml:space="preserve">A construção discursiva do gosto de classe na telenovela: enunciação e midiatização do consumo de semijoias em </w:t>
      </w:r>
      <w:r w:rsidRPr="00B405B6">
        <w:rPr>
          <w:rFonts w:cs="Arial"/>
          <w:i/>
          <w:sz w:val="22"/>
          <w:szCs w:val="22"/>
        </w:rPr>
        <w:t>Império</w:t>
      </w:r>
      <w:r>
        <w:rPr>
          <w:rFonts w:cs="Arial"/>
          <w:i/>
          <w:sz w:val="22"/>
          <w:szCs w:val="22"/>
        </w:rPr>
        <w:t xml:space="preserve">. </w:t>
      </w:r>
      <w:r w:rsidRPr="009A2A98">
        <w:rPr>
          <w:rFonts w:cs="Arial"/>
          <w:b/>
          <w:sz w:val="22"/>
          <w:szCs w:val="22"/>
        </w:rPr>
        <w:t>Comunicação, mídia consumo</w:t>
      </w:r>
      <w:r>
        <w:rPr>
          <w:rFonts w:cs="Arial"/>
          <w:sz w:val="22"/>
          <w:szCs w:val="22"/>
        </w:rPr>
        <w:t xml:space="preserve">. São Paulo: </w:t>
      </w:r>
      <w:r w:rsidRPr="00B405B6">
        <w:rPr>
          <w:rFonts w:cs="Arial"/>
          <w:sz w:val="22"/>
          <w:szCs w:val="22"/>
        </w:rPr>
        <w:t xml:space="preserve">v. 13, n. 38, p. 73-96, set./dez. 2016 </w:t>
      </w:r>
      <w:proofErr w:type="spellStart"/>
      <w:r w:rsidRPr="00B405B6">
        <w:rPr>
          <w:rFonts w:cs="Arial"/>
          <w:sz w:val="22"/>
          <w:szCs w:val="22"/>
        </w:rPr>
        <w:t>doi</w:t>
      </w:r>
      <w:proofErr w:type="spellEnd"/>
      <w:r w:rsidRPr="00B405B6">
        <w:rPr>
          <w:rFonts w:cs="Arial"/>
          <w:sz w:val="22"/>
          <w:szCs w:val="22"/>
        </w:rPr>
        <w:t xml:space="preserve"> 10.18568/1983-7070.1339%p</w:t>
      </w:r>
      <w:r>
        <w:rPr>
          <w:rFonts w:cs="Arial"/>
          <w:sz w:val="22"/>
          <w:szCs w:val="22"/>
        </w:rPr>
        <w:t xml:space="preserve">. Disponível em: </w:t>
      </w:r>
      <w:hyperlink r:id="rId11" w:history="1">
        <w:r w:rsidRPr="005E01BA">
          <w:rPr>
            <w:rStyle w:val="Hyperlink"/>
            <w:rFonts w:cs="Arial"/>
            <w:sz w:val="22"/>
            <w:szCs w:val="22"/>
          </w:rPr>
          <w:t>http://revistacmc.espm.br/index.php/revistacmc/article/view/1095/pdf</w:t>
        </w:r>
      </w:hyperlink>
    </w:p>
    <w:p w14:paraId="41CF0A90" w14:textId="77777777" w:rsidR="00B405B6" w:rsidRDefault="00300A0B" w:rsidP="00300A0B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MUNGIOLI, Maria</w:t>
      </w:r>
      <w:r w:rsidRPr="00E80BED">
        <w:rPr>
          <w:rFonts w:cs="Arial"/>
          <w:sz w:val="22"/>
          <w:szCs w:val="22"/>
        </w:rPr>
        <w:t xml:space="preserve"> C</w:t>
      </w:r>
      <w:r>
        <w:rPr>
          <w:rFonts w:cs="Arial"/>
          <w:sz w:val="22"/>
          <w:szCs w:val="22"/>
        </w:rPr>
        <w:t>ristina</w:t>
      </w:r>
      <w:r w:rsidRPr="00E80BED">
        <w:rPr>
          <w:rFonts w:cs="Arial"/>
          <w:sz w:val="22"/>
          <w:szCs w:val="22"/>
        </w:rPr>
        <w:t>. P</w:t>
      </w:r>
      <w:r>
        <w:rPr>
          <w:rFonts w:cs="Arial"/>
          <w:sz w:val="22"/>
          <w:szCs w:val="22"/>
        </w:rPr>
        <w:t xml:space="preserve">. </w:t>
      </w:r>
      <w:r w:rsidRPr="00300A0B">
        <w:rPr>
          <w:rFonts w:cs="Arial"/>
          <w:sz w:val="22"/>
          <w:szCs w:val="22"/>
        </w:rPr>
        <w:t>Gêneros televisuais e discurso: enunciação,</w:t>
      </w:r>
      <w:r>
        <w:rPr>
          <w:rFonts w:cs="Arial"/>
          <w:sz w:val="22"/>
          <w:szCs w:val="22"/>
        </w:rPr>
        <w:t xml:space="preserve"> </w:t>
      </w:r>
      <w:r w:rsidRPr="00300A0B">
        <w:rPr>
          <w:rFonts w:cs="Arial"/>
          <w:sz w:val="22"/>
          <w:szCs w:val="22"/>
        </w:rPr>
        <w:t>ficcionali</w:t>
      </w:r>
      <w:r>
        <w:rPr>
          <w:rFonts w:cs="Arial"/>
          <w:sz w:val="22"/>
          <w:szCs w:val="22"/>
        </w:rPr>
        <w:t xml:space="preserve">dade e interação na série </w:t>
      </w:r>
      <w:r w:rsidRPr="00300A0B">
        <w:rPr>
          <w:rFonts w:cs="Arial"/>
          <w:i/>
          <w:sz w:val="22"/>
          <w:szCs w:val="22"/>
        </w:rPr>
        <w:t>Norma</w:t>
      </w:r>
      <w:r>
        <w:rPr>
          <w:rFonts w:cs="Arial"/>
          <w:i/>
          <w:sz w:val="22"/>
          <w:szCs w:val="22"/>
        </w:rPr>
        <w:t xml:space="preserve">. </w:t>
      </w:r>
      <w:r w:rsidRPr="009A2A98">
        <w:rPr>
          <w:rFonts w:cs="Arial"/>
          <w:b/>
          <w:sz w:val="22"/>
          <w:szCs w:val="22"/>
        </w:rPr>
        <w:t>Comunicação, mídia consumo</w:t>
      </w:r>
      <w:r>
        <w:rPr>
          <w:rFonts w:cs="Arial"/>
          <w:sz w:val="22"/>
          <w:szCs w:val="22"/>
        </w:rPr>
        <w:t>. São Paulo. A</w:t>
      </w:r>
      <w:r w:rsidRPr="00300A0B">
        <w:rPr>
          <w:rFonts w:cs="Arial"/>
          <w:sz w:val="22"/>
          <w:szCs w:val="22"/>
        </w:rPr>
        <w:t xml:space="preserve">no </w:t>
      </w:r>
      <w:proofErr w:type="gramStart"/>
      <w:r w:rsidRPr="00300A0B">
        <w:rPr>
          <w:rFonts w:cs="Arial"/>
          <w:sz w:val="22"/>
          <w:szCs w:val="22"/>
        </w:rPr>
        <w:t>9 vol.</w:t>
      </w:r>
      <w:proofErr w:type="gramEnd"/>
      <w:r w:rsidRPr="00300A0B">
        <w:rPr>
          <w:rFonts w:cs="Arial"/>
          <w:sz w:val="22"/>
          <w:szCs w:val="22"/>
        </w:rPr>
        <w:t xml:space="preserve"> 9 n. 24 p. 97-114 mai. </w:t>
      </w:r>
      <w:r>
        <w:rPr>
          <w:rFonts w:cs="Arial"/>
          <w:sz w:val="22"/>
          <w:szCs w:val="22"/>
        </w:rPr>
        <w:t xml:space="preserve">2012. Disponível em: </w:t>
      </w:r>
      <w:hyperlink r:id="rId12" w:history="1">
        <w:r w:rsidRPr="005E01BA">
          <w:rPr>
            <w:rStyle w:val="Hyperlink"/>
            <w:rFonts w:cs="Arial"/>
            <w:sz w:val="22"/>
            <w:szCs w:val="22"/>
          </w:rPr>
          <w:t>http://revistacmc.espm.br/index.php/revistacmc/article/view/238/233</w:t>
        </w:r>
      </w:hyperlink>
    </w:p>
    <w:p w14:paraId="3ED4FD7F" w14:textId="77777777" w:rsidR="0086449D" w:rsidRPr="00E80BED" w:rsidRDefault="00F00A32" w:rsidP="00300A0B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ORLANDI, </w:t>
      </w:r>
      <w:proofErr w:type="spellStart"/>
      <w:r w:rsidRPr="00E80BED">
        <w:rPr>
          <w:rFonts w:cs="Arial"/>
          <w:sz w:val="22"/>
          <w:szCs w:val="22"/>
        </w:rPr>
        <w:t>Eni</w:t>
      </w:r>
      <w:proofErr w:type="spellEnd"/>
      <w:r w:rsidRPr="00E80BED">
        <w:rPr>
          <w:rFonts w:cs="Arial"/>
          <w:sz w:val="22"/>
          <w:szCs w:val="22"/>
        </w:rPr>
        <w:t>.</w:t>
      </w:r>
      <w:r w:rsidR="0086449D" w:rsidRPr="00E80BED">
        <w:rPr>
          <w:rFonts w:cs="Arial"/>
          <w:sz w:val="22"/>
          <w:szCs w:val="22"/>
        </w:rPr>
        <w:t xml:space="preserve"> </w:t>
      </w:r>
      <w:r w:rsidR="0086449D" w:rsidRPr="00E80BED">
        <w:rPr>
          <w:rFonts w:cs="Arial"/>
          <w:b/>
          <w:sz w:val="22"/>
          <w:szCs w:val="22"/>
        </w:rPr>
        <w:t>Terra à vista</w:t>
      </w:r>
      <w:r w:rsidR="0086449D" w:rsidRPr="00E80BED">
        <w:rPr>
          <w:rFonts w:cs="Arial"/>
          <w:sz w:val="22"/>
          <w:szCs w:val="22"/>
        </w:rPr>
        <w:t>. Discurso do confronto:</w:t>
      </w:r>
      <w:r w:rsidR="00300A0B">
        <w:rPr>
          <w:rFonts w:cs="Arial"/>
          <w:sz w:val="22"/>
          <w:szCs w:val="22"/>
        </w:rPr>
        <w:t xml:space="preserve"> </w:t>
      </w:r>
      <w:r w:rsidR="0086449D" w:rsidRPr="00E80BED">
        <w:rPr>
          <w:rFonts w:cs="Arial"/>
          <w:sz w:val="22"/>
          <w:szCs w:val="22"/>
        </w:rPr>
        <w:t>velho e novo mundo. São Paulo: Cortez, 1990.</w:t>
      </w:r>
    </w:p>
    <w:p w14:paraId="0C0DBA0C" w14:textId="77777777" w:rsidR="00F00A32" w:rsidRPr="00E80BED" w:rsidRDefault="0086449D" w:rsidP="00300A0B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______.</w:t>
      </w:r>
      <w:r w:rsidR="00F00A32" w:rsidRPr="00E80BED">
        <w:rPr>
          <w:rFonts w:cs="Arial"/>
          <w:sz w:val="22"/>
          <w:szCs w:val="22"/>
        </w:rPr>
        <w:t xml:space="preserve"> </w:t>
      </w:r>
      <w:r w:rsidR="00F00A32" w:rsidRPr="00E80BED">
        <w:rPr>
          <w:rFonts w:cs="Arial"/>
          <w:b/>
          <w:sz w:val="22"/>
          <w:szCs w:val="22"/>
        </w:rPr>
        <w:t>Análise de discurso</w:t>
      </w:r>
      <w:r w:rsidRPr="00E80BED">
        <w:rPr>
          <w:rFonts w:cs="Arial"/>
          <w:sz w:val="22"/>
          <w:szCs w:val="22"/>
        </w:rPr>
        <w:t>:</w:t>
      </w:r>
      <w:r w:rsidR="00F00A32" w:rsidRPr="00E80BED">
        <w:rPr>
          <w:rFonts w:cs="Arial"/>
          <w:sz w:val="22"/>
          <w:szCs w:val="22"/>
        </w:rPr>
        <w:t xml:space="preserve"> princípios e procedimentos. Campinas (SP): Pontes, 2011.</w:t>
      </w:r>
    </w:p>
    <w:p w14:paraId="05A707B9" w14:textId="77777777" w:rsidR="00F00A32" w:rsidRDefault="0086449D" w:rsidP="00300A0B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______.</w:t>
      </w:r>
      <w:r w:rsidR="00F00A32" w:rsidRPr="00E80BED">
        <w:rPr>
          <w:rFonts w:cs="Arial"/>
          <w:sz w:val="22"/>
          <w:szCs w:val="22"/>
        </w:rPr>
        <w:t xml:space="preserve"> </w:t>
      </w:r>
      <w:r w:rsidR="00F00A32" w:rsidRPr="00E80BED">
        <w:rPr>
          <w:rFonts w:cs="Arial"/>
          <w:b/>
          <w:sz w:val="22"/>
          <w:szCs w:val="22"/>
        </w:rPr>
        <w:t>Discurso e textualidade</w:t>
      </w:r>
      <w:r w:rsidR="00F00A32" w:rsidRPr="00E80BED">
        <w:rPr>
          <w:rFonts w:cs="Arial"/>
          <w:sz w:val="22"/>
          <w:szCs w:val="22"/>
        </w:rPr>
        <w:t>. Campinas (SP): Pontes, 2006.</w:t>
      </w:r>
    </w:p>
    <w:p w14:paraId="73E001DF" w14:textId="77777777" w:rsidR="00F00A32" w:rsidRPr="00E80BED" w:rsidRDefault="00F00A32" w:rsidP="00300A0B">
      <w:pPr>
        <w:spacing w:before="120"/>
        <w:rPr>
          <w:rFonts w:cs="Arial"/>
          <w:sz w:val="22"/>
          <w:szCs w:val="22"/>
        </w:rPr>
      </w:pPr>
      <w:r w:rsidRPr="00045DF9">
        <w:rPr>
          <w:rFonts w:cs="Arial"/>
          <w:sz w:val="22"/>
          <w:szCs w:val="22"/>
          <w:lang w:val="fr-FR"/>
        </w:rPr>
        <w:t xml:space="preserve">PÊCHEUX, MICHEL. </w:t>
      </w:r>
      <w:r w:rsidRPr="00141A09">
        <w:rPr>
          <w:rFonts w:cs="Arial"/>
          <w:b/>
          <w:bCs/>
          <w:sz w:val="22"/>
          <w:szCs w:val="22"/>
          <w:lang w:val="fr-FR"/>
        </w:rPr>
        <w:t>Análise de discurso</w:t>
      </w:r>
      <w:r w:rsidRPr="00045DF9">
        <w:rPr>
          <w:rFonts w:cs="Arial"/>
          <w:sz w:val="22"/>
          <w:szCs w:val="22"/>
          <w:lang w:val="fr-FR"/>
        </w:rPr>
        <w:t>.</w:t>
      </w:r>
      <w:r w:rsidR="00E80BED" w:rsidRPr="00045DF9">
        <w:rPr>
          <w:rFonts w:cs="Arial"/>
          <w:sz w:val="22"/>
          <w:szCs w:val="22"/>
          <w:lang w:val="fr-FR"/>
        </w:rPr>
        <w:t xml:space="preserve"> </w:t>
      </w:r>
      <w:r w:rsidR="0086449D" w:rsidRPr="00E80BED">
        <w:rPr>
          <w:rFonts w:cs="Arial"/>
          <w:sz w:val="22"/>
          <w:szCs w:val="22"/>
        </w:rPr>
        <w:t xml:space="preserve">(Textos escolhidos por </w:t>
      </w:r>
      <w:proofErr w:type="spellStart"/>
      <w:r w:rsidR="0086449D" w:rsidRPr="00E80BED">
        <w:rPr>
          <w:rFonts w:cs="Arial"/>
          <w:sz w:val="22"/>
          <w:szCs w:val="22"/>
        </w:rPr>
        <w:t>Eni</w:t>
      </w:r>
      <w:proofErr w:type="spellEnd"/>
      <w:r w:rsidR="0086449D" w:rsidRPr="00E80BED">
        <w:rPr>
          <w:rFonts w:cs="Arial"/>
          <w:sz w:val="22"/>
          <w:szCs w:val="22"/>
        </w:rPr>
        <w:t xml:space="preserve"> Orlandi).</w:t>
      </w:r>
      <w:r w:rsidRPr="00E80BED">
        <w:rPr>
          <w:rFonts w:cs="Arial"/>
          <w:sz w:val="22"/>
          <w:szCs w:val="22"/>
        </w:rPr>
        <w:t xml:space="preserve"> Campinas (SP): Pontes, 2011.</w:t>
      </w:r>
    </w:p>
    <w:p w14:paraId="73B4B4A8" w14:textId="73BEAEFE" w:rsidR="00AD46D6" w:rsidRDefault="00AD46D6" w:rsidP="00300A0B">
      <w:pPr>
        <w:spacing w:before="120"/>
        <w:rPr>
          <w:rFonts w:cs="Arial"/>
          <w:sz w:val="22"/>
          <w:szCs w:val="22"/>
        </w:rPr>
      </w:pPr>
      <w:r w:rsidRPr="00DD67E6">
        <w:rPr>
          <w:rFonts w:cs="Arial"/>
          <w:sz w:val="22"/>
          <w:szCs w:val="22"/>
          <w:lang w:val="fr-FR"/>
        </w:rPr>
        <w:t xml:space="preserve">POUPART,Jean et al. </w:t>
      </w:r>
      <w:r w:rsidRPr="00DD67E6">
        <w:rPr>
          <w:rFonts w:cs="Arial"/>
          <w:b/>
          <w:sz w:val="22"/>
          <w:szCs w:val="22"/>
          <w:lang w:val="fr-FR"/>
        </w:rPr>
        <w:t>A pesquisa qualitativa</w:t>
      </w:r>
      <w:r w:rsidRPr="00DD67E6">
        <w:rPr>
          <w:rFonts w:cs="Arial"/>
          <w:sz w:val="22"/>
          <w:szCs w:val="22"/>
          <w:lang w:val="fr-FR"/>
        </w:rPr>
        <w:t xml:space="preserve">. </w:t>
      </w:r>
      <w:r w:rsidRPr="00E80BED">
        <w:rPr>
          <w:rFonts w:cs="Arial"/>
          <w:sz w:val="22"/>
          <w:szCs w:val="22"/>
        </w:rPr>
        <w:t>Enfoques epistemológicos</w:t>
      </w:r>
      <w:r w:rsidR="005E0587" w:rsidRPr="00E80BED">
        <w:rPr>
          <w:rFonts w:cs="Arial"/>
          <w:sz w:val="22"/>
          <w:szCs w:val="22"/>
        </w:rPr>
        <w:t xml:space="preserve"> </w:t>
      </w:r>
      <w:r w:rsidRPr="00E80BED">
        <w:rPr>
          <w:rFonts w:cs="Arial"/>
          <w:sz w:val="22"/>
          <w:szCs w:val="22"/>
        </w:rPr>
        <w:t xml:space="preserve">e metodológicos. </w:t>
      </w:r>
      <w:r w:rsidR="005E0587" w:rsidRPr="0079010B">
        <w:rPr>
          <w:rFonts w:cs="Arial"/>
          <w:sz w:val="22"/>
          <w:szCs w:val="22"/>
        </w:rPr>
        <w:t xml:space="preserve">3.ed. </w:t>
      </w:r>
      <w:r w:rsidRPr="0079010B">
        <w:rPr>
          <w:rFonts w:cs="Arial"/>
          <w:sz w:val="22"/>
          <w:szCs w:val="22"/>
        </w:rPr>
        <w:t>Petrópolis: Vozes.</w:t>
      </w:r>
      <w:r w:rsidR="005E0587" w:rsidRPr="0079010B">
        <w:rPr>
          <w:rFonts w:cs="Arial"/>
          <w:sz w:val="22"/>
          <w:szCs w:val="22"/>
        </w:rPr>
        <w:t>2012.</w:t>
      </w:r>
      <w:r w:rsidR="0079010B">
        <w:rPr>
          <w:rFonts w:cs="Arial"/>
          <w:sz w:val="22"/>
          <w:szCs w:val="22"/>
        </w:rPr>
        <w:t xml:space="preserve"> </w:t>
      </w:r>
      <w:r w:rsidR="0079010B" w:rsidRPr="0079010B">
        <w:rPr>
          <w:rFonts w:cs="Arial"/>
          <w:sz w:val="22"/>
          <w:szCs w:val="22"/>
        </w:rPr>
        <w:t xml:space="preserve">Disponível em: </w:t>
      </w:r>
      <w:hyperlink r:id="rId13" w:history="1">
        <w:r w:rsidR="0079010B" w:rsidRPr="00424E8B">
          <w:rPr>
            <w:rStyle w:val="Hyperlink"/>
            <w:rFonts w:cs="Arial"/>
            <w:sz w:val="22"/>
            <w:szCs w:val="22"/>
          </w:rPr>
          <w:t>https://docero.com.br/doc/nn0nv1e</w:t>
        </w:r>
      </w:hyperlink>
    </w:p>
    <w:p w14:paraId="7683798E" w14:textId="77777777" w:rsidR="00A71D99" w:rsidRPr="00376DE7" w:rsidRDefault="00A71D99" w:rsidP="00300A0B">
      <w:pPr>
        <w:spacing w:before="120"/>
        <w:rPr>
          <w:rFonts w:cs="Arial"/>
          <w:sz w:val="22"/>
          <w:szCs w:val="22"/>
          <w:lang w:val="en-US"/>
        </w:rPr>
      </w:pPr>
      <w:r w:rsidRPr="00DD67E6">
        <w:rPr>
          <w:rFonts w:cs="Arial"/>
          <w:sz w:val="22"/>
          <w:szCs w:val="22"/>
        </w:rPr>
        <w:t xml:space="preserve">RACHLIN, Howard. </w:t>
      </w:r>
      <w:r w:rsidRPr="008743D3">
        <w:rPr>
          <w:rFonts w:cs="Arial"/>
          <w:b/>
          <w:sz w:val="22"/>
          <w:szCs w:val="22"/>
          <w:lang w:val="en-US"/>
        </w:rPr>
        <w:t>Judgment, decision, and choice</w:t>
      </w:r>
      <w:r w:rsidRPr="00A71D99">
        <w:rPr>
          <w:rFonts w:cs="Arial"/>
          <w:sz w:val="22"/>
          <w:szCs w:val="22"/>
          <w:lang w:val="en-US"/>
        </w:rPr>
        <w:t xml:space="preserve">: </w:t>
      </w:r>
      <w:r w:rsidR="00376DE7">
        <w:rPr>
          <w:rFonts w:cs="Arial"/>
          <w:sz w:val="22"/>
          <w:szCs w:val="22"/>
          <w:lang w:val="en-US"/>
        </w:rPr>
        <w:t>a</w:t>
      </w:r>
      <w:r w:rsidRPr="00A71D99">
        <w:rPr>
          <w:rFonts w:cs="Arial"/>
          <w:sz w:val="22"/>
          <w:szCs w:val="22"/>
          <w:lang w:val="en-US"/>
        </w:rPr>
        <w:t xml:space="preserve"> cognitive/behavioral synthesis. </w:t>
      </w:r>
      <w:r w:rsidR="008743D3" w:rsidRPr="008743D3">
        <w:rPr>
          <w:rFonts w:cs="Arial"/>
          <w:sz w:val="22"/>
          <w:szCs w:val="22"/>
          <w:lang w:val="en-US"/>
        </w:rPr>
        <w:t>New York, NY, US: W H Freeman/Times Books/ Henry Holt &amp; Co</w:t>
      </w:r>
      <w:r w:rsidR="00376DE7">
        <w:rPr>
          <w:rFonts w:cs="Arial"/>
          <w:sz w:val="22"/>
          <w:szCs w:val="22"/>
          <w:lang w:val="en-US"/>
        </w:rPr>
        <w:t xml:space="preserve">, </w:t>
      </w:r>
      <w:r w:rsidRPr="00376DE7">
        <w:rPr>
          <w:rFonts w:cs="Arial"/>
          <w:sz w:val="22"/>
          <w:szCs w:val="22"/>
          <w:lang w:val="en-US"/>
        </w:rPr>
        <w:t>1989.</w:t>
      </w:r>
    </w:p>
    <w:p w14:paraId="2CDB256A" w14:textId="77777777" w:rsidR="00300A0B" w:rsidRDefault="00300A0B" w:rsidP="00300A0B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RECUERO, Raquel. </w:t>
      </w:r>
      <w:r w:rsidRPr="00300A0B">
        <w:rPr>
          <w:rFonts w:cs="Arial"/>
          <w:b/>
          <w:sz w:val="22"/>
          <w:szCs w:val="22"/>
        </w:rPr>
        <w:t>A conversação em rede</w:t>
      </w:r>
      <w:r>
        <w:rPr>
          <w:rFonts w:cs="Arial"/>
          <w:sz w:val="22"/>
          <w:szCs w:val="22"/>
        </w:rPr>
        <w:t>: comunicação mediada pelo computador e redes sociais na internet. Porto Alegre: Sulina, 2012.</w:t>
      </w:r>
    </w:p>
    <w:p w14:paraId="6E370B7A" w14:textId="77777777" w:rsidR="000F4C7F" w:rsidRDefault="000F4C7F" w:rsidP="00300A0B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376DE7">
        <w:rPr>
          <w:rFonts w:cs="Arial"/>
          <w:sz w:val="22"/>
          <w:szCs w:val="22"/>
        </w:rPr>
        <w:t xml:space="preserve">EZENDE, Viviane Melo; RAMALHO, </w:t>
      </w:r>
      <w:r>
        <w:rPr>
          <w:rFonts w:cs="Arial"/>
          <w:sz w:val="22"/>
          <w:szCs w:val="22"/>
        </w:rPr>
        <w:t xml:space="preserve">Viviane.  </w:t>
      </w:r>
      <w:r w:rsidRPr="000F4C7F">
        <w:rPr>
          <w:rFonts w:cs="Arial"/>
          <w:b/>
          <w:sz w:val="22"/>
          <w:szCs w:val="22"/>
        </w:rPr>
        <w:t>Análise de Discurso Crítica.</w:t>
      </w:r>
      <w:r>
        <w:rPr>
          <w:rFonts w:cs="Arial"/>
          <w:sz w:val="22"/>
          <w:szCs w:val="22"/>
        </w:rPr>
        <w:t xml:space="preserve"> São Paulo Contexto. 2006.</w:t>
      </w:r>
    </w:p>
    <w:p w14:paraId="50C03B75" w14:textId="432EA429" w:rsidR="00300A0B" w:rsidRDefault="00300A0B" w:rsidP="00300A0B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RONSINI, Veneza M</w:t>
      </w:r>
      <w:r w:rsidR="00A71D99">
        <w:rPr>
          <w:rFonts w:cs="Arial"/>
          <w:sz w:val="22"/>
          <w:szCs w:val="22"/>
        </w:rPr>
        <w:t xml:space="preserve">. </w:t>
      </w:r>
      <w:r w:rsidRPr="00300A0B">
        <w:rPr>
          <w:rFonts w:cs="Arial"/>
          <w:b/>
          <w:sz w:val="22"/>
          <w:szCs w:val="22"/>
        </w:rPr>
        <w:t>A crença no mérito e a desigualdade</w:t>
      </w:r>
      <w:r>
        <w:rPr>
          <w:rFonts w:cs="Arial"/>
          <w:sz w:val="22"/>
          <w:szCs w:val="22"/>
        </w:rPr>
        <w:t>: a recepção da telenovela no horário nobre. Porto Alegre: Sulina, 2012.</w:t>
      </w:r>
    </w:p>
    <w:p w14:paraId="6F5CA264" w14:textId="4BCC2BA9" w:rsidR="00032A2A" w:rsidRDefault="00032A2A" w:rsidP="00300A0B">
      <w:pPr>
        <w:spacing w:before="120"/>
        <w:rPr>
          <w:rFonts w:cs="Arial"/>
          <w:sz w:val="22"/>
          <w:szCs w:val="22"/>
        </w:rPr>
      </w:pPr>
      <w:bookmarkStart w:id="4" w:name="_Hlk82431277"/>
      <w:r>
        <w:rPr>
          <w:rFonts w:cs="Arial"/>
          <w:sz w:val="22"/>
          <w:szCs w:val="22"/>
        </w:rPr>
        <w:t xml:space="preserve">THIOLLENT, Michel. </w:t>
      </w:r>
      <w:r w:rsidRPr="00141A09">
        <w:rPr>
          <w:rFonts w:cs="Arial"/>
          <w:b/>
          <w:bCs/>
          <w:sz w:val="22"/>
          <w:szCs w:val="22"/>
        </w:rPr>
        <w:t>Metodologia da Pesquisa-ação</w:t>
      </w:r>
      <w:r>
        <w:rPr>
          <w:rFonts w:cs="Arial"/>
          <w:sz w:val="22"/>
          <w:szCs w:val="22"/>
        </w:rPr>
        <w:t xml:space="preserve">. 11.ed. São Paulo: Cortez, 2002. Disponível em: </w:t>
      </w:r>
      <w:hyperlink r:id="rId14" w:history="1">
        <w:r w:rsidRPr="00424E8B">
          <w:rPr>
            <w:rStyle w:val="Hyperlink"/>
            <w:rFonts w:cs="Arial"/>
            <w:sz w:val="22"/>
            <w:szCs w:val="22"/>
          </w:rPr>
          <w:t>https://marcosfabionuva.files.wordpress.com/2018/08/7-metodologia-da-pesquisa-ac3a7c3a3o.pdf</w:t>
        </w:r>
      </w:hyperlink>
    </w:p>
    <w:bookmarkEnd w:id="4"/>
    <w:p w14:paraId="79B5E652" w14:textId="77777777" w:rsidR="00D50D99" w:rsidRPr="00E80BED" w:rsidRDefault="00D50D99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VOLÓCHINOV, Valentin</w:t>
      </w:r>
      <w:r w:rsidRPr="00E80BED">
        <w:rPr>
          <w:rFonts w:cs="Arial"/>
          <w:b/>
          <w:sz w:val="22"/>
          <w:szCs w:val="22"/>
        </w:rPr>
        <w:t xml:space="preserve">. Marxismo e filosofia da linguagem. </w:t>
      </w:r>
      <w:r w:rsidRPr="00E80BED">
        <w:rPr>
          <w:rFonts w:cs="Arial"/>
          <w:sz w:val="22"/>
          <w:szCs w:val="22"/>
        </w:rPr>
        <w:t>São Paulo: Editora 34, 2017.</w:t>
      </w:r>
    </w:p>
    <w:p w14:paraId="5251CA6E" w14:textId="242D67ED" w:rsidR="002F31B7" w:rsidRDefault="002F31B7" w:rsidP="00300A0B">
      <w:pPr>
        <w:spacing w:before="120"/>
        <w:jc w:val="both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VYGOTSKY, L. S. </w:t>
      </w:r>
      <w:r w:rsidRPr="00E80BED">
        <w:rPr>
          <w:rFonts w:cs="Arial"/>
          <w:b/>
          <w:sz w:val="22"/>
          <w:szCs w:val="22"/>
        </w:rPr>
        <w:t>Pensamento e Linguagem</w:t>
      </w:r>
      <w:r w:rsidRPr="00E80BED">
        <w:rPr>
          <w:rFonts w:cs="Arial"/>
          <w:sz w:val="22"/>
          <w:szCs w:val="22"/>
        </w:rPr>
        <w:t>. São Paulo: Martins Fontes, 1998.</w:t>
      </w:r>
    </w:p>
    <w:p w14:paraId="7CF8C363" w14:textId="61AFA452" w:rsidR="00EE3E95" w:rsidRDefault="00EE3E95" w:rsidP="00300A0B">
      <w:pPr>
        <w:spacing w:before="120"/>
        <w:jc w:val="both"/>
        <w:rPr>
          <w:rFonts w:cs="Arial"/>
          <w:sz w:val="22"/>
          <w:szCs w:val="22"/>
        </w:rPr>
      </w:pPr>
      <w:bookmarkStart w:id="5" w:name="_Hlk82431353"/>
      <w:r w:rsidRPr="00DD67E6">
        <w:rPr>
          <w:rFonts w:cs="Arial"/>
          <w:sz w:val="22"/>
          <w:szCs w:val="22"/>
        </w:rPr>
        <w:t xml:space="preserve">YIN, Robert K. </w:t>
      </w:r>
      <w:r w:rsidRPr="00DD67E6">
        <w:rPr>
          <w:rFonts w:cs="Arial"/>
          <w:b/>
          <w:bCs/>
          <w:sz w:val="22"/>
          <w:szCs w:val="22"/>
        </w:rPr>
        <w:t>Estudos de caso</w:t>
      </w:r>
      <w:r w:rsidRPr="00DD67E6">
        <w:rPr>
          <w:rFonts w:cs="Arial"/>
          <w:sz w:val="22"/>
          <w:szCs w:val="22"/>
        </w:rPr>
        <w:t xml:space="preserve">. </w:t>
      </w:r>
      <w:r w:rsidRPr="00EE3E95">
        <w:rPr>
          <w:rFonts w:cs="Arial"/>
          <w:sz w:val="22"/>
          <w:szCs w:val="22"/>
        </w:rPr>
        <w:t>Planejamento e método. 2.</w:t>
      </w:r>
      <w:proofErr w:type="gramStart"/>
      <w:r w:rsidRPr="00EE3E95">
        <w:rPr>
          <w:rFonts w:cs="Arial"/>
          <w:sz w:val="22"/>
          <w:szCs w:val="22"/>
        </w:rPr>
        <w:t>ed.P</w:t>
      </w:r>
      <w:r>
        <w:rPr>
          <w:rFonts w:cs="Arial"/>
          <w:sz w:val="22"/>
          <w:szCs w:val="22"/>
        </w:rPr>
        <w:t>orto</w:t>
      </w:r>
      <w:proofErr w:type="gramEnd"/>
      <w:r>
        <w:rPr>
          <w:rFonts w:cs="Arial"/>
          <w:sz w:val="22"/>
          <w:szCs w:val="22"/>
        </w:rPr>
        <w:t xml:space="preserve"> Alegre: Bookman, 2001.Disponível em: </w:t>
      </w:r>
      <w:hyperlink r:id="rId15" w:history="1">
        <w:r w:rsidRPr="00424E8B">
          <w:rPr>
            <w:rStyle w:val="Hyperlink"/>
            <w:rFonts w:cs="Arial"/>
            <w:sz w:val="22"/>
            <w:szCs w:val="22"/>
          </w:rPr>
          <w:t>https://docero.com.br/doc/nxn510s</w:t>
        </w:r>
      </w:hyperlink>
    </w:p>
    <w:bookmarkEnd w:id="5"/>
    <w:p w14:paraId="26CFB481" w14:textId="77777777" w:rsidR="002F31B7" w:rsidRDefault="00622A91" w:rsidP="00300A0B">
      <w:pPr>
        <w:spacing w:before="120"/>
        <w:jc w:val="both"/>
        <w:rPr>
          <w:rFonts w:cs="Arial"/>
          <w:sz w:val="22"/>
          <w:szCs w:val="22"/>
        </w:rPr>
      </w:pPr>
      <w:r w:rsidRPr="00DD67E6">
        <w:rPr>
          <w:rFonts w:cs="Arial"/>
          <w:sz w:val="22"/>
          <w:szCs w:val="22"/>
        </w:rPr>
        <w:t>WINFR</w:t>
      </w:r>
      <w:r w:rsidR="009D4A19" w:rsidRPr="00DD67E6">
        <w:rPr>
          <w:rFonts w:cs="Arial"/>
          <w:sz w:val="22"/>
          <w:szCs w:val="22"/>
        </w:rPr>
        <w:t>I</w:t>
      </w:r>
      <w:r w:rsidRPr="00DD67E6">
        <w:rPr>
          <w:rFonts w:cs="Arial"/>
          <w:sz w:val="22"/>
          <w:szCs w:val="22"/>
        </w:rPr>
        <w:t xml:space="preserve">ED, </w:t>
      </w:r>
      <w:proofErr w:type="spellStart"/>
      <w:r w:rsidRPr="00DD67E6">
        <w:rPr>
          <w:rFonts w:cs="Arial"/>
          <w:sz w:val="22"/>
          <w:szCs w:val="22"/>
        </w:rPr>
        <w:t>Noth</w:t>
      </w:r>
      <w:proofErr w:type="spellEnd"/>
      <w:r w:rsidRPr="00DD67E6">
        <w:rPr>
          <w:rFonts w:cs="Arial"/>
          <w:sz w:val="22"/>
          <w:szCs w:val="22"/>
        </w:rPr>
        <w:t>; SANTAELLA,</w:t>
      </w:r>
      <w:r w:rsidR="000F4C7F" w:rsidRPr="00DD67E6">
        <w:rPr>
          <w:rFonts w:cs="Arial"/>
          <w:sz w:val="22"/>
          <w:szCs w:val="22"/>
        </w:rPr>
        <w:t xml:space="preserve"> </w:t>
      </w:r>
      <w:r w:rsidRPr="00DD67E6">
        <w:rPr>
          <w:rFonts w:cs="Arial"/>
          <w:sz w:val="22"/>
          <w:szCs w:val="22"/>
        </w:rPr>
        <w:t>Lúcia</w:t>
      </w:r>
      <w:r w:rsidRPr="00DD67E6">
        <w:rPr>
          <w:rFonts w:cs="Arial"/>
          <w:b/>
          <w:sz w:val="22"/>
          <w:szCs w:val="22"/>
        </w:rPr>
        <w:t xml:space="preserve">. </w:t>
      </w:r>
      <w:r w:rsidRPr="00622A91">
        <w:rPr>
          <w:rFonts w:cs="Arial"/>
          <w:b/>
          <w:sz w:val="22"/>
          <w:szCs w:val="22"/>
        </w:rPr>
        <w:t>Introdução à semiótica</w:t>
      </w:r>
      <w:r>
        <w:rPr>
          <w:rFonts w:cs="Arial"/>
          <w:sz w:val="22"/>
          <w:szCs w:val="22"/>
        </w:rPr>
        <w:t>. São Paulo: Paulus. 2016.</w:t>
      </w:r>
    </w:p>
    <w:p w14:paraId="094C8AD7" w14:textId="77777777" w:rsidR="00A71D99" w:rsidRDefault="00A71D99" w:rsidP="00300A0B">
      <w:pPr>
        <w:spacing w:before="120"/>
        <w:jc w:val="both"/>
        <w:rPr>
          <w:rFonts w:cs="Arial"/>
          <w:sz w:val="22"/>
          <w:szCs w:val="22"/>
        </w:rPr>
      </w:pPr>
    </w:p>
    <w:p w14:paraId="587702A4" w14:textId="77777777" w:rsidR="00A71D99" w:rsidRPr="00A71D99" w:rsidRDefault="00A71D99" w:rsidP="00300A0B">
      <w:pPr>
        <w:spacing w:before="120"/>
        <w:jc w:val="both"/>
        <w:rPr>
          <w:rFonts w:cs="Arial"/>
          <w:sz w:val="22"/>
          <w:szCs w:val="22"/>
          <w:lang w:val="en-US"/>
        </w:rPr>
      </w:pPr>
    </w:p>
    <w:sectPr w:rsidR="00A71D99" w:rsidRPr="00A71D99" w:rsidSect="00594AF3">
      <w:pgSz w:w="12240" w:h="15840"/>
      <w:pgMar w:top="851" w:right="175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C4E"/>
    <w:multiLevelType w:val="multilevel"/>
    <w:tmpl w:val="060091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2352C1"/>
    <w:multiLevelType w:val="hybridMultilevel"/>
    <w:tmpl w:val="F7FE6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3F0"/>
    <w:multiLevelType w:val="hybridMultilevel"/>
    <w:tmpl w:val="D5804620"/>
    <w:lvl w:ilvl="0" w:tplc="0416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3" w15:restartNumberingAfterBreak="0">
    <w:nsid w:val="18F518D2"/>
    <w:multiLevelType w:val="hybridMultilevel"/>
    <w:tmpl w:val="B24CBEC6"/>
    <w:lvl w:ilvl="0" w:tplc="0416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90D2FBB"/>
    <w:multiLevelType w:val="hybridMultilevel"/>
    <w:tmpl w:val="7CAAE81C"/>
    <w:lvl w:ilvl="0" w:tplc="385EB8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D46ED"/>
    <w:multiLevelType w:val="hybridMultilevel"/>
    <w:tmpl w:val="0596C8B8"/>
    <w:lvl w:ilvl="0" w:tplc="BD0CF38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2CB7"/>
    <w:multiLevelType w:val="hybridMultilevel"/>
    <w:tmpl w:val="CA14E484"/>
    <w:lvl w:ilvl="0" w:tplc="8FCE5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01923"/>
    <w:multiLevelType w:val="hybridMultilevel"/>
    <w:tmpl w:val="F42E38AC"/>
    <w:lvl w:ilvl="0" w:tplc="D848E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40E22"/>
    <w:multiLevelType w:val="hybridMultilevel"/>
    <w:tmpl w:val="66B80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C035B"/>
    <w:multiLevelType w:val="multilevel"/>
    <w:tmpl w:val="D034E5AA"/>
    <w:lvl w:ilvl="0">
      <w:start w:val="1"/>
      <w:numFmt w:val="lowerLetter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084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u w:val="none"/>
      </w:rPr>
    </w:lvl>
  </w:abstractNum>
  <w:abstractNum w:abstractNumId="10" w15:restartNumberingAfterBreak="0">
    <w:nsid w:val="67F03E75"/>
    <w:multiLevelType w:val="hybridMultilevel"/>
    <w:tmpl w:val="98E28B86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6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6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6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6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6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1" w15:restartNumberingAfterBreak="0">
    <w:nsid w:val="70B92CED"/>
    <w:multiLevelType w:val="hybridMultilevel"/>
    <w:tmpl w:val="6D143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D23932"/>
    <w:multiLevelType w:val="hybridMultilevel"/>
    <w:tmpl w:val="CFBAA614"/>
    <w:lvl w:ilvl="0" w:tplc="C8F05C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C1"/>
    <w:rsid w:val="00032A2A"/>
    <w:rsid w:val="00045DF9"/>
    <w:rsid w:val="00081CF1"/>
    <w:rsid w:val="000915C7"/>
    <w:rsid w:val="000965BD"/>
    <w:rsid w:val="000A04A7"/>
    <w:rsid w:val="000F1508"/>
    <w:rsid w:val="000F4C7F"/>
    <w:rsid w:val="00106B67"/>
    <w:rsid w:val="00132376"/>
    <w:rsid w:val="00141A09"/>
    <w:rsid w:val="00152217"/>
    <w:rsid w:val="00153DBB"/>
    <w:rsid w:val="00170B05"/>
    <w:rsid w:val="001761A7"/>
    <w:rsid w:val="001E6E4E"/>
    <w:rsid w:val="001F2EE9"/>
    <w:rsid w:val="002107E4"/>
    <w:rsid w:val="002654F5"/>
    <w:rsid w:val="002C5654"/>
    <w:rsid w:val="002E0D48"/>
    <w:rsid w:val="002F1948"/>
    <w:rsid w:val="002F31B7"/>
    <w:rsid w:val="00300A0B"/>
    <w:rsid w:val="00301861"/>
    <w:rsid w:val="00307444"/>
    <w:rsid w:val="00307DA4"/>
    <w:rsid w:val="00330138"/>
    <w:rsid w:val="00374F61"/>
    <w:rsid w:val="00376DE7"/>
    <w:rsid w:val="003A17E6"/>
    <w:rsid w:val="003A798A"/>
    <w:rsid w:val="003B2770"/>
    <w:rsid w:val="003C7A83"/>
    <w:rsid w:val="003D3C15"/>
    <w:rsid w:val="003F4861"/>
    <w:rsid w:val="00400B8E"/>
    <w:rsid w:val="0041770D"/>
    <w:rsid w:val="00451020"/>
    <w:rsid w:val="004A6510"/>
    <w:rsid w:val="004E58FD"/>
    <w:rsid w:val="00501067"/>
    <w:rsid w:val="00515E8B"/>
    <w:rsid w:val="00516D09"/>
    <w:rsid w:val="005522B5"/>
    <w:rsid w:val="0057703A"/>
    <w:rsid w:val="00583884"/>
    <w:rsid w:val="00594AF3"/>
    <w:rsid w:val="005E0587"/>
    <w:rsid w:val="005E0695"/>
    <w:rsid w:val="00605207"/>
    <w:rsid w:val="00614A91"/>
    <w:rsid w:val="00622A91"/>
    <w:rsid w:val="00632C62"/>
    <w:rsid w:val="00635E6E"/>
    <w:rsid w:val="006506F2"/>
    <w:rsid w:val="006738F7"/>
    <w:rsid w:val="0067439A"/>
    <w:rsid w:val="006D5FAB"/>
    <w:rsid w:val="007123B4"/>
    <w:rsid w:val="007446B2"/>
    <w:rsid w:val="00780514"/>
    <w:rsid w:val="0079010B"/>
    <w:rsid w:val="00794831"/>
    <w:rsid w:val="007A3959"/>
    <w:rsid w:val="007B2782"/>
    <w:rsid w:val="007F4572"/>
    <w:rsid w:val="008167D8"/>
    <w:rsid w:val="00822356"/>
    <w:rsid w:val="00844DA4"/>
    <w:rsid w:val="00845774"/>
    <w:rsid w:val="008611A9"/>
    <w:rsid w:val="0086449D"/>
    <w:rsid w:val="00866231"/>
    <w:rsid w:val="008743D3"/>
    <w:rsid w:val="008806A7"/>
    <w:rsid w:val="008A38D5"/>
    <w:rsid w:val="008C1000"/>
    <w:rsid w:val="008E428A"/>
    <w:rsid w:val="008F3409"/>
    <w:rsid w:val="00922783"/>
    <w:rsid w:val="0093253B"/>
    <w:rsid w:val="00991043"/>
    <w:rsid w:val="009A2A98"/>
    <w:rsid w:val="009B7F2B"/>
    <w:rsid w:val="009D4A19"/>
    <w:rsid w:val="009E00B6"/>
    <w:rsid w:val="009F62FD"/>
    <w:rsid w:val="00A0072D"/>
    <w:rsid w:val="00A71D99"/>
    <w:rsid w:val="00AA4477"/>
    <w:rsid w:val="00AA4F30"/>
    <w:rsid w:val="00AB035B"/>
    <w:rsid w:val="00AD46D6"/>
    <w:rsid w:val="00B072F8"/>
    <w:rsid w:val="00B14388"/>
    <w:rsid w:val="00B30BD4"/>
    <w:rsid w:val="00B405B6"/>
    <w:rsid w:val="00B53B79"/>
    <w:rsid w:val="00B60DF3"/>
    <w:rsid w:val="00BA3785"/>
    <w:rsid w:val="00BB0663"/>
    <w:rsid w:val="00BD7408"/>
    <w:rsid w:val="00BE5131"/>
    <w:rsid w:val="00C03CE8"/>
    <w:rsid w:val="00C161DC"/>
    <w:rsid w:val="00C33EF1"/>
    <w:rsid w:val="00C4235E"/>
    <w:rsid w:val="00C535E1"/>
    <w:rsid w:val="00C5552D"/>
    <w:rsid w:val="00C56346"/>
    <w:rsid w:val="00CF13BF"/>
    <w:rsid w:val="00D17AC1"/>
    <w:rsid w:val="00D23D25"/>
    <w:rsid w:val="00D37E6E"/>
    <w:rsid w:val="00D50D99"/>
    <w:rsid w:val="00D6050A"/>
    <w:rsid w:val="00D66ECD"/>
    <w:rsid w:val="00DD67E6"/>
    <w:rsid w:val="00DF2123"/>
    <w:rsid w:val="00E3129E"/>
    <w:rsid w:val="00E367AC"/>
    <w:rsid w:val="00E7293E"/>
    <w:rsid w:val="00E80BED"/>
    <w:rsid w:val="00EA1D98"/>
    <w:rsid w:val="00EE3E95"/>
    <w:rsid w:val="00F00A32"/>
    <w:rsid w:val="00F06C63"/>
    <w:rsid w:val="00F21607"/>
    <w:rsid w:val="00F416B0"/>
    <w:rsid w:val="00F6169F"/>
    <w:rsid w:val="00F77229"/>
    <w:rsid w:val="00F84405"/>
    <w:rsid w:val="00FA2F39"/>
    <w:rsid w:val="00FA4FFE"/>
    <w:rsid w:val="00FB002F"/>
    <w:rsid w:val="00FB4AE8"/>
    <w:rsid w:val="00FD36D7"/>
    <w:rsid w:val="00FE70EB"/>
    <w:rsid w:val="00FE733E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7D3D3"/>
  <w15:docId w15:val="{C61B79A3-4B00-43EF-9F51-BBDC61CA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0E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E70EB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E70EB"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E70EB"/>
    <w:pPr>
      <w:jc w:val="center"/>
    </w:pPr>
    <w:rPr>
      <w:b/>
      <w:bCs/>
      <w:sz w:val="32"/>
    </w:rPr>
  </w:style>
  <w:style w:type="paragraph" w:styleId="Pr-formataoHTML">
    <w:name w:val="HTML Preformatted"/>
    <w:basedOn w:val="Normal"/>
    <w:rsid w:val="00176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Noparagraphstyle">
    <w:name w:val="[No paragraph style]"/>
    <w:rsid w:val="00F8440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/>
    </w:rPr>
  </w:style>
  <w:style w:type="paragraph" w:styleId="Corpodetexto2">
    <w:name w:val="Body Text 2"/>
    <w:basedOn w:val="Normal"/>
    <w:rsid w:val="002654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ibliografia">
    <w:name w:val="Bibliography"/>
    <w:basedOn w:val="Normal"/>
    <w:rsid w:val="002654F5"/>
    <w:pPr>
      <w:ind w:firstLine="284"/>
      <w:jc w:val="both"/>
    </w:pPr>
    <w:rPr>
      <w:rFonts w:ascii="Univers" w:hAnsi="Univers"/>
      <w:sz w:val="18"/>
    </w:rPr>
  </w:style>
  <w:style w:type="character" w:customStyle="1" w:styleId="txtarial8ptgray1">
    <w:name w:val="txt_arial_8pt_gray1"/>
    <w:rsid w:val="00501067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rsid w:val="002F31B7"/>
    <w:pPr>
      <w:spacing w:after="120"/>
    </w:pPr>
  </w:style>
  <w:style w:type="character" w:customStyle="1" w:styleId="CorpodetextoChar">
    <w:name w:val="Corpo de texto Char"/>
    <w:link w:val="Corpodetexto"/>
    <w:rsid w:val="002F31B7"/>
    <w:rPr>
      <w:rFonts w:ascii="Arial" w:hAnsi="Arial"/>
      <w:sz w:val="24"/>
    </w:rPr>
  </w:style>
  <w:style w:type="character" w:styleId="Hyperlink">
    <w:name w:val="Hyperlink"/>
    <w:uiPriority w:val="99"/>
    <w:unhideWhenUsed/>
    <w:rsid w:val="002F31B7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58388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45DF9"/>
    <w:pPr>
      <w:ind w:left="720"/>
      <w:contextualSpacing/>
    </w:pPr>
    <w:rPr>
      <w:rFonts w:eastAsia="Arial" w:cs="Arial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F4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anrafael.files.wordpress.com/2011/08/gil-a-c-mc3a9todos-e-tc3a9cnicas-de-pesquisa-social.pdf" TargetMode="External"/><Relationship Id="rId13" Type="http://schemas.openxmlformats.org/officeDocument/2006/relationships/hyperlink" Target="https://docero.com.br/doc/nn0nv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turbo.org/wp-content/uploads/wpforo/default_attachments/1553321390-Introduo--Metodolofia-de-Pesquisa_Um-guia-para-iniciantes-Uwe-Flick.pdf" TargetMode="External"/><Relationship Id="rId12" Type="http://schemas.openxmlformats.org/officeDocument/2006/relationships/hyperlink" Target="http://revistacmc.espm.br/index.php/revistacmc/article/view/238/2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book/10.1057%2F978-1-137-55649-3" TargetMode="External"/><Relationship Id="rId11" Type="http://schemas.openxmlformats.org/officeDocument/2006/relationships/hyperlink" Target="http://revistacmc.espm.br/index.php/revistacmc/article/view/1095/pdf" TargetMode="External"/><Relationship Id="rId5" Type="http://schemas.openxmlformats.org/officeDocument/2006/relationships/hyperlink" Target="https://tecnologiamidiaeinteracao.files.wordpress.com/2017/10/pesquisa-qualitativa-com-texto-imagem-e-som-bauer-gaskell.pdf" TargetMode="External"/><Relationship Id="rId15" Type="http://schemas.openxmlformats.org/officeDocument/2006/relationships/hyperlink" Target="https://docero.com.br/doc/nxn510s" TargetMode="External"/><Relationship Id="rId10" Type="http://schemas.openxmlformats.org/officeDocument/2006/relationships/hyperlink" Target="http://www.uff.br/contracampo/index.php/revista/article/view/308/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ro.com.br/doc/n0nnec1" TargetMode="External"/><Relationship Id="rId14" Type="http://schemas.openxmlformats.org/officeDocument/2006/relationships/hyperlink" Target="https://marcosfabionuva.files.wordpress.com/2018/08/7-metodologia-da-pesquisa-ac3a7c3a3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/>
  <LinksUpToDate>false</LinksUpToDate>
  <CharactersWithSpaces>10109</CharactersWithSpaces>
  <SharedDoc>false</SharedDoc>
  <HLinks>
    <vt:vector size="18" baseType="variant"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http://revistacmc.espm.br/index.php/revistacmc/article/view/238/233</vt:lpwstr>
      </vt:variant>
      <vt:variant>
        <vt:lpwstr/>
      </vt:variant>
      <vt:variant>
        <vt:i4>720924</vt:i4>
      </vt:variant>
      <vt:variant>
        <vt:i4>3</vt:i4>
      </vt:variant>
      <vt:variant>
        <vt:i4>0</vt:i4>
      </vt:variant>
      <vt:variant>
        <vt:i4>5</vt:i4>
      </vt:variant>
      <vt:variant>
        <vt:lpwstr>http://revistacmc.espm.br/index.php/revistacmc/article/view/1095/pdf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http://www.uff.br/contracampo/index.php/revista/article/view/308/263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creator>MTIA</dc:creator>
  <cp:lastModifiedBy>roseli figaro</cp:lastModifiedBy>
  <cp:revision>3</cp:revision>
  <cp:lastPrinted>2008-12-17T13:05:00Z</cp:lastPrinted>
  <dcterms:created xsi:type="dcterms:W3CDTF">2021-09-13T16:36:00Z</dcterms:created>
  <dcterms:modified xsi:type="dcterms:W3CDTF">2021-09-13T21:13:00Z</dcterms:modified>
</cp:coreProperties>
</file>