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E787" w14:textId="77777777" w:rsidR="00C7205F" w:rsidRDefault="00C7205F" w:rsidP="00C7205F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25D31949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2E7DC6EF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2A458841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4888FFC0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5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4AC8564B" w14:textId="77777777" w:rsidR="00C7205F" w:rsidRPr="004A2CD6" w:rsidRDefault="00C7205F" w:rsidP="00C7205F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02A36A85" w14:textId="77777777" w:rsidR="00C7205F" w:rsidRPr="00944206" w:rsidRDefault="00C7205F" w:rsidP="00C7205F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História </w:t>
      </w:r>
      <w:bookmarkEnd w:id="0"/>
      <w:r>
        <w:rPr>
          <w:rFonts w:ascii="Cambria Math" w:hAnsi="Cambria Math"/>
          <w:b/>
          <w:sz w:val="22"/>
          <w:szCs w:val="22"/>
        </w:rPr>
        <w:t>Econômica do Brasil Império</w:t>
      </w:r>
    </w:p>
    <w:p w14:paraId="722D55D2" w14:textId="099EE203" w:rsidR="0020136D" w:rsidRDefault="0020136D" w:rsidP="0020136D">
      <w:pPr>
        <w:spacing w:line="360" w:lineRule="auto"/>
        <w:jc w:val="both"/>
        <w:rPr>
          <w:rFonts w:ascii="Cambria Math" w:hAnsi="Cambria Math"/>
          <w:b/>
        </w:rPr>
      </w:pPr>
    </w:p>
    <w:p w14:paraId="5D37B48D" w14:textId="1F916BBE" w:rsidR="00C7205F" w:rsidRDefault="00C7205F" w:rsidP="00C7205F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b/>
          <w:sz w:val="21"/>
          <w:szCs w:val="21"/>
        </w:rPr>
      </w:pPr>
      <w:r w:rsidRPr="00C7205F">
        <w:rPr>
          <w:rFonts w:ascii="Cambria Math" w:hAnsi="Cambria Math"/>
          <w:b/>
          <w:sz w:val="21"/>
          <w:szCs w:val="21"/>
        </w:rPr>
        <w:t>Apresentação do curso: as principais tendências da economia imperial</w:t>
      </w:r>
    </w:p>
    <w:p w14:paraId="7D6A1B19" w14:textId="77777777" w:rsidR="00C7205F" w:rsidRPr="00C7205F" w:rsidRDefault="00C7205F" w:rsidP="00C7205F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8DF27F9" w14:textId="6C4878B5" w:rsidR="00C7205F" w:rsidRPr="00C7205F" w:rsidRDefault="00C7205F" w:rsidP="00C7205F">
      <w:pPr>
        <w:pStyle w:val="PargrafodaLista"/>
        <w:numPr>
          <w:ilvl w:val="0"/>
          <w:numId w:val="12"/>
        </w:numPr>
        <w:jc w:val="both"/>
        <w:rPr>
          <w:rFonts w:ascii="Calibri" w:hAnsi="Calibri" w:cs="Calibri"/>
          <w:bCs/>
          <w:sz w:val="20"/>
          <w:szCs w:val="20"/>
        </w:rPr>
      </w:pPr>
      <w:r w:rsidRPr="00C7205F">
        <w:rPr>
          <w:rFonts w:ascii="Calibri" w:hAnsi="Calibri" w:cs="Calibri"/>
          <w:bCs/>
          <w:sz w:val="20"/>
          <w:szCs w:val="20"/>
        </w:rPr>
        <w:t xml:space="preserve">Formação </w:t>
      </w:r>
      <w:r w:rsidRPr="00C7205F">
        <w:rPr>
          <w:rFonts w:ascii="Calibri" w:hAnsi="Calibri" w:cs="Calibri"/>
          <w:bCs/>
          <w:sz w:val="20"/>
          <w:szCs w:val="20"/>
        </w:rPr>
        <w:t>e</w:t>
      </w:r>
      <w:r w:rsidRPr="00C7205F">
        <w:rPr>
          <w:rFonts w:ascii="Calibri" w:hAnsi="Calibri" w:cs="Calibri"/>
          <w:bCs/>
          <w:sz w:val="20"/>
          <w:szCs w:val="20"/>
        </w:rPr>
        <w:t>conômica do Brasil à época da Independência</w:t>
      </w:r>
    </w:p>
    <w:p w14:paraId="7BC253FE" w14:textId="2BFB0CE8" w:rsidR="00C7205F" w:rsidRPr="00C7205F" w:rsidRDefault="00C7205F" w:rsidP="00C7205F">
      <w:pPr>
        <w:pStyle w:val="PargrafodaLista"/>
        <w:numPr>
          <w:ilvl w:val="0"/>
          <w:numId w:val="12"/>
        </w:numPr>
        <w:jc w:val="both"/>
        <w:rPr>
          <w:rFonts w:ascii="Calibri" w:hAnsi="Calibri" w:cs="Calibri"/>
          <w:bCs/>
          <w:sz w:val="20"/>
          <w:szCs w:val="20"/>
        </w:rPr>
      </w:pPr>
      <w:r w:rsidRPr="00C7205F">
        <w:rPr>
          <w:rFonts w:ascii="Calibri" w:hAnsi="Calibri" w:cs="Calibri"/>
          <w:bCs/>
          <w:sz w:val="20"/>
          <w:szCs w:val="20"/>
        </w:rPr>
        <w:t>A constituição dos mercados de trabalho, de terras e de capitais</w:t>
      </w:r>
    </w:p>
    <w:p w14:paraId="4B1EE84B" w14:textId="1935388B" w:rsidR="00C7205F" w:rsidRPr="00C7205F" w:rsidRDefault="00C7205F" w:rsidP="00C7205F">
      <w:pPr>
        <w:pStyle w:val="PargrafodaLista"/>
        <w:numPr>
          <w:ilvl w:val="0"/>
          <w:numId w:val="12"/>
        </w:numPr>
        <w:jc w:val="both"/>
        <w:rPr>
          <w:rFonts w:ascii="Calibri" w:hAnsi="Calibri" w:cs="Calibri"/>
          <w:bCs/>
          <w:sz w:val="20"/>
          <w:szCs w:val="20"/>
        </w:rPr>
      </w:pPr>
      <w:r w:rsidRPr="00C7205F">
        <w:rPr>
          <w:rFonts w:ascii="Calibri" w:hAnsi="Calibri" w:cs="Calibri"/>
          <w:bCs/>
          <w:sz w:val="20"/>
          <w:szCs w:val="20"/>
        </w:rPr>
        <w:t>As reformas da década de 1870 e a crise econômica do Império</w:t>
      </w:r>
    </w:p>
    <w:p w14:paraId="2F514E5B" w14:textId="5499EDBA" w:rsidR="00C7205F" w:rsidRPr="00C7205F" w:rsidRDefault="00C7205F" w:rsidP="0020136D">
      <w:pPr>
        <w:spacing w:line="360" w:lineRule="auto"/>
        <w:jc w:val="both"/>
        <w:rPr>
          <w:rFonts w:ascii="Calibri" w:hAnsi="Calibri" w:cs="Calibri"/>
          <w:b/>
        </w:rPr>
      </w:pPr>
    </w:p>
    <w:p w14:paraId="6E4F9593" w14:textId="77777777" w:rsidR="00C7205F" w:rsidRPr="00C7205F" w:rsidRDefault="00C7205F" w:rsidP="00C7205F">
      <w:pPr>
        <w:pStyle w:val="PargrafodaLista"/>
        <w:numPr>
          <w:ilvl w:val="0"/>
          <w:numId w:val="16"/>
        </w:numPr>
        <w:spacing w:after="200" w:line="276" w:lineRule="auto"/>
        <w:ind w:left="360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  <w:u w:val="single"/>
        </w:rPr>
        <w:t>Brasil, sede do Estado monárquico português</w:t>
      </w:r>
    </w:p>
    <w:p w14:paraId="7E2A1844" w14:textId="77777777" w:rsidR="00C7205F" w:rsidRPr="00C7205F" w:rsidRDefault="00C7205F" w:rsidP="00C7205F">
      <w:pPr>
        <w:pStyle w:val="PargrafodaLista"/>
        <w:ind w:left="1285"/>
        <w:rPr>
          <w:rFonts w:ascii="Calibri" w:hAnsi="Calibri" w:cs="Calibri"/>
          <w:sz w:val="20"/>
          <w:szCs w:val="20"/>
          <w:u w:val="single"/>
        </w:rPr>
      </w:pPr>
    </w:p>
    <w:p w14:paraId="2FF1F040" w14:textId="77777777" w:rsidR="00C7205F" w:rsidRPr="00C7205F" w:rsidRDefault="00C7205F" w:rsidP="00C7205F">
      <w:pPr>
        <w:pStyle w:val="PargrafodaLista"/>
        <w:numPr>
          <w:ilvl w:val="1"/>
          <w:numId w:val="16"/>
        </w:numPr>
        <w:spacing w:after="200" w:line="276" w:lineRule="auto"/>
        <w:ind w:left="1777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  <w:u w:val="single"/>
        </w:rPr>
        <w:t>O projeto de partida</w:t>
      </w:r>
    </w:p>
    <w:p w14:paraId="6F9A915A" w14:textId="77777777" w:rsidR="00C7205F" w:rsidRPr="00C7205F" w:rsidRDefault="00C7205F" w:rsidP="00C7205F">
      <w:pPr>
        <w:pStyle w:val="PargrafodaLista"/>
        <w:ind w:left="1777"/>
        <w:rPr>
          <w:rFonts w:ascii="Calibri" w:hAnsi="Calibri" w:cs="Calibri"/>
          <w:sz w:val="20"/>
          <w:szCs w:val="20"/>
          <w:u w:val="single"/>
        </w:rPr>
      </w:pPr>
    </w:p>
    <w:p w14:paraId="77678E77" w14:textId="2365C467" w:rsidR="00C7205F" w:rsidRPr="00C7205F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2497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Transferência da Coroa para o Brasil</w:t>
      </w:r>
      <w:r w:rsidR="00BE3F06">
        <w:rPr>
          <w:rFonts w:ascii="Calibri" w:hAnsi="Calibri" w:cs="Calibri"/>
          <w:sz w:val="20"/>
          <w:szCs w:val="20"/>
        </w:rPr>
        <w:t>.</w:t>
      </w:r>
    </w:p>
    <w:p w14:paraId="5AD167FC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217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XVII: projeto de padre Antônio Vieira.</w:t>
      </w:r>
    </w:p>
    <w:p w14:paraId="2E8F1905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217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XVIII: projeto de dom Rodrigo de Souza Coutinho.</w:t>
      </w:r>
    </w:p>
    <w:p w14:paraId="42BFB2ED" w14:textId="77777777" w:rsidR="00C7205F" w:rsidRPr="00C7205F" w:rsidRDefault="00C7205F" w:rsidP="00C7205F">
      <w:pPr>
        <w:pStyle w:val="PargrafodaLista"/>
        <w:ind w:left="3217"/>
        <w:jc w:val="both"/>
        <w:rPr>
          <w:rFonts w:ascii="Calibri" w:hAnsi="Calibri" w:cs="Calibri"/>
          <w:sz w:val="20"/>
          <w:szCs w:val="20"/>
        </w:rPr>
      </w:pPr>
    </w:p>
    <w:p w14:paraId="4F400D55" w14:textId="77777777" w:rsidR="00C7205F" w:rsidRPr="00C7205F" w:rsidRDefault="00C7205F" w:rsidP="00C7205F">
      <w:pPr>
        <w:pStyle w:val="PargrafodaLista"/>
        <w:numPr>
          <w:ilvl w:val="1"/>
          <w:numId w:val="16"/>
        </w:numPr>
        <w:spacing w:after="200" w:line="276" w:lineRule="auto"/>
        <w:ind w:left="1777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  <w:u w:val="single"/>
        </w:rPr>
        <w:t>As relações interestatais europeias de 1808</w:t>
      </w:r>
    </w:p>
    <w:p w14:paraId="674C4A8C" w14:textId="77777777" w:rsidR="00C7205F" w:rsidRPr="00C7205F" w:rsidRDefault="00C7205F" w:rsidP="00C7205F">
      <w:pPr>
        <w:pStyle w:val="PargrafodaLista"/>
        <w:ind w:left="1777"/>
        <w:rPr>
          <w:rFonts w:ascii="Calibri" w:hAnsi="Calibri" w:cs="Calibri"/>
          <w:sz w:val="20"/>
          <w:szCs w:val="20"/>
          <w:u w:val="single"/>
        </w:rPr>
      </w:pPr>
    </w:p>
    <w:p w14:paraId="4F8921C0" w14:textId="77777777" w:rsidR="00BE3F06" w:rsidRPr="00BE3F06" w:rsidRDefault="00C7205F" w:rsidP="00C7205F">
      <w:pPr>
        <w:pStyle w:val="PargrafodaLista"/>
        <w:numPr>
          <w:ilvl w:val="0"/>
          <w:numId w:val="17"/>
        </w:numPr>
        <w:spacing w:after="200" w:line="276" w:lineRule="auto"/>
        <w:ind w:left="249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 xml:space="preserve">18 Brumário: fim do Diretório e início do Consulado. </w:t>
      </w:r>
    </w:p>
    <w:p w14:paraId="74D4C070" w14:textId="122C7B76" w:rsidR="00C7205F" w:rsidRPr="00C7205F" w:rsidRDefault="00C7205F" w:rsidP="00BE3F06">
      <w:pPr>
        <w:pStyle w:val="PargrafodaLista"/>
        <w:numPr>
          <w:ilvl w:val="2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Napoleão torna-se primeiro-cônsul.</w:t>
      </w:r>
    </w:p>
    <w:p w14:paraId="20E771E4" w14:textId="77777777" w:rsidR="00C7205F" w:rsidRPr="00C7205F" w:rsidRDefault="00C7205F" w:rsidP="00C7205F">
      <w:pPr>
        <w:pStyle w:val="PargrafodaLista"/>
        <w:numPr>
          <w:ilvl w:val="0"/>
          <w:numId w:val="17"/>
        </w:numPr>
        <w:spacing w:after="200" w:line="276" w:lineRule="auto"/>
        <w:ind w:left="249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1804: Aclamado Imperador.</w:t>
      </w:r>
    </w:p>
    <w:p w14:paraId="6A08EC33" w14:textId="77777777" w:rsidR="00C7205F" w:rsidRPr="00C7205F" w:rsidRDefault="00C7205F" w:rsidP="00C7205F">
      <w:pPr>
        <w:pStyle w:val="PargrafodaLista"/>
        <w:numPr>
          <w:ilvl w:val="1"/>
          <w:numId w:val="17"/>
        </w:numPr>
        <w:spacing w:after="200" w:line="276" w:lineRule="auto"/>
        <w:ind w:left="321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Grande Armée.</w:t>
      </w:r>
    </w:p>
    <w:p w14:paraId="735A5F74" w14:textId="77777777" w:rsidR="00C7205F" w:rsidRPr="00C7205F" w:rsidRDefault="00C7205F" w:rsidP="00C7205F">
      <w:pPr>
        <w:pStyle w:val="PargrafodaLista"/>
        <w:numPr>
          <w:ilvl w:val="1"/>
          <w:numId w:val="17"/>
        </w:numPr>
        <w:spacing w:after="200" w:line="276" w:lineRule="auto"/>
        <w:ind w:left="321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Livre iniciativa britânica vs. capitalismo intervencionista francês.</w:t>
      </w:r>
    </w:p>
    <w:p w14:paraId="6D0CD9CD" w14:textId="77777777" w:rsidR="00C7205F" w:rsidRPr="00C7205F" w:rsidRDefault="00C7205F" w:rsidP="00C7205F">
      <w:pPr>
        <w:pStyle w:val="PargrafodaLista"/>
        <w:numPr>
          <w:ilvl w:val="1"/>
          <w:numId w:val="17"/>
        </w:numPr>
        <w:spacing w:after="200" w:line="276" w:lineRule="auto"/>
        <w:ind w:left="321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Inglaterra busca ligar-se à Áustria, à Rússia e a Prússia, contra Napoleão.</w:t>
      </w:r>
    </w:p>
    <w:p w14:paraId="210C86A2" w14:textId="77777777" w:rsidR="00C7205F" w:rsidRPr="00C7205F" w:rsidRDefault="00C7205F" w:rsidP="00C7205F">
      <w:pPr>
        <w:pStyle w:val="PargrafodaLista"/>
        <w:numPr>
          <w:ilvl w:val="0"/>
          <w:numId w:val="17"/>
        </w:numPr>
        <w:spacing w:after="200" w:line="276" w:lineRule="auto"/>
        <w:ind w:left="249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1805: Trafalgar.</w:t>
      </w:r>
    </w:p>
    <w:p w14:paraId="63F31ECF" w14:textId="77777777" w:rsidR="00C7205F" w:rsidRPr="00C7205F" w:rsidRDefault="00C7205F" w:rsidP="00BE3F06">
      <w:pPr>
        <w:pStyle w:val="PargrafodaLista"/>
        <w:numPr>
          <w:ilvl w:val="2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Resposta à derrota francesa em Trafalgar: Bloqueio de Berlim (1806).</w:t>
      </w:r>
    </w:p>
    <w:p w14:paraId="00F1CF75" w14:textId="77777777" w:rsidR="00C7205F" w:rsidRPr="00C7205F" w:rsidRDefault="00C7205F" w:rsidP="00C7205F">
      <w:pPr>
        <w:pStyle w:val="PargrafodaLista"/>
        <w:numPr>
          <w:ilvl w:val="0"/>
          <w:numId w:val="17"/>
        </w:numPr>
        <w:spacing w:after="200" w:line="276" w:lineRule="auto"/>
        <w:ind w:left="249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Posição portuguesa: aderir ou não ao Bloqueio de Berlim?</w:t>
      </w:r>
    </w:p>
    <w:p w14:paraId="57B07054" w14:textId="77777777" w:rsidR="00C7205F" w:rsidRPr="00C7205F" w:rsidRDefault="00C7205F" w:rsidP="00C7205F">
      <w:pPr>
        <w:pStyle w:val="PargrafodaLista"/>
        <w:numPr>
          <w:ilvl w:val="1"/>
          <w:numId w:val="17"/>
        </w:numPr>
        <w:spacing w:after="200" w:line="276" w:lineRule="auto"/>
        <w:ind w:left="321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Aliança como França e Espanha, para reverter as perdas econômicas do Tratado de Methuen (Pombal)?</w:t>
      </w:r>
    </w:p>
    <w:p w14:paraId="26D22288" w14:textId="77777777" w:rsidR="00C7205F" w:rsidRPr="00C7205F" w:rsidRDefault="00C7205F" w:rsidP="00C7205F">
      <w:pPr>
        <w:pStyle w:val="PargrafodaLista"/>
        <w:numPr>
          <w:ilvl w:val="1"/>
          <w:numId w:val="17"/>
        </w:numPr>
        <w:spacing w:after="200" w:line="276" w:lineRule="auto"/>
        <w:ind w:left="321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Aliança com a Inglaterra, para garantir proteção militar com possível expansionismo napoleônico?</w:t>
      </w:r>
    </w:p>
    <w:p w14:paraId="66837C71" w14:textId="77777777" w:rsidR="00C7205F" w:rsidRPr="00C7205F" w:rsidRDefault="00C7205F" w:rsidP="00C7205F">
      <w:pPr>
        <w:pStyle w:val="PargrafodaLista"/>
        <w:numPr>
          <w:ilvl w:val="0"/>
          <w:numId w:val="17"/>
        </w:numPr>
        <w:spacing w:after="200" w:line="276" w:lineRule="auto"/>
        <w:ind w:left="249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Posição da Dinamarca</w:t>
      </w:r>
    </w:p>
    <w:p w14:paraId="5D49EE5D" w14:textId="77777777" w:rsidR="00C7205F" w:rsidRPr="00C7205F" w:rsidRDefault="00C7205F" w:rsidP="00C7205F">
      <w:pPr>
        <w:pStyle w:val="PargrafodaLista"/>
        <w:numPr>
          <w:ilvl w:val="1"/>
          <w:numId w:val="17"/>
        </w:numPr>
        <w:spacing w:after="200" w:line="276" w:lineRule="auto"/>
        <w:ind w:left="321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Tradicional aliada da Inglaterra, mas adere ao bloqueio.</w:t>
      </w:r>
    </w:p>
    <w:p w14:paraId="784A5487" w14:textId="77777777" w:rsidR="00C7205F" w:rsidRPr="00C7205F" w:rsidRDefault="00C7205F" w:rsidP="00C7205F">
      <w:pPr>
        <w:pStyle w:val="PargrafodaLista"/>
        <w:numPr>
          <w:ilvl w:val="1"/>
          <w:numId w:val="17"/>
        </w:numPr>
        <w:spacing w:after="200" w:line="276" w:lineRule="auto"/>
        <w:ind w:left="321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1807: Bombardeio de Copenhague pela esquadra inglesa.</w:t>
      </w:r>
    </w:p>
    <w:p w14:paraId="5699AAB7" w14:textId="77777777" w:rsidR="00C7205F" w:rsidRPr="00C7205F" w:rsidRDefault="00C7205F" w:rsidP="00C7205F">
      <w:pPr>
        <w:pStyle w:val="PargrafodaLista"/>
        <w:numPr>
          <w:ilvl w:val="1"/>
          <w:numId w:val="17"/>
        </w:numPr>
        <w:spacing w:after="200" w:line="276" w:lineRule="auto"/>
        <w:ind w:left="3217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Óleo na engrenagem das alianças sistêmicas!</w:t>
      </w:r>
    </w:p>
    <w:p w14:paraId="60370911" w14:textId="394BBFDB" w:rsidR="00C7205F" w:rsidRDefault="00C7205F" w:rsidP="00C7205F">
      <w:pPr>
        <w:pStyle w:val="PargrafodaLista"/>
        <w:numPr>
          <w:ilvl w:val="0"/>
          <w:numId w:val="17"/>
        </w:numPr>
        <w:spacing w:after="200" w:line="276" w:lineRule="auto"/>
        <w:ind w:left="2497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Portugal alia-se à Inglaterra contra o bloqueio continental.</w:t>
      </w:r>
    </w:p>
    <w:p w14:paraId="2A0C05B5" w14:textId="104A3E4B" w:rsidR="003777CD" w:rsidRDefault="003777CD" w:rsidP="003777CD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3FD74555" w14:textId="77777777" w:rsidR="003777CD" w:rsidRPr="003777CD" w:rsidRDefault="003777CD" w:rsidP="003777CD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0B82A981" w14:textId="77777777" w:rsidR="00C7205F" w:rsidRPr="00C7205F" w:rsidRDefault="00C7205F" w:rsidP="00C7205F">
      <w:pPr>
        <w:pStyle w:val="PargrafodaLista"/>
        <w:numPr>
          <w:ilvl w:val="0"/>
          <w:numId w:val="17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lastRenderedPageBreak/>
        <w:t>Resposta napoleônica:</w:t>
      </w:r>
    </w:p>
    <w:p w14:paraId="2EAD6E04" w14:textId="77777777" w:rsidR="00C7205F" w:rsidRPr="00C7205F" w:rsidRDefault="00C7205F" w:rsidP="00C7205F">
      <w:pPr>
        <w:pStyle w:val="PargrafodaLista"/>
        <w:numPr>
          <w:ilvl w:val="1"/>
          <w:numId w:val="17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 xml:space="preserve">Tratado de Fontainebleu, 1807, assinado entre Bonaparte e Manuel de Godoy. </w:t>
      </w:r>
    </w:p>
    <w:p w14:paraId="4E62531D" w14:textId="77777777" w:rsidR="00C7205F" w:rsidRPr="00C7205F" w:rsidRDefault="00C7205F" w:rsidP="00C7205F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Quais foram as cláusulas?</w:t>
      </w:r>
    </w:p>
    <w:p w14:paraId="2D1B5A33" w14:textId="77777777" w:rsidR="00C7205F" w:rsidRPr="00C7205F" w:rsidRDefault="00C7205F" w:rsidP="00C7205F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Espanha cede passagem, em seu território, para tropas francesas, que não teriam, portanto, de invadir o Portugal pela via marítima.</w:t>
      </w:r>
    </w:p>
    <w:p w14:paraId="0D602821" w14:textId="17415A27" w:rsidR="00C7205F" w:rsidRPr="00D77B60" w:rsidRDefault="00C7205F" w:rsidP="00C7205F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Napoleão divide o Portugal em dois principados e um reino</w:t>
      </w:r>
      <w:r w:rsidR="00D77B60">
        <w:rPr>
          <w:rFonts w:ascii="Calibri" w:hAnsi="Calibri" w:cs="Calibri"/>
          <w:sz w:val="20"/>
          <w:szCs w:val="20"/>
        </w:rPr>
        <w:t>.</w:t>
      </w:r>
    </w:p>
    <w:p w14:paraId="412C4ECE" w14:textId="77777777" w:rsidR="00D77B60" w:rsidRPr="00C7205F" w:rsidRDefault="00D77B60" w:rsidP="00D77B60">
      <w:pPr>
        <w:pStyle w:val="PargrafodaLista"/>
        <w:spacing w:after="200" w:line="276" w:lineRule="auto"/>
        <w:ind w:left="2496"/>
        <w:jc w:val="both"/>
        <w:rPr>
          <w:rFonts w:ascii="Calibri" w:hAnsi="Calibri" w:cs="Calibri"/>
          <w:sz w:val="20"/>
          <w:szCs w:val="20"/>
          <w:u w:val="single"/>
        </w:rPr>
      </w:pPr>
    </w:p>
    <w:p w14:paraId="70F512D9" w14:textId="77777777" w:rsidR="00C7205F" w:rsidRPr="00C7205F" w:rsidRDefault="00C7205F" w:rsidP="00C7205F">
      <w:pPr>
        <w:pStyle w:val="PargrafodaLista"/>
        <w:numPr>
          <w:ilvl w:val="0"/>
          <w:numId w:val="17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1808: transmigração da Coroa bragantina para o Rio de Janeiro.</w:t>
      </w:r>
    </w:p>
    <w:p w14:paraId="04E10453" w14:textId="77777777" w:rsidR="00C7205F" w:rsidRPr="00C7205F" w:rsidRDefault="00C7205F" w:rsidP="00C7205F">
      <w:pPr>
        <w:pStyle w:val="PargrafodaLista"/>
        <w:numPr>
          <w:ilvl w:val="1"/>
          <w:numId w:val="17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Reabilita-se o projeto de dom Rodrigo de Souza Continho.</w:t>
      </w:r>
    </w:p>
    <w:p w14:paraId="3B1BC1C8" w14:textId="77777777" w:rsidR="00C7205F" w:rsidRPr="00C7205F" w:rsidRDefault="00C7205F" w:rsidP="00C7205F">
      <w:pPr>
        <w:pStyle w:val="PargrafodaLista"/>
        <w:ind w:left="1800"/>
        <w:jc w:val="both"/>
        <w:rPr>
          <w:rFonts w:ascii="Calibri" w:hAnsi="Calibri" w:cs="Calibri"/>
          <w:sz w:val="20"/>
          <w:szCs w:val="20"/>
          <w:u w:val="single"/>
        </w:rPr>
      </w:pPr>
    </w:p>
    <w:p w14:paraId="32E5E648" w14:textId="77777777" w:rsidR="00C7205F" w:rsidRPr="00C7205F" w:rsidRDefault="00C7205F" w:rsidP="00C7205F">
      <w:pPr>
        <w:pStyle w:val="PargrafodaLista"/>
        <w:numPr>
          <w:ilvl w:val="0"/>
          <w:numId w:val="16"/>
        </w:numPr>
        <w:spacing w:after="200" w:line="276" w:lineRule="auto"/>
        <w:ind w:left="502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  <w:u w:val="single"/>
        </w:rPr>
        <w:t xml:space="preserve">A política interna joanina e a </w:t>
      </w:r>
      <w:r w:rsidRPr="00C7205F">
        <w:rPr>
          <w:rFonts w:ascii="Calibri" w:hAnsi="Calibri" w:cs="Calibri"/>
          <w:i/>
          <w:sz w:val="20"/>
          <w:szCs w:val="20"/>
          <w:u w:val="single"/>
        </w:rPr>
        <w:t>interiorização da metrópole</w:t>
      </w:r>
    </w:p>
    <w:p w14:paraId="38C01CB7" w14:textId="77777777" w:rsidR="00C7205F" w:rsidRPr="00C7205F" w:rsidRDefault="00C7205F" w:rsidP="00C7205F">
      <w:pPr>
        <w:pStyle w:val="PargrafodaLista"/>
        <w:ind w:left="0"/>
        <w:rPr>
          <w:rFonts w:ascii="Calibri" w:hAnsi="Calibri" w:cs="Calibri"/>
          <w:sz w:val="20"/>
          <w:szCs w:val="20"/>
          <w:u w:val="single"/>
        </w:rPr>
      </w:pPr>
    </w:p>
    <w:p w14:paraId="3D1A7A0A" w14:textId="77777777" w:rsidR="00C7205F" w:rsidRPr="00C7205F" w:rsidRDefault="00C7205F" w:rsidP="00C7205F">
      <w:pPr>
        <w:pStyle w:val="PargrafodaLista"/>
        <w:numPr>
          <w:ilvl w:val="0"/>
          <w:numId w:val="18"/>
        </w:numPr>
        <w:spacing w:after="200" w:line="276" w:lineRule="auto"/>
        <w:ind w:left="862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Ganhar tempo: simular submissão à França e assinar convenção secreta com a Inglaterra.</w:t>
      </w:r>
    </w:p>
    <w:p w14:paraId="3BC89824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ind w:left="1582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Godoy desconfia: o general Junot alcança Lisboa.</w:t>
      </w:r>
    </w:p>
    <w:p w14:paraId="198173FF" w14:textId="77777777" w:rsidR="00C7205F" w:rsidRPr="00C7205F" w:rsidRDefault="00C7205F" w:rsidP="00AF00A5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Alan Manchester: “</w:t>
      </w:r>
      <w:r w:rsidRPr="00C7205F">
        <w:rPr>
          <w:rFonts w:ascii="Calibri" w:hAnsi="Calibri" w:cs="Calibri"/>
          <w:i/>
          <w:sz w:val="20"/>
          <w:szCs w:val="20"/>
        </w:rPr>
        <w:t>as tropas portuguesas estavam sem cavalaria, artilharia, cartuchos, sapatos ou comida, cambaleando de fadiga [...]. A tropa mais parecia a evacuação de um hospital do que um exército marchando triunfalmente para a conquista de um reino”.</w:t>
      </w:r>
    </w:p>
    <w:p w14:paraId="164BCC17" w14:textId="77777777" w:rsidR="00C7205F" w:rsidRPr="00C7205F" w:rsidRDefault="00C7205F" w:rsidP="00C7205F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Ineditismo da partida da Coroa portuguesa para a América.</w:t>
      </w:r>
    </w:p>
    <w:p w14:paraId="74E148A6" w14:textId="77777777" w:rsidR="00C7205F" w:rsidRPr="00C7205F" w:rsidRDefault="00C7205F" w:rsidP="00C7205F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Escola da frota britânica.</w:t>
      </w:r>
    </w:p>
    <w:p w14:paraId="01ACEE49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Primeira parada: Salvador, após rápida escola nas ilhas Madeira.</w:t>
      </w:r>
    </w:p>
    <w:p w14:paraId="623E223C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Segunda parada: Rio de Janeiro.</w:t>
      </w:r>
    </w:p>
    <w:p w14:paraId="04B44F17" w14:textId="77777777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Chegam reinóis: burocratas e administradores.</w:t>
      </w:r>
    </w:p>
    <w:p w14:paraId="144AD011" w14:textId="77777777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Mas também músicos e artistas.</w:t>
      </w:r>
    </w:p>
    <w:p w14:paraId="151CE42F" w14:textId="77777777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Teatralização do poder na antiga colônia.</w:t>
      </w:r>
    </w:p>
    <w:p w14:paraId="5653A9E0" w14:textId="7C949E17" w:rsidR="00C7205F" w:rsidRPr="00AF00A5" w:rsidRDefault="00C7205F" w:rsidP="00AF00A5">
      <w:pPr>
        <w:pStyle w:val="PargrafodaLista"/>
        <w:numPr>
          <w:ilvl w:val="2"/>
          <w:numId w:val="18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Antes, habitantes do Brasil eram menos portugueses do que maranhenses, paraenses ou baianos.</w:t>
      </w:r>
    </w:p>
    <w:p w14:paraId="62A8D409" w14:textId="77777777" w:rsidR="00C7205F" w:rsidRPr="00C7205F" w:rsidRDefault="00C7205F" w:rsidP="00C7205F">
      <w:pPr>
        <w:pStyle w:val="PargrafodaLista"/>
        <w:numPr>
          <w:ilvl w:val="0"/>
          <w:numId w:val="18"/>
        </w:numPr>
        <w:spacing w:after="200" w:line="276" w:lineRule="auto"/>
        <w:ind w:left="106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  <w:u w:val="single"/>
        </w:rPr>
        <w:t>Primeiras medidas administrativas:</w:t>
      </w:r>
    </w:p>
    <w:p w14:paraId="01DB3910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ind w:left="178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Substituição da pasta dos Negócios do Reino pela dos Negócios do Brasil, que passa a incluir a Fazenda e o Real Erário.</w:t>
      </w:r>
    </w:p>
    <w:p w14:paraId="5228BB7B" w14:textId="77777777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ind w:left="250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Rodrigo de Souza Coutinho assume a pasta dos Negócios Estrangeiros.</w:t>
      </w:r>
    </w:p>
    <w:p w14:paraId="7FAD3F04" w14:textId="77777777" w:rsidR="00C7205F" w:rsidRPr="00C7205F" w:rsidRDefault="00C7205F" w:rsidP="00C7205F">
      <w:pPr>
        <w:pStyle w:val="PargrafodaLista"/>
        <w:numPr>
          <w:ilvl w:val="0"/>
          <w:numId w:val="18"/>
        </w:numPr>
        <w:spacing w:after="200" w:line="276" w:lineRule="auto"/>
        <w:ind w:left="106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Criação de Tribunais Superiores.</w:t>
      </w:r>
    </w:p>
    <w:p w14:paraId="34576B6C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ind w:left="178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Tribunal da Mesa do Desembargo do Paço: exercer a justiça no Reino.</w:t>
      </w:r>
    </w:p>
    <w:p w14:paraId="18C0E887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ind w:left="178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Tribunal Relação do Maranhão e do Pernambuco.</w:t>
      </w:r>
    </w:p>
    <w:p w14:paraId="3BA531CC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ind w:left="178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Manutenção do Tribunal de Relação da Bahia.</w:t>
      </w:r>
    </w:p>
    <w:p w14:paraId="4B744623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ind w:left="178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Elevação do Tribunal de Relação do Rio de Janeiro à Casa de Suplicação.</w:t>
      </w:r>
    </w:p>
    <w:p w14:paraId="46B37D30" w14:textId="77777777" w:rsidR="00C7205F" w:rsidRPr="00C7205F" w:rsidRDefault="00C7205F" w:rsidP="00C7205F">
      <w:pPr>
        <w:pStyle w:val="PargrafodaLista"/>
        <w:numPr>
          <w:ilvl w:val="0"/>
          <w:numId w:val="18"/>
        </w:numPr>
        <w:spacing w:after="200" w:line="276" w:lineRule="auto"/>
        <w:ind w:left="106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Criação das Juntas de Comércio e de Agricultura.</w:t>
      </w:r>
    </w:p>
    <w:p w14:paraId="6ED6776C" w14:textId="77777777" w:rsidR="00C7205F" w:rsidRPr="00C7205F" w:rsidRDefault="00C7205F" w:rsidP="00C7205F">
      <w:pPr>
        <w:pStyle w:val="PargrafodaLista"/>
        <w:numPr>
          <w:ilvl w:val="0"/>
          <w:numId w:val="18"/>
        </w:numPr>
        <w:spacing w:after="200" w:line="276" w:lineRule="auto"/>
        <w:ind w:left="106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Criação da Intendência-Geral de Polícia.</w:t>
      </w:r>
    </w:p>
    <w:p w14:paraId="34B05409" w14:textId="77777777" w:rsidR="00C7205F" w:rsidRPr="00C7205F" w:rsidRDefault="00C7205F" w:rsidP="00C7205F">
      <w:pPr>
        <w:pStyle w:val="PargrafodaLista"/>
        <w:numPr>
          <w:ilvl w:val="0"/>
          <w:numId w:val="18"/>
        </w:numPr>
        <w:spacing w:after="200" w:line="276" w:lineRule="auto"/>
        <w:ind w:left="106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Mesa da Consciência e Ordens: administração religiosa.</w:t>
      </w:r>
    </w:p>
    <w:p w14:paraId="6B94A307" w14:textId="77777777" w:rsidR="00C7205F" w:rsidRPr="00C7205F" w:rsidRDefault="00C7205F" w:rsidP="00C7205F">
      <w:pPr>
        <w:pStyle w:val="PargrafodaLista"/>
        <w:numPr>
          <w:ilvl w:val="0"/>
          <w:numId w:val="18"/>
        </w:numPr>
        <w:spacing w:after="200" w:line="276" w:lineRule="auto"/>
        <w:ind w:left="106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Medidas administrativas eram reproduções idênticas as existentes em Lisboa.</w:t>
      </w:r>
    </w:p>
    <w:p w14:paraId="403F2181" w14:textId="77777777" w:rsidR="00C7205F" w:rsidRPr="00C7205F" w:rsidRDefault="00C7205F" w:rsidP="00C7205F">
      <w:pPr>
        <w:pStyle w:val="PargrafodaLista"/>
        <w:numPr>
          <w:ilvl w:val="0"/>
          <w:numId w:val="18"/>
        </w:numPr>
        <w:spacing w:after="200" w:line="276" w:lineRule="auto"/>
        <w:ind w:left="106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 xml:space="preserve">Contratação de funcionários locais. </w:t>
      </w:r>
    </w:p>
    <w:p w14:paraId="50F5234F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ind w:left="178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Novos servidores públicos.</w:t>
      </w:r>
    </w:p>
    <w:p w14:paraId="6758788B" w14:textId="6DD0C0A7" w:rsidR="00C7205F" w:rsidRDefault="00C7205F" w:rsidP="00C7205F">
      <w:pPr>
        <w:pStyle w:val="PargrafodaLista"/>
        <w:spacing w:after="200" w:line="276" w:lineRule="auto"/>
        <w:ind w:left="2484"/>
        <w:jc w:val="both"/>
        <w:rPr>
          <w:rFonts w:ascii="Calibri" w:hAnsi="Calibri" w:cs="Calibri"/>
          <w:sz w:val="20"/>
          <w:szCs w:val="20"/>
          <w:u w:val="single"/>
        </w:rPr>
      </w:pPr>
    </w:p>
    <w:p w14:paraId="7C7BBF4D" w14:textId="3266D7E6" w:rsidR="00D33960" w:rsidRDefault="00D33960" w:rsidP="00C7205F">
      <w:pPr>
        <w:pStyle w:val="PargrafodaLista"/>
        <w:spacing w:after="200" w:line="276" w:lineRule="auto"/>
        <w:ind w:left="2484"/>
        <w:jc w:val="both"/>
        <w:rPr>
          <w:rFonts w:ascii="Calibri" w:hAnsi="Calibri" w:cs="Calibri"/>
          <w:sz w:val="20"/>
          <w:szCs w:val="20"/>
          <w:u w:val="single"/>
        </w:rPr>
      </w:pPr>
    </w:p>
    <w:p w14:paraId="2E754DD3" w14:textId="77777777" w:rsidR="00D33960" w:rsidRPr="00C7205F" w:rsidRDefault="00D33960" w:rsidP="00C7205F">
      <w:pPr>
        <w:pStyle w:val="PargrafodaLista"/>
        <w:spacing w:after="200" w:line="276" w:lineRule="auto"/>
        <w:ind w:left="2484"/>
        <w:jc w:val="both"/>
        <w:rPr>
          <w:rFonts w:ascii="Calibri" w:hAnsi="Calibri" w:cs="Calibri"/>
          <w:sz w:val="20"/>
          <w:szCs w:val="20"/>
          <w:u w:val="single"/>
        </w:rPr>
      </w:pPr>
    </w:p>
    <w:p w14:paraId="48156D73" w14:textId="77777777" w:rsidR="00C7205F" w:rsidRPr="00C7205F" w:rsidRDefault="00C7205F" w:rsidP="00C7205F">
      <w:pPr>
        <w:pStyle w:val="PargrafodaLista"/>
        <w:numPr>
          <w:ilvl w:val="0"/>
          <w:numId w:val="18"/>
        </w:numPr>
        <w:spacing w:after="200" w:line="276" w:lineRule="auto"/>
        <w:ind w:left="106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  <w:u w:val="single"/>
        </w:rPr>
        <w:lastRenderedPageBreak/>
        <w:t>Caracterização da sociedade brasileira</w:t>
      </w:r>
    </w:p>
    <w:p w14:paraId="79149F67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ind w:left="178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Unidade ou fratura?</w:t>
      </w:r>
    </w:p>
    <w:p w14:paraId="27342F53" w14:textId="77777777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ind w:left="250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 xml:space="preserve">Títulos nobiliários outorgados a comerciantes de grosso trato como retribuições ao auxílio financeiro prestado. </w:t>
      </w:r>
    </w:p>
    <w:p w14:paraId="18085534" w14:textId="77777777" w:rsidR="00C7205F" w:rsidRPr="00C7205F" w:rsidRDefault="00C7205F" w:rsidP="00C7205F">
      <w:pPr>
        <w:pStyle w:val="PargrafodaLista"/>
        <w:numPr>
          <w:ilvl w:val="3"/>
          <w:numId w:val="18"/>
        </w:numPr>
        <w:spacing w:after="200" w:line="276" w:lineRule="auto"/>
        <w:ind w:left="322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Em troca, ainda, isenções fiscais.</w:t>
      </w:r>
    </w:p>
    <w:p w14:paraId="12B95B66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ind w:left="178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Essas isenções fiscais passam a pesar nas capitanias.</w:t>
      </w:r>
    </w:p>
    <w:p w14:paraId="6BF411AC" w14:textId="77777777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ind w:left="250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Para elas, o Rio de Janeiro parecia substituir Lisboa, não havendo mudança real da condição colonial.</w:t>
      </w:r>
    </w:p>
    <w:p w14:paraId="0D56E77A" w14:textId="77777777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ind w:left="250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Coleta tributária ficava no Rio de Janeiro: magra redistribuição.</w:t>
      </w:r>
    </w:p>
    <w:p w14:paraId="59FAEDB0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ind w:left="178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Maior mal-estar: Pernambuco.</w:t>
      </w:r>
    </w:p>
    <w:p w14:paraId="0A7D65E3" w14:textId="77777777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ind w:left="250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Acumulava um dos maiores superávits comerciais do Império.</w:t>
      </w:r>
    </w:p>
    <w:p w14:paraId="07BA6CFE" w14:textId="77777777" w:rsidR="00C7205F" w:rsidRPr="00C7205F" w:rsidRDefault="00C7205F" w:rsidP="00C7205F">
      <w:pPr>
        <w:pStyle w:val="PargrafodaLista"/>
        <w:numPr>
          <w:ilvl w:val="3"/>
          <w:numId w:val="18"/>
        </w:numPr>
        <w:spacing w:after="200" w:line="276" w:lineRule="auto"/>
        <w:ind w:left="322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Maior parte do fisco advinha das alfândegas.</w:t>
      </w:r>
    </w:p>
    <w:p w14:paraId="15F3F03E" w14:textId="77777777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ind w:left="250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Alagoas, Paraíba e Rio Grande do Norte unem-se ao descontentamento pernambucano.</w:t>
      </w:r>
    </w:p>
    <w:p w14:paraId="4A543531" w14:textId="77777777" w:rsidR="00C7205F" w:rsidRPr="00C7205F" w:rsidRDefault="00C7205F" w:rsidP="00C7205F">
      <w:pPr>
        <w:pStyle w:val="PargrafodaLista"/>
        <w:numPr>
          <w:ilvl w:val="1"/>
          <w:numId w:val="18"/>
        </w:numPr>
        <w:spacing w:after="200" w:line="276" w:lineRule="auto"/>
        <w:ind w:left="178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Contrastes:</w:t>
      </w:r>
    </w:p>
    <w:p w14:paraId="1B897B42" w14:textId="77777777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ind w:left="250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O Rio de Janeiro urbaniza-se, mas o Brasil é rural.</w:t>
      </w:r>
    </w:p>
    <w:p w14:paraId="044A6062" w14:textId="77777777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ind w:left="250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 xml:space="preserve">A novo Capital recebe imigrantes, que contrastam com as populações negras. </w:t>
      </w:r>
    </w:p>
    <w:p w14:paraId="696BA205" w14:textId="77777777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ind w:left="250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 xml:space="preserve">3.817.000 brasileiros. </w:t>
      </w:r>
    </w:p>
    <w:p w14:paraId="61339512" w14:textId="77777777" w:rsidR="00C7205F" w:rsidRPr="00C7205F" w:rsidRDefault="00C7205F" w:rsidP="00C7205F">
      <w:pPr>
        <w:pStyle w:val="PargrafodaLista"/>
        <w:numPr>
          <w:ilvl w:val="3"/>
          <w:numId w:val="18"/>
        </w:numPr>
        <w:spacing w:after="200" w:line="276" w:lineRule="auto"/>
        <w:ind w:left="322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1.043.000 brancos e 1.930.000 negros escravos.</w:t>
      </w:r>
    </w:p>
    <w:p w14:paraId="12EACC07" w14:textId="77777777" w:rsidR="00C7205F" w:rsidRPr="00C7205F" w:rsidRDefault="00C7205F" w:rsidP="00C7205F">
      <w:pPr>
        <w:pStyle w:val="PargrafodaLista"/>
        <w:numPr>
          <w:ilvl w:val="3"/>
          <w:numId w:val="18"/>
        </w:numPr>
        <w:spacing w:after="200" w:line="276" w:lineRule="auto"/>
        <w:ind w:left="322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 xml:space="preserve"> 526.500 eram mulatos e negros libertos.</w:t>
      </w:r>
    </w:p>
    <w:p w14:paraId="54A1DF04" w14:textId="0A56D8AF" w:rsidR="00C7205F" w:rsidRPr="00C7205F" w:rsidRDefault="00C7205F" w:rsidP="00C7205F">
      <w:pPr>
        <w:pStyle w:val="PargrafodaLista"/>
        <w:numPr>
          <w:ilvl w:val="2"/>
          <w:numId w:val="18"/>
        </w:numPr>
        <w:spacing w:after="200" w:line="276" w:lineRule="auto"/>
        <w:ind w:left="2508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</w:rPr>
        <w:t>Os 750 mil escravos que chegaram ao Brasil entre 1808 e 1831 superaram em número os imigrantes europeus.</w:t>
      </w:r>
    </w:p>
    <w:p w14:paraId="4440B1A7" w14:textId="7FC98B85" w:rsidR="00C7205F" w:rsidRPr="00C7205F" w:rsidRDefault="00F46731" w:rsidP="00C7205F">
      <w:pPr>
        <w:spacing w:after="200" w:line="276" w:lineRule="auto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3. </w:t>
      </w:r>
      <w:r w:rsidR="00C7205F" w:rsidRPr="00C7205F">
        <w:rPr>
          <w:rFonts w:ascii="Calibri" w:hAnsi="Calibri" w:cs="Calibri"/>
          <w:sz w:val="20"/>
          <w:szCs w:val="20"/>
          <w:u w:val="single"/>
        </w:rPr>
        <w:t>A economia no período joanino</w:t>
      </w:r>
    </w:p>
    <w:p w14:paraId="00EC1D67" w14:textId="77777777" w:rsidR="00C7205F" w:rsidRPr="00C7205F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7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XVIII: expansão do mercado interno consumidor e produtor.</w:t>
      </w:r>
    </w:p>
    <w:p w14:paraId="7D30A1B3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Rio Grande do Sul: gado.</w:t>
      </w:r>
    </w:p>
    <w:p w14:paraId="4DB85374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222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Exporta para Rio de Janeiro e Bahia.</w:t>
      </w:r>
    </w:p>
    <w:p w14:paraId="33665F16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Rio de Janeiro e Bahia: tecidos e escravos.</w:t>
      </w:r>
    </w:p>
    <w:p w14:paraId="795A8F94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222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Exportam para mercados sulinos.</w:t>
      </w:r>
    </w:p>
    <w:p w14:paraId="224310A3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São Paulo: cana de açúcar.</w:t>
      </w:r>
    </w:p>
    <w:p w14:paraId="01E1F80A" w14:textId="2CD9F855" w:rsid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Pará: incursões em direção ao Centro-Oeste</w:t>
      </w:r>
    </w:p>
    <w:p w14:paraId="4118A67A" w14:textId="5AA390CC" w:rsidR="00CD26DB" w:rsidRPr="00C7205F" w:rsidRDefault="00CD26DB" w:rsidP="00CD26DB">
      <w:pPr>
        <w:pStyle w:val="PargrafodaLista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Drogas do sertão. </w:t>
      </w:r>
    </w:p>
    <w:p w14:paraId="54F53B4C" w14:textId="7425BAAB" w:rsid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Pernambuco, Maranhão, Paraíba, Piauí: gado, algodão, açúcar.</w:t>
      </w:r>
    </w:p>
    <w:p w14:paraId="66771CE4" w14:textId="77777777" w:rsidR="00F975F1" w:rsidRPr="00C7205F" w:rsidRDefault="00F975F1" w:rsidP="00F975F1">
      <w:pPr>
        <w:pStyle w:val="PargrafodaLista"/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</w:p>
    <w:p w14:paraId="5EF0BE22" w14:textId="77777777" w:rsidR="00C7205F" w:rsidRPr="00C7205F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7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Principais vias de integração:</w:t>
      </w:r>
    </w:p>
    <w:p w14:paraId="54BB01EE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Rio São Francisco.</w:t>
      </w:r>
    </w:p>
    <w:p w14:paraId="2545F0AA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Tropeiros de São Paulo a Rio de Janeiro.</w:t>
      </w:r>
    </w:p>
    <w:p w14:paraId="072E5E23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Rota da serra de MG a RJ.</w:t>
      </w:r>
    </w:p>
    <w:p w14:paraId="18DE16EB" w14:textId="77777777" w:rsidR="00C7205F" w:rsidRPr="00C7205F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7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Maiores portos:</w:t>
      </w:r>
    </w:p>
    <w:p w14:paraId="1B2203AC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Rio de Janeiro.</w:t>
      </w:r>
    </w:p>
    <w:p w14:paraId="02F3B036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Salvador.</w:t>
      </w:r>
    </w:p>
    <w:p w14:paraId="59BBA91C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Recife.</w:t>
      </w:r>
    </w:p>
    <w:p w14:paraId="0F53786F" w14:textId="77777777" w:rsidR="00C7205F" w:rsidRPr="00C7205F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7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Ao desembarcar no Rio de Janeiro, Dom João encontrou uma economia menos dependente de Portugal do que imaginava.</w:t>
      </w:r>
    </w:p>
    <w:p w14:paraId="103FFBF7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Mercado interno.</w:t>
      </w:r>
    </w:p>
    <w:p w14:paraId="01B1EAB5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Burguesia comercial.</w:t>
      </w:r>
    </w:p>
    <w:p w14:paraId="2185C92B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Proprietários rurais.</w:t>
      </w:r>
    </w:p>
    <w:p w14:paraId="24833EEE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222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Brechas no exclusivo colonial.</w:t>
      </w:r>
    </w:p>
    <w:p w14:paraId="5A1205CE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lastRenderedPageBreak/>
        <w:t>Ação de Visconde de Cairu, José da Silva Lisboa.</w:t>
      </w:r>
    </w:p>
    <w:p w14:paraId="00758569" w14:textId="133FDF20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222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Abertura dos portos às nações amigas</w:t>
      </w:r>
      <w:r w:rsidR="00F975F1">
        <w:rPr>
          <w:rFonts w:ascii="Calibri" w:hAnsi="Calibri" w:cs="Calibri"/>
          <w:sz w:val="20"/>
          <w:szCs w:val="20"/>
        </w:rPr>
        <w:t>.</w:t>
      </w:r>
    </w:p>
    <w:p w14:paraId="378BAAE4" w14:textId="77777777" w:rsidR="00C7205F" w:rsidRPr="00C7205F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294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Mas não era avesso ao interesse inglês!</w:t>
      </w:r>
    </w:p>
    <w:p w14:paraId="0427CAF1" w14:textId="77777777" w:rsidR="00C7205F" w:rsidRPr="00C7205F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294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 xml:space="preserve">Ato de 1808: mercadorias importadas por navios estrangeiros seriam taxadas em 24% </w:t>
      </w:r>
      <w:r w:rsidRPr="00C7205F">
        <w:rPr>
          <w:rFonts w:ascii="Calibri" w:hAnsi="Calibri" w:cs="Calibri"/>
          <w:i/>
          <w:sz w:val="20"/>
          <w:szCs w:val="20"/>
        </w:rPr>
        <w:t>ad valorem</w:t>
      </w:r>
      <w:r w:rsidRPr="00C7205F">
        <w:rPr>
          <w:rFonts w:ascii="Calibri" w:hAnsi="Calibri" w:cs="Calibri"/>
          <w:sz w:val="20"/>
          <w:szCs w:val="20"/>
        </w:rPr>
        <w:t>, e aquelas trazidas por embarcações portugueses, em 16%.</w:t>
      </w:r>
    </w:p>
    <w:p w14:paraId="05A143E4" w14:textId="77777777" w:rsidR="00C7205F" w:rsidRPr="00C7205F" w:rsidRDefault="00C7205F" w:rsidP="00C7205F">
      <w:pPr>
        <w:pStyle w:val="PargrafodaLista"/>
        <w:spacing w:after="200" w:line="276" w:lineRule="auto"/>
        <w:ind w:left="2940"/>
        <w:jc w:val="both"/>
        <w:rPr>
          <w:rFonts w:ascii="Calibri" w:hAnsi="Calibri" w:cs="Calibri"/>
          <w:sz w:val="20"/>
          <w:szCs w:val="20"/>
        </w:rPr>
      </w:pPr>
    </w:p>
    <w:p w14:paraId="16B6281F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Resposta inglesa:</w:t>
      </w:r>
    </w:p>
    <w:p w14:paraId="652DD9C4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 xml:space="preserve">1810: Tratado de Comércio e Navegação. </w:t>
      </w:r>
    </w:p>
    <w:p w14:paraId="2B08305C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 xml:space="preserve">Os produtos importados por intermédio de embarcações inglesas seriam taxados em 15% </w:t>
      </w:r>
      <w:r w:rsidRPr="00C7205F">
        <w:rPr>
          <w:rFonts w:ascii="Calibri" w:hAnsi="Calibri" w:cs="Calibri"/>
          <w:i/>
          <w:sz w:val="20"/>
          <w:szCs w:val="20"/>
        </w:rPr>
        <w:t>ad valorem</w:t>
      </w:r>
      <w:r w:rsidRPr="00C7205F">
        <w:rPr>
          <w:rFonts w:ascii="Calibri" w:hAnsi="Calibri" w:cs="Calibri"/>
          <w:sz w:val="20"/>
          <w:szCs w:val="20"/>
        </w:rPr>
        <w:t>.</w:t>
      </w:r>
    </w:p>
    <w:p w14:paraId="7434126F" w14:textId="77777777" w:rsidR="00C7205F" w:rsidRPr="00C7205F" w:rsidRDefault="00C7205F" w:rsidP="00C7205F">
      <w:pPr>
        <w:pStyle w:val="PargrafodaLista"/>
        <w:numPr>
          <w:ilvl w:val="4"/>
          <w:numId w:val="15"/>
        </w:numPr>
        <w:spacing w:after="200" w:line="276" w:lineRule="auto"/>
        <w:ind w:left="252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Acordo tem validade de 15 anos.</w:t>
      </w:r>
    </w:p>
    <w:p w14:paraId="0CB42470" w14:textId="77777777" w:rsidR="00C7205F" w:rsidRPr="00C7205F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Um ano inteiro de desajuste tarifário entre Portugal e Inglaterra!</w:t>
      </w:r>
    </w:p>
    <w:p w14:paraId="69D52660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 xml:space="preserve">1810: Tratado de Aliança e Amizade. </w:t>
      </w:r>
    </w:p>
    <w:p w14:paraId="312E2E02" w14:textId="77777777" w:rsidR="00C7205F" w:rsidRPr="00C7205F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2304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 xml:space="preserve">Ingleses passam a ter jurisdição especial no Rio de Janeiro e magistrados especiais para julgamentos contra britânicos. </w:t>
      </w:r>
    </w:p>
    <w:p w14:paraId="53A7C33D" w14:textId="77777777" w:rsidR="00C7205F" w:rsidRPr="00C7205F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2304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Fica proibida a exportação de bens como açúcar, café e produtos similares aos das colônias britânicas para a Inglaterra.</w:t>
      </w:r>
    </w:p>
    <w:p w14:paraId="65F9E40F" w14:textId="77777777" w:rsidR="00C7205F" w:rsidRPr="00C7205F" w:rsidRDefault="00C7205F" w:rsidP="00C7205F">
      <w:pPr>
        <w:pStyle w:val="PargrafodaLista"/>
        <w:ind w:left="1080"/>
        <w:jc w:val="both"/>
        <w:rPr>
          <w:rFonts w:ascii="Calibri" w:hAnsi="Calibri" w:cs="Calibri"/>
          <w:sz w:val="20"/>
          <w:szCs w:val="20"/>
        </w:rPr>
      </w:pPr>
    </w:p>
    <w:p w14:paraId="3EAEF8AE" w14:textId="77777777" w:rsidR="00C7205F" w:rsidRPr="00C7205F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0"/>
        <w:jc w:val="both"/>
        <w:rPr>
          <w:rFonts w:ascii="Calibri" w:hAnsi="Calibri" w:cs="Calibri"/>
          <w:sz w:val="20"/>
          <w:szCs w:val="20"/>
          <w:u w:val="single"/>
        </w:rPr>
      </w:pPr>
      <w:r w:rsidRPr="00C7205F">
        <w:rPr>
          <w:rFonts w:ascii="Calibri" w:hAnsi="Calibri" w:cs="Calibri"/>
          <w:sz w:val="20"/>
          <w:szCs w:val="20"/>
          <w:u w:val="single"/>
        </w:rPr>
        <w:t>Efeitos dos tratados (Tratados Desiguais)</w:t>
      </w:r>
    </w:p>
    <w:p w14:paraId="5986EDE5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Não houve enxurrada de importação para o Brasil:</w:t>
      </w:r>
    </w:p>
    <w:p w14:paraId="28615D5C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Guerras napoleônicas.</w:t>
      </w:r>
    </w:p>
    <w:p w14:paraId="3A474CDE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Revogação do alvará de 1785.</w:t>
      </w:r>
    </w:p>
    <w:p w14:paraId="6A93B44A" w14:textId="77777777" w:rsidR="00C7205F" w:rsidRPr="00C7205F" w:rsidRDefault="00C7205F" w:rsidP="00C7205F">
      <w:pPr>
        <w:pStyle w:val="PargrafodaLista"/>
        <w:ind w:left="360"/>
        <w:jc w:val="both"/>
        <w:rPr>
          <w:rFonts w:ascii="Calibri" w:hAnsi="Calibri" w:cs="Calibri"/>
          <w:sz w:val="20"/>
          <w:szCs w:val="20"/>
        </w:rPr>
      </w:pPr>
    </w:p>
    <w:p w14:paraId="3F786BF3" w14:textId="77777777" w:rsidR="00C7205F" w:rsidRPr="00C7205F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  <w:u w:val="single"/>
        </w:rPr>
        <w:t>Fortalecimento da economia interna</w:t>
      </w:r>
    </w:p>
    <w:p w14:paraId="09D226CB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Manufaturas na colônia: Rio de Janeiro, polo econômico do Império.</w:t>
      </w:r>
    </w:p>
    <w:p w14:paraId="5E26E13B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Impostos ficam no Brasil:</w:t>
      </w:r>
    </w:p>
    <w:p w14:paraId="149B8A13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Salários para funcionários públicos.</w:t>
      </w:r>
    </w:p>
    <w:p w14:paraId="2E0CB520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Aplicação desses impostos na economia brasileira.</w:t>
      </w:r>
    </w:p>
    <w:p w14:paraId="388D4546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Criação do Banco do Brasil, em 1808.</w:t>
      </w:r>
    </w:p>
    <w:p w14:paraId="1EA74E32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Em troca de privilégios reais, investidores dispunham-se a captar fundos para o banco.</w:t>
      </w:r>
    </w:p>
    <w:p w14:paraId="136F9DBF" w14:textId="77777777" w:rsidR="00C7205F" w:rsidRPr="00C7205F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Receitas do governo eram cobertas por empréstimos privados, mediante promessa de pagamento de juros.</w:t>
      </w:r>
    </w:p>
    <w:p w14:paraId="3C036A19" w14:textId="77777777" w:rsidR="00C7205F" w:rsidRPr="00C7205F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Contornar problema do encolhimento dos cofres públicos:</w:t>
      </w:r>
    </w:p>
    <w:p w14:paraId="6A0A2662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Tratados desiguais encolhem impostos alfandegários.</w:t>
      </w:r>
    </w:p>
    <w:p w14:paraId="226F6D9F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Arrocho fiscal nas capitanias que apresentassem maior superávit comercial.</w:t>
      </w:r>
    </w:p>
    <w:p w14:paraId="27CD3572" w14:textId="77777777" w:rsidR="00C7205F" w:rsidRPr="00C7205F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Pernambuco era principal alvo.</w:t>
      </w:r>
    </w:p>
    <w:p w14:paraId="0688113D" w14:textId="77777777" w:rsidR="00C7205F" w:rsidRPr="00C7205F" w:rsidRDefault="00C7205F" w:rsidP="00C7205F">
      <w:pPr>
        <w:pStyle w:val="PargrafodaLista"/>
        <w:numPr>
          <w:ilvl w:val="4"/>
          <w:numId w:val="15"/>
        </w:numPr>
        <w:spacing w:after="200" w:line="276" w:lineRule="auto"/>
        <w:ind w:left="252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Já havia sido cindida, no final do século XVIII, entre Ceará, Paraíba e Rio Grande do Norte.</w:t>
      </w:r>
    </w:p>
    <w:p w14:paraId="2D09F4D4" w14:textId="77777777" w:rsidR="00C7205F" w:rsidRPr="00C7205F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Banco do Brasil entra na lista dos dez maiores bancos do mundo!</w:t>
      </w:r>
    </w:p>
    <w:p w14:paraId="72022E2C" w14:textId="77777777" w:rsidR="00C7205F" w:rsidRPr="00C7205F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Multiplicação dos meios de pagamento.</w:t>
      </w:r>
    </w:p>
    <w:p w14:paraId="58B240EC" w14:textId="77777777" w:rsidR="00C7205F" w:rsidRPr="00C7205F" w:rsidRDefault="00C7205F" w:rsidP="00C7205F">
      <w:pPr>
        <w:pStyle w:val="PargrafodaLista"/>
        <w:ind w:left="1800"/>
        <w:jc w:val="both"/>
        <w:rPr>
          <w:rFonts w:ascii="Calibri" w:hAnsi="Calibri" w:cs="Calibri"/>
          <w:sz w:val="20"/>
          <w:szCs w:val="20"/>
        </w:rPr>
      </w:pPr>
    </w:p>
    <w:p w14:paraId="49719026" w14:textId="77777777" w:rsidR="00C7205F" w:rsidRPr="00C7205F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C7205F">
        <w:rPr>
          <w:rFonts w:ascii="Calibri" w:hAnsi="Calibri" w:cs="Calibri"/>
          <w:sz w:val="20"/>
          <w:szCs w:val="20"/>
        </w:rPr>
        <w:t>Prosperidade econômica de 1808 a 1821.</w:t>
      </w:r>
    </w:p>
    <w:p w14:paraId="3041CBD1" w14:textId="6734E332" w:rsidR="00C7205F" w:rsidRDefault="00C7205F" w:rsidP="0020136D">
      <w:pPr>
        <w:spacing w:line="360" w:lineRule="auto"/>
        <w:jc w:val="both"/>
        <w:rPr>
          <w:rFonts w:ascii="Cambria Math" w:hAnsi="Cambria Math"/>
          <w:b/>
        </w:rPr>
      </w:pPr>
    </w:p>
    <w:p w14:paraId="72FCDFEF" w14:textId="77777777" w:rsidR="00C7205F" w:rsidRDefault="00C7205F" w:rsidP="0020136D">
      <w:pPr>
        <w:spacing w:line="360" w:lineRule="auto"/>
        <w:jc w:val="both"/>
        <w:rPr>
          <w:rFonts w:ascii="Cambria Math" w:hAnsi="Cambria Math"/>
          <w:b/>
        </w:rPr>
      </w:pPr>
    </w:p>
    <w:p w14:paraId="27959204" w14:textId="77777777" w:rsidR="002112D4" w:rsidRDefault="002112D4" w:rsidP="00C7205F">
      <w:pPr>
        <w:jc w:val="both"/>
        <w:rPr>
          <w:rFonts w:ascii="Cambria Math" w:hAnsi="Cambria Math"/>
          <w:b/>
          <w:sz w:val="21"/>
          <w:szCs w:val="21"/>
        </w:rPr>
      </w:pPr>
    </w:p>
    <w:p w14:paraId="5A9776D3" w14:textId="77777777" w:rsidR="002112D4" w:rsidRDefault="002112D4" w:rsidP="00C7205F">
      <w:pPr>
        <w:jc w:val="both"/>
        <w:rPr>
          <w:rFonts w:ascii="Cambria Math" w:hAnsi="Cambria Math"/>
          <w:b/>
          <w:sz w:val="21"/>
          <w:szCs w:val="21"/>
        </w:rPr>
      </w:pPr>
    </w:p>
    <w:p w14:paraId="14EF659B" w14:textId="77777777" w:rsidR="002112D4" w:rsidRDefault="002112D4" w:rsidP="00C7205F">
      <w:pPr>
        <w:jc w:val="both"/>
        <w:rPr>
          <w:rFonts w:ascii="Cambria Math" w:hAnsi="Cambria Math"/>
          <w:b/>
          <w:sz w:val="21"/>
          <w:szCs w:val="21"/>
        </w:rPr>
      </w:pPr>
    </w:p>
    <w:p w14:paraId="4CB19E0C" w14:textId="7FB66FE3" w:rsidR="00C7205F" w:rsidRPr="002112D4" w:rsidRDefault="00C7205F" w:rsidP="00C7205F">
      <w:pPr>
        <w:jc w:val="both"/>
        <w:rPr>
          <w:rFonts w:ascii="Calibri" w:hAnsi="Calibri" w:cs="Calibri"/>
          <w:b/>
          <w:sz w:val="20"/>
          <w:szCs w:val="20"/>
        </w:rPr>
      </w:pPr>
      <w:r w:rsidRPr="002112D4">
        <w:rPr>
          <w:rFonts w:ascii="Calibri" w:hAnsi="Calibri" w:cs="Calibri"/>
          <w:b/>
          <w:sz w:val="20"/>
          <w:szCs w:val="20"/>
        </w:rPr>
        <w:lastRenderedPageBreak/>
        <w:t>Avaliação</w:t>
      </w:r>
    </w:p>
    <w:p w14:paraId="550911D1" w14:textId="77777777" w:rsidR="00C7205F" w:rsidRPr="002112D4" w:rsidRDefault="00C7205F" w:rsidP="00C7205F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2112D4">
        <w:rPr>
          <w:rFonts w:ascii="Calibri" w:hAnsi="Calibri" w:cs="Calibri"/>
          <w:sz w:val="20"/>
          <w:szCs w:val="20"/>
        </w:rPr>
        <w:t>Prova escrita no final do semestre - 50% da nota.</w:t>
      </w:r>
    </w:p>
    <w:p w14:paraId="57FD6880" w14:textId="77777777" w:rsidR="00C7205F" w:rsidRPr="002112D4" w:rsidRDefault="00C7205F" w:rsidP="00C7205F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2112D4">
        <w:rPr>
          <w:rFonts w:ascii="Calibri" w:hAnsi="Calibri" w:cs="Calibri"/>
          <w:sz w:val="20"/>
          <w:szCs w:val="20"/>
        </w:rPr>
        <w:t>Fichamento crítico de um texto obrigatório - 25% da nota.</w:t>
      </w:r>
    </w:p>
    <w:p w14:paraId="2F9ECDB8" w14:textId="77777777" w:rsidR="00C7205F" w:rsidRPr="002112D4" w:rsidRDefault="00C7205F" w:rsidP="00C7205F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2112D4">
        <w:rPr>
          <w:rFonts w:ascii="Calibri" w:hAnsi="Calibri" w:cs="Calibri"/>
          <w:sz w:val="20"/>
          <w:szCs w:val="20"/>
        </w:rPr>
        <w:t xml:space="preserve">Seminário em grupo – 25% da nota. </w:t>
      </w:r>
    </w:p>
    <w:p w14:paraId="04EEB62A" w14:textId="7AB93F81" w:rsidR="00BC238D" w:rsidRDefault="00BC238D" w:rsidP="003D3585"/>
    <w:p w14:paraId="634A8B5F" w14:textId="77777777" w:rsidR="00CC7266" w:rsidRPr="003639EB" w:rsidRDefault="00CC7266" w:rsidP="00CC7266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3639EB">
        <w:rPr>
          <w:rFonts w:ascii="Calibri" w:hAnsi="Calibri" w:cs="Calibri"/>
          <w:b/>
          <w:bCs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]</w:t>
      </w:r>
      <w:r w:rsidRPr="003639EB">
        <w:rPr>
          <w:rFonts w:ascii="Calibri" w:hAnsi="Calibri" w:cs="Calibri"/>
          <w:b/>
          <w:bCs/>
          <w:sz w:val="20"/>
          <w:szCs w:val="20"/>
          <w:u w:val="single"/>
        </w:rPr>
        <w:t xml:space="preserve"> Metodologia para a prova escrita</w:t>
      </w:r>
    </w:p>
    <w:p w14:paraId="3DD1A05E" w14:textId="77777777" w:rsidR="00CC7266" w:rsidRPr="003639EB" w:rsidRDefault="00CC7266" w:rsidP="00CC7266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E01FC5C" w14:textId="77777777" w:rsidR="00CC7266" w:rsidRPr="003639EB" w:rsidRDefault="00CC7266" w:rsidP="00CC7266">
      <w:pPr>
        <w:pStyle w:val="NormalWeb"/>
        <w:jc w:val="both"/>
        <w:rPr>
          <w:rFonts w:ascii="Calibri" w:hAnsi="Calibri" w:cs="Calibri"/>
          <w:b/>
          <w:bCs/>
          <w:i/>
          <w:iCs/>
          <w:sz w:val="20"/>
          <w:szCs w:val="20"/>
          <w:lang w:val="pt-BR"/>
        </w:rPr>
      </w:pPr>
      <w:r w:rsidRPr="003639EB">
        <w:rPr>
          <w:rFonts w:ascii="Calibri" w:hAnsi="Calibri" w:cs="Calibri"/>
          <w:b/>
          <w:bCs/>
          <w:i/>
          <w:iCs/>
          <w:sz w:val="20"/>
          <w:szCs w:val="20"/>
          <w:lang w:val="pt-BR"/>
        </w:rPr>
        <w:t xml:space="preserve">A] Existem, de maneira geral, quatro formas de encaminhar uma argumentação em História. </w:t>
      </w:r>
    </w:p>
    <w:p w14:paraId="1D3B1078" w14:textId="77777777" w:rsidR="00CC7266" w:rsidRPr="003639EB" w:rsidRDefault="00CC7266" w:rsidP="00CC7266">
      <w:pPr>
        <w:pStyle w:val="NormalWeb"/>
        <w:jc w:val="both"/>
        <w:rPr>
          <w:rFonts w:ascii="Calibri" w:hAnsi="Calibri" w:cs="Calibri"/>
          <w:b/>
          <w:sz w:val="20"/>
          <w:szCs w:val="20"/>
          <w:lang w:val="pt-BR"/>
        </w:rPr>
      </w:pPr>
      <w:r w:rsidRPr="003639EB">
        <w:rPr>
          <w:rFonts w:ascii="Calibri" w:hAnsi="Calibri" w:cs="Calibri"/>
          <w:b/>
          <w:sz w:val="20"/>
          <w:szCs w:val="20"/>
          <w:lang w:val="pt-BR"/>
        </w:rPr>
        <w:t xml:space="preserve">1. Descritiva: tipo de argumentação no qual se identificam objetos históricos (um tratado de fronteiras, uma guerra, uma ascensão ao trono ou à presidência etc.). Neste formato, o autor classifica, rotula e categoriza. </w:t>
      </w:r>
    </w:p>
    <w:p w14:paraId="7DF38429" w14:textId="77777777" w:rsidR="00CC7266" w:rsidRPr="003639EB" w:rsidRDefault="00CC7266" w:rsidP="00CC726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 xml:space="preserve">Os antecedentes da formação do espaço territorial brasileiro encontram-se, em grande parte, no período da colonização portuguesa. Para definir as soberanias territoriais das potências colonizadoras na América do Sul, Portugal assinou, naquele período, tratados diplomáticos com a França e a Espanha. Nesse contexto, comente: </w:t>
      </w:r>
    </w:p>
    <w:p w14:paraId="02221E6C" w14:textId="77777777" w:rsidR="00CC7266" w:rsidRPr="003639EB" w:rsidRDefault="00CC7266" w:rsidP="00CC7266">
      <w:pPr>
        <w:pStyle w:val="NormalWeb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 xml:space="preserve">a importância dos Tratados de Utrecht; </w:t>
      </w:r>
    </w:p>
    <w:p w14:paraId="71F5BCB8" w14:textId="77777777" w:rsidR="00CC7266" w:rsidRPr="003639EB" w:rsidRDefault="00CC7266" w:rsidP="00CC7266">
      <w:pPr>
        <w:pStyle w:val="NormalWeb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 xml:space="preserve">o resultado das negociações entre 1750 e 1801; </w:t>
      </w:r>
    </w:p>
    <w:p w14:paraId="7B55D47B" w14:textId="77777777" w:rsidR="00CC7266" w:rsidRPr="003639EB" w:rsidRDefault="00CC7266" w:rsidP="00CC7266">
      <w:pPr>
        <w:pStyle w:val="NormalWeb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>a ação de D. João VI no período em que esteve no Brasil (1808- 1821).</w:t>
      </w:r>
    </w:p>
    <w:p w14:paraId="26C56A59" w14:textId="77777777" w:rsidR="00CC7266" w:rsidRPr="003639EB" w:rsidRDefault="00CC7266" w:rsidP="00CC7266">
      <w:pPr>
        <w:pStyle w:val="NormalWeb"/>
        <w:jc w:val="both"/>
        <w:rPr>
          <w:rFonts w:ascii="Calibri" w:hAnsi="Calibri" w:cs="Calibri"/>
          <w:b/>
          <w:sz w:val="20"/>
          <w:szCs w:val="20"/>
          <w:lang w:val="pt-BR"/>
        </w:rPr>
      </w:pPr>
      <w:r w:rsidRPr="003639EB">
        <w:rPr>
          <w:rFonts w:ascii="Calibri" w:hAnsi="Calibri" w:cs="Calibri"/>
          <w:b/>
          <w:sz w:val="20"/>
          <w:szCs w:val="20"/>
          <w:lang w:val="pt-BR"/>
        </w:rPr>
        <w:t xml:space="preserve">2. Objetivista: É uma argumentação orientada pela análise de um objetivo perseguido por um ator histórico. </w:t>
      </w:r>
    </w:p>
    <w:p w14:paraId="7E8D8EF4" w14:textId="77777777" w:rsidR="00CC7266" w:rsidRPr="003639EB" w:rsidRDefault="00CC7266" w:rsidP="00CC726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 xml:space="preserve">Disserte sobre a importância da Comissão Mista Brasil-Estados Unidos para a política externa brasileira na década de 1950. </w:t>
      </w:r>
    </w:p>
    <w:p w14:paraId="17B21071" w14:textId="77777777" w:rsidR="00CC7266" w:rsidRPr="003639EB" w:rsidRDefault="00CC7266" w:rsidP="00CC7266">
      <w:pPr>
        <w:pStyle w:val="NormalWeb"/>
        <w:jc w:val="both"/>
        <w:rPr>
          <w:rFonts w:ascii="Calibri" w:hAnsi="Calibri" w:cs="Calibri"/>
          <w:b/>
          <w:sz w:val="20"/>
          <w:szCs w:val="20"/>
          <w:lang w:val="pt-BR"/>
        </w:rPr>
      </w:pPr>
      <w:r w:rsidRPr="003639EB">
        <w:rPr>
          <w:rFonts w:ascii="Calibri" w:hAnsi="Calibri" w:cs="Calibri"/>
          <w:b/>
          <w:sz w:val="20"/>
          <w:szCs w:val="20"/>
          <w:lang w:val="pt-BR"/>
        </w:rPr>
        <w:t xml:space="preserve">3. Organicista: tipo de argumentação no qual se privilegiam as estruturas e a ordem dos acontecimentos históricos. </w:t>
      </w:r>
    </w:p>
    <w:p w14:paraId="252D84D0" w14:textId="77777777" w:rsidR="00CC7266" w:rsidRPr="003639EB" w:rsidRDefault="00CC7266" w:rsidP="00CC7266">
      <w:pPr>
        <w:pStyle w:val="NormalWeb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>A classe média urbana brasileira, cuja formação incipiente ocorreu na Primeira República, teve crescimento quantitativo na passagem do século XX para o XXI. A respeito da formação da classe média brasileira nas primeiras décadas do século XX, redija um texto dissertativo em que sejam estabelecidas as relações entre os seguintes aspectos: – expansão da classe média, ascensão da economia cafeeira e atividades governamentais nas primeiras décadas do século XX no Brasil; – imigração europeia e impactos no ambiente urbano das primeiras grandes urbes brasileiras, tais como São Paulo e Rio de Janeiro; – expectativas da nova classe média do início do século XX e vida política nacional.</w:t>
      </w:r>
    </w:p>
    <w:p w14:paraId="5E4CD728" w14:textId="77777777" w:rsidR="00CC7266" w:rsidRPr="003639EB" w:rsidRDefault="00CC7266" w:rsidP="00CC7266">
      <w:pPr>
        <w:pStyle w:val="NormalWeb"/>
        <w:jc w:val="both"/>
        <w:rPr>
          <w:rFonts w:ascii="Calibri" w:hAnsi="Calibri" w:cs="Calibri"/>
          <w:b/>
          <w:sz w:val="20"/>
          <w:szCs w:val="20"/>
          <w:lang w:val="pt-BR"/>
        </w:rPr>
      </w:pPr>
      <w:r w:rsidRPr="003639EB">
        <w:rPr>
          <w:rFonts w:ascii="Calibri" w:hAnsi="Calibri" w:cs="Calibri"/>
          <w:b/>
          <w:sz w:val="20"/>
          <w:szCs w:val="20"/>
          <w:lang w:val="pt-BR"/>
        </w:rPr>
        <w:t xml:space="preserve">4. Contextualista: tipo de argumentação no qual o aluno busca traçar rupturas e continuidades, à procura da origem histórica de um objeto. </w:t>
      </w:r>
    </w:p>
    <w:p w14:paraId="44E71131" w14:textId="6CBA49F7" w:rsidR="00CC7266" w:rsidRDefault="00CC7266" w:rsidP="00CC7266">
      <w:pPr>
        <w:pStyle w:val="PargrafodaLista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639EB">
        <w:rPr>
          <w:rFonts w:ascii="Calibri" w:hAnsi="Calibri" w:cs="Calibri"/>
          <w:sz w:val="20"/>
          <w:szCs w:val="20"/>
        </w:rPr>
        <w:t>Durante o Segundo Reinado, as relações de trabalho no Brasil passaram por diferentes condições sociais e jurídicas, desde o regime de escravidão até o trabalho livre ou assalariado. Discorra sobre a evolução das condições sociais e jurídicas do trabalho no referido período histórico.</w:t>
      </w:r>
    </w:p>
    <w:p w14:paraId="41B470F5" w14:textId="4C57A911" w:rsidR="00CC7266" w:rsidRDefault="00CC7266" w:rsidP="00CC726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</w:p>
    <w:p w14:paraId="59FDC2C5" w14:textId="7725F859" w:rsidR="00CC7266" w:rsidRDefault="00CC7266" w:rsidP="00CC726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</w:p>
    <w:p w14:paraId="06B5670C" w14:textId="77777777" w:rsidR="00CC7266" w:rsidRPr="00CC7266" w:rsidRDefault="00CC7266" w:rsidP="00CC726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</w:p>
    <w:p w14:paraId="33CFD60B" w14:textId="77777777" w:rsidR="00CC7266" w:rsidRPr="003639EB" w:rsidRDefault="00CC7266" w:rsidP="00CC7266">
      <w:pPr>
        <w:pStyle w:val="NormalWeb"/>
        <w:rPr>
          <w:rFonts w:ascii="Calibri" w:hAnsi="Calibri" w:cs="Calibri"/>
          <w:b/>
          <w:i/>
          <w:iCs/>
          <w:sz w:val="20"/>
          <w:szCs w:val="20"/>
          <w:u w:val="single"/>
          <w:lang w:val="pt-BR"/>
        </w:rPr>
      </w:pPr>
      <w:r w:rsidRPr="003639EB">
        <w:rPr>
          <w:rFonts w:ascii="Calibri" w:hAnsi="Calibri" w:cs="Calibri"/>
          <w:b/>
          <w:i/>
          <w:iCs/>
          <w:sz w:val="20"/>
          <w:szCs w:val="20"/>
          <w:u w:val="single"/>
          <w:lang w:val="pt-BR"/>
        </w:rPr>
        <w:lastRenderedPageBreak/>
        <w:t xml:space="preserve">B] Passo a passo </w:t>
      </w:r>
    </w:p>
    <w:p w14:paraId="475320C3" w14:textId="77777777" w:rsidR="00CC7266" w:rsidRPr="003639EB" w:rsidRDefault="00CC7266" w:rsidP="00CC726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i/>
          <w:sz w:val="20"/>
          <w:szCs w:val="20"/>
          <w:lang w:val="pt-BR"/>
        </w:rPr>
      </w:pPr>
      <w:r w:rsidRPr="003639EB">
        <w:rPr>
          <w:rFonts w:ascii="Calibri" w:hAnsi="Calibri" w:cs="Calibri"/>
          <w:i/>
          <w:sz w:val="20"/>
          <w:szCs w:val="20"/>
          <w:lang w:val="pt-BR"/>
        </w:rPr>
        <w:sym w:font="Symbol" w:char="F0B7"/>
      </w:r>
      <w:r w:rsidRPr="003639EB">
        <w:rPr>
          <w:rFonts w:ascii="Calibri" w:hAnsi="Calibri" w:cs="Calibri"/>
          <w:i/>
          <w:sz w:val="20"/>
          <w:szCs w:val="20"/>
          <w:lang w:val="pt-BR"/>
        </w:rPr>
        <w:t xml:space="preserve"> Introdução, o que é? </w:t>
      </w:r>
    </w:p>
    <w:p w14:paraId="5B1CBE97" w14:textId="77777777" w:rsidR="00CC7266" w:rsidRPr="003639EB" w:rsidRDefault="00CC7266" w:rsidP="00CC7266">
      <w:pPr>
        <w:pStyle w:val="NormalWeb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 xml:space="preserve">o Contextualização do problema. </w:t>
      </w:r>
    </w:p>
    <w:p w14:paraId="78C89A51" w14:textId="77777777" w:rsidR="00CC7266" w:rsidRPr="003639EB" w:rsidRDefault="00CC7266" w:rsidP="00CC7266">
      <w:pPr>
        <w:pStyle w:val="NormalWeb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 xml:space="preserve">o Definição do problema histórico. </w:t>
      </w:r>
    </w:p>
    <w:p w14:paraId="42D5121B" w14:textId="77777777" w:rsidR="00CC7266" w:rsidRPr="003639EB" w:rsidRDefault="00CC7266" w:rsidP="00CC7266">
      <w:pPr>
        <w:pStyle w:val="NormalWeb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sym w:font="Wingdings" w:char="F0A7"/>
      </w:r>
      <w:r w:rsidRPr="003639EB">
        <w:rPr>
          <w:rFonts w:ascii="Calibri" w:hAnsi="Calibri" w:cs="Calibri"/>
          <w:sz w:val="20"/>
          <w:szCs w:val="20"/>
          <w:lang w:val="pt-BR"/>
        </w:rPr>
        <w:t xml:space="preserve"> Debate historiográfico</w:t>
      </w:r>
    </w:p>
    <w:p w14:paraId="1E9BFE3F" w14:textId="4DADF4D3" w:rsidR="00CC7266" w:rsidRPr="00CC7266" w:rsidRDefault="00CC7266" w:rsidP="00CC7266">
      <w:pPr>
        <w:pStyle w:val="NormalWeb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 xml:space="preserve">o Definição da posição historiográfica. </w:t>
      </w:r>
    </w:p>
    <w:p w14:paraId="294BF46D" w14:textId="77777777" w:rsidR="00CC7266" w:rsidRPr="003639EB" w:rsidRDefault="00CC7266" w:rsidP="00CC7266">
      <w:pPr>
        <w:pStyle w:val="NormalWeb"/>
        <w:numPr>
          <w:ilvl w:val="0"/>
          <w:numId w:val="9"/>
        </w:numPr>
        <w:rPr>
          <w:rFonts w:ascii="Calibri" w:hAnsi="Calibri" w:cs="Calibri"/>
          <w:i/>
          <w:sz w:val="20"/>
          <w:szCs w:val="20"/>
          <w:lang w:val="pt-BR"/>
        </w:rPr>
      </w:pPr>
      <w:r w:rsidRPr="003639EB">
        <w:rPr>
          <w:rFonts w:ascii="Calibri" w:hAnsi="Calibri" w:cs="Calibri"/>
          <w:i/>
          <w:sz w:val="20"/>
          <w:szCs w:val="20"/>
          <w:lang w:val="pt-BR"/>
        </w:rPr>
        <w:sym w:font="Symbol" w:char="F0B7"/>
      </w:r>
      <w:r w:rsidRPr="003639EB">
        <w:rPr>
          <w:rFonts w:ascii="Calibri" w:hAnsi="Calibri" w:cs="Calibri"/>
          <w:i/>
          <w:sz w:val="20"/>
          <w:szCs w:val="20"/>
          <w:lang w:val="pt-BR"/>
        </w:rPr>
        <w:t xml:space="preserve"> Encaminhamento da questão, como se faz?</w:t>
      </w:r>
    </w:p>
    <w:p w14:paraId="740A9A96" w14:textId="1CAE182B" w:rsidR="00CC7266" w:rsidRPr="00CC7266" w:rsidRDefault="00CC7266" w:rsidP="00CC7266">
      <w:pPr>
        <w:pStyle w:val="NormalWeb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 xml:space="preserve">o Regra principal: um parágrafo, um argumento. </w:t>
      </w:r>
    </w:p>
    <w:p w14:paraId="51174ACC" w14:textId="77777777" w:rsidR="00CC7266" w:rsidRPr="003639EB" w:rsidRDefault="00CC7266" w:rsidP="00CC726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i/>
          <w:sz w:val="20"/>
          <w:szCs w:val="20"/>
          <w:lang w:val="pt-BR"/>
        </w:rPr>
      </w:pPr>
      <w:r w:rsidRPr="003639EB">
        <w:rPr>
          <w:rFonts w:ascii="Calibri" w:hAnsi="Calibri" w:cs="Calibri"/>
          <w:i/>
          <w:sz w:val="20"/>
          <w:szCs w:val="20"/>
          <w:lang w:val="pt-BR"/>
        </w:rPr>
        <w:sym w:font="Symbol" w:char="F0B7"/>
      </w:r>
      <w:r w:rsidRPr="003639EB">
        <w:rPr>
          <w:rFonts w:ascii="Calibri" w:hAnsi="Calibri" w:cs="Calibri"/>
          <w:i/>
          <w:sz w:val="20"/>
          <w:szCs w:val="20"/>
          <w:lang w:val="pt-BR"/>
        </w:rPr>
        <w:t xml:space="preserve"> Conclusão, o que é? </w:t>
      </w:r>
    </w:p>
    <w:p w14:paraId="059D66C1" w14:textId="77777777" w:rsidR="00CC7266" w:rsidRPr="003639EB" w:rsidRDefault="00CC7266" w:rsidP="00CC7266">
      <w:pPr>
        <w:pStyle w:val="NormalWeb"/>
        <w:numPr>
          <w:ilvl w:val="1"/>
          <w:numId w:val="9"/>
        </w:numPr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>o Não é uma abertura para novos dados históricos.</w:t>
      </w:r>
      <w:r w:rsidRPr="003639EB">
        <w:rPr>
          <w:rFonts w:ascii="Calibri" w:hAnsi="Calibri" w:cs="Calibri"/>
          <w:sz w:val="20"/>
          <w:szCs w:val="20"/>
          <w:lang w:val="pt-BR"/>
        </w:rPr>
        <w:br/>
        <w:t>o Não é um resumo da dissertação.</w:t>
      </w:r>
      <w:r w:rsidRPr="003639EB">
        <w:rPr>
          <w:rFonts w:ascii="Calibri" w:hAnsi="Calibri" w:cs="Calibri"/>
          <w:sz w:val="20"/>
          <w:szCs w:val="20"/>
          <w:lang w:val="pt-BR"/>
        </w:rPr>
        <w:br/>
        <w:t xml:space="preserve">o É uma comprovação do posicionamento historiográfico. </w:t>
      </w:r>
    </w:p>
    <w:p w14:paraId="5D3B117A" w14:textId="6B91DEF9" w:rsidR="00CC7266" w:rsidRPr="00CC7266" w:rsidRDefault="00CC7266" w:rsidP="00CC7266">
      <w:pPr>
        <w:pStyle w:val="NormalWeb"/>
        <w:numPr>
          <w:ilvl w:val="2"/>
          <w:numId w:val="9"/>
        </w:numPr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>o É um fechamento de argumento historiográfico</w:t>
      </w:r>
      <w:r>
        <w:rPr>
          <w:rFonts w:ascii="Calibri" w:hAnsi="Calibri" w:cs="Calibri"/>
          <w:sz w:val="20"/>
          <w:szCs w:val="20"/>
          <w:lang w:val="pt-BR"/>
        </w:rPr>
        <w:t>.</w:t>
      </w:r>
      <w:r w:rsidRPr="00CC7266">
        <w:rPr>
          <w:rFonts w:ascii="Calibri" w:hAnsi="Calibri" w:cs="Calibri"/>
          <w:sz w:val="20"/>
          <w:szCs w:val="20"/>
          <w:lang w:val="pt-BR"/>
        </w:rPr>
        <w:br/>
        <w:t xml:space="preserve">o É uma prova de que o argumento defendido faz sentido: </w:t>
      </w:r>
    </w:p>
    <w:p w14:paraId="3E1A4C77" w14:textId="77777777" w:rsidR="00CC7266" w:rsidRPr="003639EB" w:rsidRDefault="00CC7266" w:rsidP="00CC7266">
      <w:pPr>
        <w:pStyle w:val="NormalWeb"/>
        <w:numPr>
          <w:ilvl w:val="3"/>
          <w:numId w:val="9"/>
        </w:numPr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 xml:space="preserve">o Lendo a introdução e a conclusão, a banca tem que compreender o que você quer dizer. </w:t>
      </w:r>
    </w:p>
    <w:p w14:paraId="11F4453A" w14:textId="77777777" w:rsidR="00CC7266" w:rsidRPr="003639EB" w:rsidRDefault="00CC7266" w:rsidP="00CC7266">
      <w:pPr>
        <w:pStyle w:val="NormalWeb"/>
        <w:numPr>
          <w:ilvl w:val="3"/>
          <w:numId w:val="9"/>
        </w:numPr>
        <w:rPr>
          <w:rFonts w:ascii="Calibri" w:hAnsi="Calibri" w:cs="Calibri"/>
          <w:sz w:val="20"/>
          <w:szCs w:val="20"/>
          <w:lang w:val="pt-BR"/>
        </w:rPr>
      </w:pPr>
      <w:r w:rsidRPr="003639EB">
        <w:rPr>
          <w:rFonts w:ascii="Calibri" w:hAnsi="Calibri" w:cs="Calibri"/>
          <w:sz w:val="20"/>
          <w:szCs w:val="20"/>
          <w:lang w:val="pt-BR"/>
        </w:rPr>
        <w:t xml:space="preserve">Se não consegue, a introdução não está boa, nem a conclusão. </w:t>
      </w:r>
    </w:p>
    <w:p w14:paraId="2FC63E23" w14:textId="77777777" w:rsidR="00CC7266" w:rsidRDefault="00CC7266" w:rsidP="003D3585"/>
    <w:sectPr w:rsidR="00CC7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933"/>
    <w:multiLevelType w:val="hybridMultilevel"/>
    <w:tmpl w:val="760041F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6BC6482"/>
    <w:multiLevelType w:val="multilevel"/>
    <w:tmpl w:val="18525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202F4FF7"/>
    <w:multiLevelType w:val="multilevel"/>
    <w:tmpl w:val="1EE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B3D2A"/>
    <w:multiLevelType w:val="hybridMultilevel"/>
    <w:tmpl w:val="85CE9D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8F504B6"/>
    <w:multiLevelType w:val="hybridMultilevel"/>
    <w:tmpl w:val="1046AE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94C7076"/>
    <w:multiLevelType w:val="hybridMultilevel"/>
    <w:tmpl w:val="74623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9A7"/>
    <w:multiLevelType w:val="multilevel"/>
    <w:tmpl w:val="EB3A9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72DC8"/>
    <w:multiLevelType w:val="hybridMultilevel"/>
    <w:tmpl w:val="1E4CBC9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5DC2A4F"/>
    <w:multiLevelType w:val="multilevel"/>
    <w:tmpl w:val="B6A0A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1296A"/>
    <w:multiLevelType w:val="hybridMultilevel"/>
    <w:tmpl w:val="1834E0B6"/>
    <w:lvl w:ilvl="0" w:tplc="F072D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480"/>
    <w:multiLevelType w:val="hybridMultilevel"/>
    <w:tmpl w:val="632E5C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19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62FD5623"/>
    <w:multiLevelType w:val="hybridMultilevel"/>
    <w:tmpl w:val="6C940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D5C40"/>
    <w:multiLevelType w:val="hybridMultilevel"/>
    <w:tmpl w:val="B984A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84DD3"/>
    <w:multiLevelType w:val="multilevel"/>
    <w:tmpl w:val="0409001F"/>
    <w:lvl w:ilvl="0">
      <w:start w:val="1"/>
      <w:numFmt w:val="decimal"/>
      <w:lvlText w:val="%1."/>
      <w:lvlJc w:val="left"/>
      <w:pPr>
        <w:ind w:left="-8064" w:hanging="360"/>
      </w:pPr>
    </w:lvl>
    <w:lvl w:ilvl="1">
      <w:start w:val="1"/>
      <w:numFmt w:val="decimal"/>
      <w:lvlText w:val="%1.%2."/>
      <w:lvlJc w:val="left"/>
      <w:pPr>
        <w:ind w:left="-7632" w:hanging="432"/>
      </w:pPr>
    </w:lvl>
    <w:lvl w:ilvl="2">
      <w:start w:val="1"/>
      <w:numFmt w:val="decimal"/>
      <w:lvlText w:val="%1.%2.%3."/>
      <w:lvlJc w:val="left"/>
      <w:pPr>
        <w:ind w:left="-7200" w:hanging="504"/>
      </w:pPr>
    </w:lvl>
    <w:lvl w:ilvl="3">
      <w:start w:val="1"/>
      <w:numFmt w:val="decimal"/>
      <w:lvlText w:val="%1.%2.%3.%4."/>
      <w:lvlJc w:val="left"/>
      <w:pPr>
        <w:ind w:left="-6696" w:hanging="648"/>
      </w:pPr>
    </w:lvl>
    <w:lvl w:ilvl="4">
      <w:start w:val="1"/>
      <w:numFmt w:val="decimal"/>
      <w:lvlText w:val="%1.%2.%3.%4.%5."/>
      <w:lvlJc w:val="left"/>
      <w:pPr>
        <w:ind w:left="-6192" w:hanging="792"/>
      </w:pPr>
    </w:lvl>
    <w:lvl w:ilvl="5">
      <w:start w:val="1"/>
      <w:numFmt w:val="decimal"/>
      <w:lvlText w:val="%1.%2.%3.%4.%5.%6."/>
      <w:lvlJc w:val="left"/>
      <w:pPr>
        <w:ind w:left="-5688" w:hanging="936"/>
      </w:pPr>
    </w:lvl>
    <w:lvl w:ilvl="6">
      <w:start w:val="1"/>
      <w:numFmt w:val="decimal"/>
      <w:lvlText w:val="%1.%2.%3.%4.%5.%6.%7."/>
      <w:lvlJc w:val="left"/>
      <w:pPr>
        <w:ind w:left="-5184" w:hanging="1080"/>
      </w:pPr>
    </w:lvl>
    <w:lvl w:ilvl="7">
      <w:start w:val="1"/>
      <w:numFmt w:val="decimal"/>
      <w:lvlText w:val="%1.%2.%3.%4.%5.%6.%7.%8."/>
      <w:lvlJc w:val="left"/>
      <w:pPr>
        <w:ind w:left="-4680" w:hanging="1224"/>
      </w:pPr>
    </w:lvl>
    <w:lvl w:ilvl="8">
      <w:start w:val="1"/>
      <w:numFmt w:val="decimal"/>
      <w:lvlText w:val="%1.%2.%3.%4.%5.%6.%7.%8.%9."/>
      <w:lvlJc w:val="left"/>
      <w:pPr>
        <w:ind w:left="-4104" w:hanging="1440"/>
      </w:pPr>
    </w:lvl>
  </w:abstractNum>
  <w:abstractNum w:abstractNumId="14" w15:restartNumberingAfterBreak="0">
    <w:nsid w:val="6E4E66F5"/>
    <w:multiLevelType w:val="hybridMultilevel"/>
    <w:tmpl w:val="BE848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8451C"/>
    <w:multiLevelType w:val="hybridMultilevel"/>
    <w:tmpl w:val="52DC2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B50F4"/>
    <w:multiLevelType w:val="hybridMultilevel"/>
    <w:tmpl w:val="D6B6825E"/>
    <w:lvl w:ilvl="0" w:tplc="04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17" w15:restartNumberingAfterBreak="0">
    <w:nsid w:val="7BC17DF6"/>
    <w:multiLevelType w:val="multilevel"/>
    <w:tmpl w:val="201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17"/>
  </w:num>
  <w:num w:numId="14">
    <w:abstractNumId w:val="2"/>
  </w:num>
  <w:num w:numId="15">
    <w:abstractNumId w:val="0"/>
  </w:num>
  <w:num w:numId="16">
    <w:abstractNumId w:val="1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D"/>
    <w:rsid w:val="000B25B6"/>
    <w:rsid w:val="000D2A09"/>
    <w:rsid w:val="00150F7B"/>
    <w:rsid w:val="001B1127"/>
    <w:rsid w:val="0020136D"/>
    <w:rsid w:val="002112D4"/>
    <w:rsid w:val="003639EB"/>
    <w:rsid w:val="003777CD"/>
    <w:rsid w:val="003C3B8F"/>
    <w:rsid w:val="003D3585"/>
    <w:rsid w:val="004564CF"/>
    <w:rsid w:val="00471FD1"/>
    <w:rsid w:val="00476E66"/>
    <w:rsid w:val="004A2CD6"/>
    <w:rsid w:val="00511FCF"/>
    <w:rsid w:val="006227C2"/>
    <w:rsid w:val="00716F68"/>
    <w:rsid w:val="007F156E"/>
    <w:rsid w:val="008966CB"/>
    <w:rsid w:val="00941709"/>
    <w:rsid w:val="00AF00A5"/>
    <w:rsid w:val="00B03B26"/>
    <w:rsid w:val="00B221D6"/>
    <w:rsid w:val="00BC238D"/>
    <w:rsid w:val="00BE3F06"/>
    <w:rsid w:val="00C563BA"/>
    <w:rsid w:val="00C57396"/>
    <w:rsid w:val="00C7205F"/>
    <w:rsid w:val="00CC7266"/>
    <w:rsid w:val="00CD26DB"/>
    <w:rsid w:val="00D33960"/>
    <w:rsid w:val="00D77B60"/>
    <w:rsid w:val="00D92B82"/>
    <w:rsid w:val="00DB3D3B"/>
    <w:rsid w:val="00E47EDE"/>
    <w:rsid w:val="00E6504A"/>
    <w:rsid w:val="00E67D2B"/>
    <w:rsid w:val="00F25CE0"/>
    <w:rsid w:val="00F46731"/>
    <w:rsid w:val="00F50CA9"/>
    <w:rsid w:val="00F54DE1"/>
    <w:rsid w:val="00F57CF4"/>
    <w:rsid w:val="00F742BA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54F"/>
  <w15:chartTrackingRefBased/>
  <w15:docId w15:val="{D9A2B515-FA94-294D-A148-041410F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6D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136D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36D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013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C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9E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rigo.goyenasoares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1641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38</cp:revision>
  <dcterms:created xsi:type="dcterms:W3CDTF">2021-04-22T16:50:00Z</dcterms:created>
  <dcterms:modified xsi:type="dcterms:W3CDTF">2021-08-17T20:39:00Z</dcterms:modified>
</cp:coreProperties>
</file>