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5F696C92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4A3BA3">
        <w:rPr>
          <w:rFonts w:ascii="Times New Roman" w:hAnsi="Times New Roman" w:cs="Times New Roman"/>
          <w:b/>
          <w:caps/>
          <w:sz w:val="24"/>
          <w:lang w:val="pt-BR"/>
        </w:rPr>
        <w:t>Músculo esquelético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 xml:space="preserve"> - Parte </w:t>
      </w:r>
      <w:r w:rsidR="003206EE">
        <w:rPr>
          <w:rFonts w:ascii="Times New Roman" w:hAnsi="Times New Roman" w:cs="Times New Roman"/>
          <w:b/>
          <w:caps/>
          <w:sz w:val="24"/>
          <w:lang w:val="pt-BR"/>
        </w:rPr>
        <w:t>I</w:t>
      </w:r>
      <w:r w:rsidR="00AF6CD7">
        <w:rPr>
          <w:rFonts w:ascii="Times New Roman" w:hAnsi="Times New Roman" w:cs="Times New Roman"/>
          <w:b/>
          <w:caps/>
          <w:sz w:val="24"/>
          <w:lang w:val="pt-BR"/>
        </w:rPr>
        <w:t>I</w:t>
      </w:r>
    </w:p>
    <w:p w14:paraId="59040706" w14:textId="1784A5ED" w:rsidR="007B0631" w:rsidRPr="00EF1D8E" w:rsidRDefault="007D0CEA" w:rsidP="009235D1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1. </w:t>
      </w:r>
      <w:r w:rsidR="002063DB">
        <w:rPr>
          <w:rFonts w:ascii="Times New Roman" w:hAnsi="Times New Roman" w:cs="Times New Roman"/>
          <w:sz w:val="24"/>
          <w:lang w:val="pt-BR"/>
        </w:rPr>
        <w:t>Quais os papéis do cálcio desde o neurônio motor até a contração do músculo esquelético</w:t>
      </w:r>
      <w:r w:rsidR="004A3BA3">
        <w:rPr>
          <w:rFonts w:ascii="Times New Roman" w:hAnsi="Times New Roman" w:cs="Times New Roman"/>
          <w:sz w:val="24"/>
          <w:lang w:val="pt-BR"/>
        </w:rPr>
        <w:t>?</w:t>
      </w:r>
    </w:p>
    <w:p w14:paraId="629814DE" w14:textId="4D6FE9C9" w:rsidR="003206EE" w:rsidRDefault="00EF1D8E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2. </w:t>
      </w:r>
      <w:r w:rsidR="002063DB">
        <w:rPr>
          <w:rFonts w:ascii="Times New Roman" w:hAnsi="Times New Roman" w:cs="Times New Roman"/>
          <w:sz w:val="24"/>
          <w:lang w:val="pt-BR"/>
        </w:rPr>
        <w:t>Quais as funções do ATP para a contração dos músculos esqueléticos?</w:t>
      </w:r>
    </w:p>
    <w:p w14:paraId="3AF16508" w14:textId="4EC3D129" w:rsidR="00EF1D8E" w:rsidRPr="00EF1D8E" w:rsidRDefault="00EF1D8E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3. </w:t>
      </w:r>
      <w:r w:rsidR="002063DB">
        <w:rPr>
          <w:rFonts w:ascii="Times New Roman" w:hAnsi="Times New Roman" w:cs="Times New Roman"/>
          <w:sz w:val="24"/>
          <w:lang w:val="pt-BR"/>
        </w:rPr>
        <w:t>Defina os termos tensão muscular e carga, e descreva as relações desses componentes nas contrações concêntricas, excêntricas e isométricas</w:t>
      </w:r>
      <w:r w:rsidR="004A3BA3">
        <w:rPr>
          <w:rFonts w:ascii="Times New Roman" w:hAnsi="Times New Roman" w:cs="Times New Roman"/>
          <w:sz w:val="24"/>
          <w:lang w:val="pt-BR"/>
        </w:rPr>
        <w:t>?</w:t>
      </w:r>
    </w:p>
    <w:p w14:paraId="764FBB56" w14:textId="63B2010A" w:rsidR="00C93C42" w:rsidRDefault="00EF1D8E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4. </w:t>
      </w:r>
      <w:r w:rsidR="002063DB">
        <w:rPr>
          <w:rFonts w:ascii="Times New Roman" w:hAnsi="Times New Roman" w:cs="Times New Roman"/>
          <w:sz w:val="24"/>
          <w:lang w:val="pt-BR"/>
        </w:rPr>
        <w:t xml:space="preserve">Qual o significado dos termos tétano, tétano </w:t>
      </w:r>
      <w:r w:rsidR="002063DB">
        <w:rPr>
          <w:rFonts w:ascii="Times New Roman" w:hAnsi="Times New Roman" w:cs="Times New Roman"/>
          <w:sz w:val="24"/>
          <w:lang w:val="pt-BR"/>
        </w:rPr>
        <w:t xml:space="preserve">não </w:t>
      </w:r>
      <w:r w:rsidR="002063DB">
        <w:rPr>
          <w:rFonts w:ascii="Times New Roman" w:hAnsi="Times New Roman" w:cs="Times New Roman"/>
          <w:sz w:val="24"/>
          <w:lang w:val="pt-BR"/>
        </w:rPr>
        <w:t>fundido e tétano fundido?</w:t>
      </w:r>
    </w:p>
    <w:p w14:paraId="4121535B" w14:textId="0E6F244A" w:rsidR="00C93C42" w:rsidRDefault="00C93C42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5. </w:t>
      </w:r>
      <w:r w:rsidR="002063DB">
        <w:rPr>
          <w:rFonts w:ascii="Times New Roman" w:hAnsi="Times New Roman" w:cs="Times New Roman"/>
          <w:sz w:val="24"/>
          <w:lang w:val="pt-BR"/>
        </w:rPr>
        <w:t>Descreva detalhadamente as características das fibras musculares oxidativas de contração lenta e rápida, das fibras musculares glicolíticas de contração rápida.</w:t>
      </w:r>
    </w:p>
    <w:p w14:paraId="58CFF237" w14:textId="295C2802" w:rsidR="002063DB" w:rsidRDefault="002063DB" w:rsidP="009235D1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6. Qual a ordem de recrutamento desses tipos de fibras musculares?</w:t>
      </w:r>
      <w:bookmarkStart w:id="0" w:name="_GoBack"/>
      <w:bookmarkEnd w:id="0"/>
    </w:p>
    <w:p w14:paraId="67DCFE3C" w14:textId="0AA3E69E" w:rsidR="004A1F56" w:rsidRPr="00EF1D8E" w:rsidRDefault="00175360" w:rsidP="00175360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sectPr w:rsidR="004A1F56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175360"/>
    <w:rsid w:val="002063DB"/>
    <w:rsid w:val="00300CBD"/>
    <w:rsid w:val="003206EE"/>
    <w:rsid w:val="004A1F56"/>
    <w:rsid w:val="004A3BA3"/>
    <w:rsid w:val="00616113"/>
    <w:rsid w:val="007B0631"/>
    <w:rsid w:val="007D0CEA"/>
    <w:rsid w:val="009235D1"/>
    <w:rsid w:val="00A54237"/>
    <w:rsid w:val="00AF6CD7"/>
    <w:rsid w:val="00BF2A87"/>
    <w:rsid w:val="00C93C42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ASRS</cp:lastModifiedBy>
  <cp:revision>10</cp:revision>
  <dcterms:created xsi:type="dcterms:W3CDTF">2019-03-19T16:54:00Z</dcterms:created>
  <dcterms:modified xsi:type="dcterms:W3CDTF">2019-04-10T16:01:00Z</dcterms:modified>
</cp:coreProperties>
</file>