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77777777" w:rsidR="00067B51" w:rsidRDefault="00CC22AA">
      <w:r>
        <w:t>Estudo dirigido</w:t>
      </w:r>
    </w:p>
    <w:p w14:paraId="0C9C17CB" w14:textId="5FC65710" w:rsidR="00CC22AA" w:rsidRDefault="00885BF3">
      <w:r>
        <w:t>Aula 02</w:t>
      </w:r>
      <w:r w:rsidR="00CC22AA">
        <w:t xml:space="preserve">: </w:t>
      </w:r>
      <w:proofErr w:type="spellStart"/>
      <w:r>
        <w:t>Mielomeningocele</w:t>
      </w:r>
      <w:proofErr w:type="spellEnd"/>
    </w:p>
    <w:p w14:paraId="5B498BAE" w14:textId="77777777" w:rsidR="00CC22AA" w:rsidRDefault="00CC22AA"/>
    <w:p w14:paraId="557A6413" w14:textId="3D74B735" w:rsidR="00F30D99" w:rsidRDefault="00F30D99" w:rsidP="00885BF3">
      <w:pPr>
        <w:pStyle w:val="ListParagraph"/>
        <w:numPr>
          <w:ilvl w:val="0"/>
          <w:numId w:val="1"/>
        </w:numPr>
      </w:pPr>
      <w:r>
        <w:t xml:space="preserve">Cite </w:t>
      </w:r>
      <w:r w:rsidR="00885BF3">
        <w:t xml:space="preserve">2 fatores que impactam negativamente a qualidade de vida em pacientes com </w:t>
      </w:r>
      <w:proofErr w:type="spellStart"/>
      <w:r w:rsidR="00885BF3">
        <w:t>mielomeningocele</w:t>
      </w:r>
      <w:proofErr w:type="spellEnd"/>
      <w:r>
        <w:t>.</w:t>
      </w:r>
    </w:p>
    <w:p w14:paraId="0D313829" w14:textId="208E0D14" w:rsidR="00885BF3" w:rsidRDefault="00885BF3" w:rsidP="00885BF3">
      <w:pPr>
        <w:pStyle w:val="ListParagraph"/>
        <w:numPr>
          <w:ilvl w:val="0"/>
          <w:numId w:val="1"/>
        </w:numPr>
      </w:pPr>
      <w:r>
        <w:t>Em que idade gestacional pode haver o não fechamento do tubo neural posterior?</w:t>
      </w:r>
    </w:p>
    <w:p w14:paraId="6675E427" w14:textId="6ABBD831" w:rsidR="00C04B2E" w:rsidRDefault="00C04B2E" w:rsidP="00885BF3">
      <w:pPr>
        <w:pStyle w:val="ListParagraph"/>
        <w:numPr>
          <w:ilvl w:val="0"/>
          <w:numId w:val="1"/>
        </w:numPr>
      </w:pPr>
      <w:r>
        <w:t xml:space="preserve">No caso de </w:t>
      </w:r>
      <w:proofErr w:type="spellStart"/>
      <w:r>
        <w:t>mielomeningocele</w:t>
      </w:r>
      <w:proofErr w:type="spellEnd"/>
      <w:r w:rsidR="0042578D">
        <w:t>,</w:t>
      </w:r>
      <w:r>
        <w:t xml:space="preserve"> qual é o tratamento proposto e quando é o </w:t>
      </w:r>
      <w:r w:rsidR="0042578D">
        <w:t>melhor momento</w:t>
      </w:r>
      <w:r>
        <w:t xml:space="preserve"> </w:t>
      </w:r>
      <w:r w:rsidR="0042578D">
        <w:t>para efetiva-lo?</w:t>
      </w:r>
    </w:p>
    <w:p w14:paraId="10174835" w14:textId="0DE983AC" w:rsidR="0042578D" w:rsidRDefault="00BF4CC7" w:rsidP="00885BF3">
      <w:pPr>
        <w:pStyle w:val="ListParagraph"/>
        <w:numPr>
          <w:ilvl w:val="0"/>
          <w:numId w:val="1"/>
        </w:numPr>
      </w:pPr>
      <w:r>
        <w:t xml:space="preserve">Quais as regiões da coluna vertebral mais acometidas pela </w:t>
      </w:r>
      <w:proofErr w:type="spellStart"/>
      <w:r>
        <w:t>mielomeningocele</w:t>
      </w:r>
      <w:proofErr w:type="spellEnd"/>
      <w:r>
        <w:t>?</w:t>
      </w:r>
    </w:p>
    <w:p w14:paraId="5C29B285" w14:textId="0D2883EC" w:rsidR="00B3737D" w:rsidRDefault="00B3737D" w:rsidP="00885BF3">
      <w:pPr>
        <w:pStyle w:val="ListParagraph"/>
        <w:numPr>
          <w:ilvl w:val="0"/>
          <w:numId w:val="1"/>
        </w:numPr>
      </w:pPr>
      <w:r>
        <w:t xml:space="preserve">Cite 3 malformações de sistema nervoso associadas a </w:t>
      </w:r>
      <w:proofErr w:type="spellStart"/>
      <w:r>
        <w:t>mielomeningocele</w:t>
      </w:r>
      <w:proofErr w:type="spellEnd"/>
      <w:r>
        <w:t>.</w:t>
      </w:r>
    </w:p>
    <w:p w14:paraId="0FE94D7D" w14:textId="496C1D87" w:rsidR="00A72521" w:rsidRDefault="00A72521" w:rsidP="00885BF3">
      <w:pPr>
        <w:pStyle w:val="ListParagraph"/>
        <w:numPr>
          <w:ilvl w:val="0"/>
          <w:numId w:val="1"/>
        </w:numPr>
      </w:pPr>
      <w:r>
        <w:t xml:space="preserve">Cite </w:t>
      </w:r>
      <w:r w:rsidR="00A44BB5">
        <w:t xml:space="preserve">possíveis </w:t>
      </w:r>
      <w:r>
        <w:t xml:space="preserve">complicações da cirurgia para </w:t>
      </w:r>
      <w:proofErr w:type="spellStart"/>
      <w:r>
        <w:t>mielomeningocele</w:t>
      </w:r>
      <w:proofErr w:type="spellEnd"/>
      <w:r>
        <w:t>.</w:t>
      </w:r>
    </w:p>
    <w:p w14:paraId="418660BB" w14:textId="7848E659" w:rsidR="00A72521" w:rsidRDefault="00A44BB5" w:rsidP="00885BF3">
      <w:pPr>
        <w:pStyle w:val="ListParagraph"/>
        <w:numPr>
          <w:ilvl w:val="0"/>
          <w:numId w:val="1"/>
        </w:numPr>
      </w:pPr>
      <w:r>
        <w:t>Fale sobre o</w:t>
      </w:r>
      <w:r w:rsidR="00A72521">
        <w:t xml:space="preserve"> prognóstico de marcha para crianças com </w:t>
      </w:r>
      <w:proofErr w:type="spellStart"/>
      <w:r w:rsidR="00A72521">
        <w:t>mielomeningocele</w:t>
      </w:r>
      <w:proofErr w:type="spellEnd"/>
      <w:r w:rsidR="00A72521">
        <w:t xml:space="preserve">? </w:t>
      </w:r>
    </w:p>
    <w:p w14:paraId="1857075A" w14:textId="5DC1D279" w:rsidR="00A72521" w:rsidRDefault="00A72521" w:rsidP="00885BF3">
      <w:pPr>
        <w:pStyle w:val="ListParagraph"/>
        <w:numPr>
          <w:ilvl w:val="0"/>
          <w:numId w:val="1"/>
        </w:numPr>
      </w:pPr>
      <w:r>
        <w:t>Conceitue, em poucas palavras, medula presa.</w:t>
      </w:r>
    </w:p>
    <w:p w14:paraId="6659B4F2" w14:textId="3B0AFBB9" w:rsidR="00B3737D" w:rsidRDefault="00A44BB5" w:rsidP="00885BF3">
      <w:pPr>
        <w:pStyle w:val="ListParagraph"/>
        <w:numPr>
          <w:ilvl w:val="0"/>
          <w:numId w:val="1"/>
        </w:numPr>
      </w:pPr>
      <w:r>
        <w:t>Em poucas palavras, conceitue</w:t>
      </w:r>
      <w:r w:rsidR="00B3737D">
        <w:t xml:space="preserve"> malformação </w:t>
      </w:r>
      <w:bookmarkStart w:id="0" w:name="_GoBack"/>
      <w:bookmarkEnd w:id="0"/>
      <w:r w:rsidR="00B3737D">
        <w:t xml:space="preserve">de </w:t>
      </w:r>
      <w:proofErr w:type="spellStart"/>
      <w:r w:rsidR="00B3737D">
        <w:t>Chiari</w:t>
      </w:r>
      <w:proofErr w:type="spellEnd"/>
      <w:r w:rsidR="00B3737D">
        <w:t xml:space="preserve"> tipo II.</w:t>
      </w:r>
    </w:p>
    <w:p w14:paraId="1480C518" w14:textId="23C26896" w:rsidR="00B3737D" w:rsidRDefault="00B3737D" w:rsidP="00885BF3">
      <w:pPr>
        <w:pStyle w:val="ListParagraph"/>
        <w:numPr>
          <w:ilvl w:val="0"/>
          <w:numId w:val="1"/>
        </w:numPr>
      </w:pPr>
      <w:r>
        <w:t xml:space="preserve">Cite malformações fora do SNC associadas a </w:t>
      </w:r>
      <w:proofErr w:type="spellStart"/>
      <w:r>
        <w:t>mielomeningocele</w:t>
      </w:r>
      <w:proofErr w:type="spellEnd"/>
      <w:r>
        <w:t>.</w:t>
      </w:r>
    </w:p>
    <w:p w14:paraId="7C174516" w14:textId="77777777" w:rsidR="00B3737D" w:rsidRDefault="00B3737D" w:rsidP="00A44BB5">
      <w:pPr>
        <w:pStyle w:val="ListParagraph"/>
      </w:pPr>
    </w:p>
    <w:sectPr w:rsidR="00B3737D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142F5B"/>
    <w:rsid w:val="0042578D"/>
    <w:rsid w:val="007C0126"/>
    <w:rsid w:val="00885BF3"/>
    <w:rsid w:val="00A44BB5"/>
    <w:rsid w:val="00A72521"/>
    <w:rsid w:val="00B3737D"/>
    <w:rsid w:val="00BF4CC7"/>
    <w:rsid w:val="00C04B2E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7</cp:revision>
  <dcterms:created xsi:type="dcterms:W3CDTF">2020-08-12T17:05:00Z</dcterms:created>
  <dcterms:modified xsi:type="dcterms:W3CDTF">2020-08-12T18:18:00Z</dcterms:modified>
</cp:coreProperties>
</file>