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EB07" w14:textId="77777777" w:rsidR="00AC27F8" w:rsidRPr="000B37B6" w:rsidRDefault="00AC27F8" w:rsidP="00E626F1">
      <w:pPr>
        <w:pStyle w:val="Ttulo8"/>
        <w:spacing w:line="240" w:lineRule="auto"/>
        <w:rPr>
          <w:rFonts w:cs="Arial"/>
          <w:szCs w:val="32"/>
        </w:rPr>
      </w:pPr>
      <w:r w:rsidRPr="000B37B6">
        <w:rPr>
          <w:rFonts w:cs="Arial"/>
          <w:szCs w:val="32"/>
        </w:rPr>
        <w:t xml:space="preserve">QUÍMICA BIOLÓGICA </w:t>
      </w:r>
    </w:p>
    <w:p w14:paraId="519448D4" w14:textId="77777777" w:rsidR="00AC27F8" w:rsidRPr="000B37B6" w:rsidRDefault="00AC27F8" w:rsidP="00E626F1">
      <w:pPr>
        <w:jc w:val="center"/>
        <w:rPr>
          <w:rFonts w:ascii="Arial" w:hAnsi="Arial" w:cs="Arial"/>
          <w:sz w:val="32"/>
          <w:szCs w:val="32"/>
        </w:rPr>
      </w:pPr>
    </w:p>
    <w:p w14:paraId="40BACC53" w14:textId="77777777" w:rsidR="00AC27F8" w:rsidRPr="000B37B6" w:rsidRDefault="00AC27F8" w:rsidP="00E626F1">
      <w:pPr>
        <w:jc w:val="center"/>
        <w:rPr>
          <w:rFonts w:ascii="Arial" w:hAnsi="Arial" w:cs="Arial"/>
          <w:b/>
          <w:sz w:val="32"/>
          <w:szCs w:val="32"/>
        </w:rPr>
      </w:pPr>
      <w:r w:rsidRPr="000B37B6">
        <w:rPr>
          <w:rFonts w:ascii="Arial" w:hAnsi="Arial" w:cs="Arial"/>
          <w:b/>
          <w:sz w:val="32"/>
          <w:szCs w:val="32"/>
        </w:rPr>
        <w:t>5930236</w:t>
      </w:r>
    </w:p>
    <w:p w14:paraId="593D67CA" w14:textId="77777777" w:rsidR="00AC27F8" w:rsidRPr="000B37B6" w:rsidRDefault="00AC27F8" w:rsidP="00AC27F8">
      <w:pPr>
        <w:rPr>
          <w:rFonts w:ascii="Arial" w:hAnsi="Arial" w:cs="Arial"/>
          <w:sz w:val="32"/>
          <w:szCs w:val="32"/>
        </w:rPr>
      </w:pPr>
    </w:p>
    <w:p w14:paraId="23C38FD8" w14:textId="77777777" w:rsidR="00AC27F8" w:rsidRPr="000B37B6" w:rsidRDefault="00AC27F8" w:rsidP="00AC27F8">
      <w:pPr>
        <w:rPr>
          <w:rFonts w:ascii="Arial" w:hAnsi="Arial" w:cs="Arial"/>
          <w:sz w:val="32"/>
          <w:szCs w:val="32"/>
        </w:rPr>
      </w:pPr>
    </w:p>
    <w:p w14:paraId="207214AF" w14:textId="77777777" w:rsidR="00AC27F8" w:rsidRPr="000B37B6" w:rsidRDefault="00AC27F8" w:rsidP="00AC27F8">
      <w:pPr>
        <w:pStyle w:val="Ttulo8"/>
        <w:rPr>
          <w:rFonts w:cs="Arial"/>
          <w:szCs w:val="32"/>
        </w:rPr>
      </w:pPr>
      <w:r w:rsidRPr="000B37B6">
        <w:rPr>
          <w:rFonts w:cs="Arial"/>
          <w:szCs w:val="32"/>
        </w:rPr>
        <w:t>LICENCIATURA E BACHARELADO EM BIOLOGIA</w:t>
      </w:r>
    </w:p>
    <w:p w14:paraId="53902E6D" w14:textId="77777777" w:rsidR="00AC27F8" w:rsidRPr="000B37B6" w:rsidRDefault="00AC27F8" w:rsidP="00AC27F8">
      <w:pPr>
        <w:widowControl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D51F5EB" w14:textId="77777777" w:rsidR="00AC27F8" w:rsidRPr="000B37B6" w:rsidRDefault="00AC27F8" w:rsidP="00AC27F8">
      <w:pPr>
        <w:widowControl w:val="0"/>
        <w:spacing w:line="360" w:lineRule="auto"/>
        <w:jc w:val="center"/>
        <w:rPr>
          <w:rFonts w:ascii="Arial" w:hAnsi="Arial"/>
          <w:b/>
          <w:sz w:val="32"/>
          <w:szCs w:val="32"/>
        </w:rPr>
      </w:pPr>
    </w:p>
    <w:p w14:paraId="2C542EE9" w14:textId="77777777" w:rsidR="00AC27F8" w:rsidRPr="000B37B6" w:rsidRDefault="00AC27F8" w:rsidP="00AC27F8">
      <w:pPr>
        <w:widowControl w:val="0"/>
        <w:spacing w:line="360" w:lineRule="auto"/>
        <w:jc w:val="center"/>
        <w:rPr>
          <w:rFonts w:ascii="Arial" w:hAnsi="Arial"/>
          <w:b/>
          <w:sz w:val="32"/>
        </w:rPr>
      </w:pPr>
      <w:r w:rsidRPr="000B37B6">
        <w:rPr>
          <w:rFonts w:ascii="Arial" w:hAnsi="Arial"/>
          <w:b/>
          <w:sz w:val="32"/>
          <w:szCs w:val="32"/>
        </w:rPr>
        <w:t>ROTEIRO DE</w:t>
      </w:r>
      <w:r w:rsidRPr="000B37B6">
        <w:rPr>
          <w:rFonts w:ascii="Arial" w:hAnsi="Arial"/>
          <w:b/>
          <w:sz w:val="32"/>
        </w:rPr>
        <w:t xml:space="preserve"> AULAS PRÁTICAS</w:t>
      </w:r>
    </w:p>
    <w:p w14:paraId="349861C2" w14:textId="77777777" w:rsidR="00AC27F8" w:rsidRPr="00AF53B2" w:rsidRDefault="00E80D38" w:rsidP="00E80D38">
      <w:pPr>
        <w:widowControl w:val="0"/>
        <w:spacing w:line="360" w:lineRule="auto"/>
        <w:jc w:val="center"/>
      </w:pPr>
      <w:r>
        <w:rPr>
          <w:rFonts w:ascii="Arial" w:hAnsi="Arial"/>
          <w:b/>
          <w:sz w:val="32"/>
        </w:rPr>
        <w:t>2020</w:t>
      </w:r>
    </w:p>
    <w:p w14:paraId="54EB2365" w14:textId="77777777" w:rsidR="00AC27F8" w:rsidRDefault="00AC27F8" w:rsidP="00AC27F8">
      <w:pPr>
        <w:pStyle w:val="Ttulo2"/>
        <w:jc w:val="center"/>
      </w:pPr>
    </w:p>
    <w:p w14:paraId="5BB9C450" w14:textId="77777777" w:rsidR="00E80D38" w:rsidRPr="00E80D38" w:rsidRDefault="00E80D38" w:rsidP="00E80D38"/>
    <w:p w14:paraId="00AD1D1D" w14:textId="77777777" w:rsidR="00AC27F8" w:rsidRPr="00AF53B2" w:rsidRDefault="00AC27F8" w:rsidP="00AC27F8">
      <w:pPr>
        <w:pStyle w:val="Ttulo2"/>
        <w:jc w:val="center"/>
        <w:rPr>
          <w:sz w:val="28"/>
          <w:lang w:val="it-IT"/>
        </w:rPr>
      </w:pPr>
      <w:r w:rsidRPr="00AF53B2">
        <w:rPr>
          <w:sz w:val="28"/>
          <w:lang w:val="it-IT"/>
        </w:rPr>
        <w:t>Prof. Dr. Pietro Ciancaglini</w:t>
      </w:r>
    </w:p>
    <w:p w14:paraId="0C42922B" w14:textId="77777777" w:rsidR="00AC27F8" w:rsidRPr="00AF53B2" w:rsidRDefault="00AC27F8" w:rsidP="00AC27F8">
      <w:pPr>
        <w:pStyle w:val="Ttulo2"/>
        <w:jc w:val="center"/>
        <w:rPr>
          <w:sz w:val="28"/>
          <w:lang w:val="it-IT"/>
        </w:rPr>
      </w:pPr>
      <w:r w:rsidRPr="00AF53B2">
        <w:rPr>
          <w:sz w:val="28"/>
          <w:lang w:val="it-IT"/>
        </w:rPr>
        <w:t xml:space="preserve">Profa. Dra. </w:t>
      </w:r>
      <w:r>
        <w:rPr>
          <w:sz w:val="28"/>
          <w:lang w:val="it-IT"/>
        </w:rPr>
        <w:t>Taisa Magnani Dinamarco</w:t>
      </w:r>
    </w:p>
    <w:p w14:paraId="70EE2AAD" w14:textId="77777777" w:rsidR="00AC27F8" w:rsidRPr="00AF53B2" w:rsidRDefault="00AC27F8" w:rsidP="00AC27F8">
      <w:pPr>
        <w:rPr>
          <w:lang w:val="it-IT"/>
        </w:rPr>
      </w:pPr>
      <w:r w:rsidRPr="00AF53B2">
        <w:rPr>
          <w:lang w:val="it-IT"/>
        </w:rPr>
        <w:tab/>
      </w:r>
      <w:r w:rsidRPr="00AF53B2">
        <w:rPr>
          <w:lang w:val="it-IT"/>
        </w:rPr>
        <w:tab/>
      </w:r>
      <w:r w:rsidRPr="00AF53B2">
        <w:rPr>
          <w:lang w:val="it-IT"/>
        </w:rPr>
        <w:tab/>
      </w:r>
      <w:r w:rsidRPr="00AF53B2">
        <w:rPr>
          <w:lang w:val="it-IT"/>
        </w:rPr>
        <w:tab/>
      </w:r>
    </w:p>
    <w:p w14:paraId="7BE816E2" w14:textId="77777777" w:rsidR="00AC27F8" w:rsidRPr="00AF53B2" w:rsidRDefault="00AC27F8" w:rsidP="00AC27F8">
      <w:pPr>
        <w:pStyle w:val="Ttulo2"/>
        <w:jc w:val="center"/>
        <w:rPr>
          <w:rFonts w:cs="Arial"/>
          <w:sz w:val="28"/>
          <w:szCs w:val="28"/>
          <w:lang w:val="it-IT"/>
        </w:rPr>
      </w:pPr>
    </w:p>
    <w:p w14:paraId="11C2D138" w14:textId="77777777" w:rsidR="00AC27F8" w:rsidRPr="00AF53B2" w:rsidRDefault="00AC27F8" w:rsidP="00AC27F8">
      <w:pPr>
        <w:pStyle w:val="Ttulo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Aluno</w:t>
      </w:r>
      <w:r w:rsidRPr="00AF53B2">
        <w:rPr>
          <w:rFonts w:cs="Arial"/>
          <w:sz w:val="28"/>
          <w:szCs w:val="28"/>
        </w:rPr>
        <w:t xml:space="preserve"> PAE:</w:t>
      </w:r>
    </w:p>
    <w:p w14:paraId="79E10138" w14:textId="77777777" w:rsidR="00AC27F8" w:rsidRDefault="00AC27F8" w:rsidP="00AC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91388">
        <w:rPr>
          <w:rFonts w:ascii="Arial" w:hAnsi="Arial" w:cs="Arial"/>
          <w:b/>
          <w:sz w:val="28"/>
          <w:szCs w:val="28"/>
        </w:rPr>
        <w:t>Ekeveliny</w:t>
      </w:r>
      <w:proofErr w:type="spellEnd"/>
      <w:r w:rsidRPr="0059138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91388">
        <w:rPr>
          <w:rFonts w:ascii="Arial" w:hAnsi="Arial" w:cs="Arial"/>
          <w:b/>
          <w:sz w:val="28"/>
          <w:szCs w:val="28"/>
        </w:rPr>
        <w:t>Veschi</w:t>
      </w:r>
      <w:proofErr w:type="spellEnd"/>
    </w:p>
    <w:p w14:paraId="47F8C42B" w14:textId="77777777" w:rsidR="00E626F1" w:rsidRDefault="00E80D38" w:rsidP="00AC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Cláudio </w:t>
      </w:r>
      <w:r w:rsidR="0025342B">
        <w:rPr>
          <w:rFonts w:ascii="Arial" w:hAnsi="Arial" w:cs="Arial"/>
          <w:b/>
          <w:sz w:val="28"/>
          <w:szCs w:val="28"/>
        </w:rPr>
        <w:t xml:space="preserve">dos Reis </w:t>
      </w:r>
      <w:r>
        <w:rPr>
          <w:rFonts w:ascii="Arial" w:hAnsi="Arial" w:cs="Arial"/>
          <w:b/>
          <w:sz w:val="28"/>
          <w:szCs w:val="28"/>
        </w:rPr>
        <w:t>Ferreira</w:t>
      </w:r>
    </w:p>
    <w:p w14:paraId="2D8A8528" w14:textId="77777777" w:rsidR="00AC27F8" w:rsidRDefault="00AC27F8" w:rsidP="00AC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2319B6" w14:textId="77777777" w:rsidR="00AC27F8" w:rsidRDefault="00AC27F8" w:rsidP="00AC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7B9E2E36" w14:textId="77777777" w:rsidR="00AC27F8" w:rsidRPr="000B37B6" w:rsidRDefault="00AC27F8" w:rsidP="00AC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0B37B6">
        <w:rPr>
          <w:rFonts w:ascii="Arial" w:hAnsi="Arial"/>
          <w:b/>
          <w:sz w:val="28"/>
          <w:szCs w:val="28"/>
        </w:rPr>
        <w:t xml:space="preserve">Auxílio Técnico: </w:t>
      </w:r>
    </w:p>
    <w:p w14:paraId="7E5FB850" w14:textId="77777777" w:rsidR="00E80D38" w:rsidRDefault="00E80D38" w:rsidP="00E80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80D38">
        <w:rPr>
          <w:rFonts w:ascii="Arial" w:hAnsi="Arial"/>
          <w:b/>
          <w:sz w:val="28"/>
          <w:szCs w:val="28"/>
          <w:highlight w:val="yellow"/>
        </w:rPr>
        <w:t>Aline Nunes Chiba</w:t>
      </w:r>
    </w:p>
    <w:p w14:paraId="392EC814" w14:textId="77777777" w:rsidR="00AC27F8" w:rsidRPr="00E80D38" w:rsidRDefault="00AC27F8" w:rsidP="00AC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/>
          <w:b/>
          <w:sz w:val="28"/>
          <w:szCs w:val="28"/>
          <w:highlight w:val="yellow"/>
        </w:rPr>
      </w:pPr>
      <w:r w:rsidRPr="00E80D38">
        <w:rPr>
          <w:rFonts w:ascii="Arial" w:hAnsi="Arial"/>
          <w:b/>
          <w:sz w:val="28"/>
          <w:szCs w:val="28"/>
          <w:highlight w:val="yellow"/>
        </w:rPr>
        <w:t>Vinicius Banhos</w:t>
      </w:r>
    </w:p>
    <w:p w14:paraId="52BE7A36" w14:textId="77777777" w:rsidR="00AC27F8" w:rsidRPr="00E80D38" w:rsidRDefault="00AC27F8" w:rsidP="00AC2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/>
          <w:b/>
          <w:sz w:val="28"/>
          <w:szCs w:val="28"/>
          <w:highlight w:val="yellow"/>
        </w:rPr>
      </w:pPr>
      <w:r w:rsidRPr="00E80D38">
        <w:rPr>
          <w:rFonts w:ascii="Arial" w:hAnsi="Arial"/>
          <w:b/>
          <w:sz w:val="28"/>
          <w:szCs w:val="28"/>
          <w:highlight w:val="yellow"/>
        </w:rPr>
        <w:t>Daniela Mica</w:t>
      </w:r>
    </w:p>
    <w:p w14:paraId="70634660" w14:textId="77777777" w:rsidR="00AC27F8" w:rsidRPr="000B37B6" w:rsidRDefault="00AC27F8" w:rsidP="00AC27F8">
      <w:pPr>
        <w:pStyle w:val="Ttulo2"/>
        <w:jc w:val="center"/>
        <w:rPr>
          <w:rFonts w:cs="Arial"/>
          <w:sz w:val="28"/>
          <w:szCs w:val="28"/>
        </w:rPr>
      </w:pPr>
    </w:p>
    <w:p w14:paraId="2B8FCC22" w14:textId="77777777" w:rsidR="00AC27F8" w:rsidRPr="000B37B6" w:rsidRDefault="00AC27F8" w:rsidP="00AC27F8">
      <w:pPr>
        <w:pStyle w:val="Ttulo2"/>
        <w:jc w:val="center"/>
      </w:pPr>
    </w:p>
    <w:p w14:paraId="4697068C" w14:textId="77777777" w:rsidR="0069593E" w:rsidRPr="000B37B6" w:rsidRDefault="0069593E">
      <w:pPr>
        <w:pStyle w:val="Ttulo2"/>
        <w:jc w:val="center"/>
      </w:pPr>
    </w:p>
    <w:p w14:paraId="2AE30CAA" w14:textId="77777777" w:rsidR="0069593E" w:rsidRPr="000B37B6" w:rsidRDefault="00700543">
      <w:pPr>
        <w:pStyle w:val="Ttulo2"/>
        <w:jc w:val="center"/>
      </w:pPr>
      <w:r w:rsidRPr="000B37B6">
        <w:rPr>
          <w:sz w:val="32"/>
        </w:rPr>
        <w:t xml:space="preserve">DQ - </w:t>
      </w:r>
      <w:r w:rsidR="0069593E" w:rsidRPr="000B37B6">
        <w:rPr>
          <w:sz w:val="32"/>
        </w:rPr>
        <w:t>FFCLRP/USP</w:t>
      </w:r>
      <w:r w:rsidR="0069593E" w:rsidRPr="000B37B6">
        <w:br w:type="page"/>
      </w:r>
      <w:r w:rsidR="008565C6">
        <w:lastRenderedPageBreak/>
        <w:t>NOÇÔ</w:t>
      </w:r>
      <w:r w:rsidR="0069593E" w:rsidRPr="000B37B6">
        <w:t>ES ELEMENTARES DE SEGURANÇA</w:t>
      </w:r>
    </w:p>
    <w:p w14:paraId="6369AD7F" w14:textId="77777777" w:rsidR="0069593E" w:rsidRPr="000B37B6" w:rsidRDefault="0069593E">
      <w:pPr>
        <w:widowControl w:val="0"/>
        <w:spacing w:line="360" w:lineRule="auto"/>
        <w:jc w:val="both"/>
        <w:rPr>
          <w:rFonts w:ascii="Arial" w:hAnsi="Arial"/>
          <w:b/>
          <w:sz w:val="24"/>
        </w:rPr>
      </w:pPr>
    </w:p>
    <w:p w14:paraId="6831D5DF" w14:textId="77777777" w:rsidR="0069593E" w:rsidRPr="000B37B6" w:rsidRDefault="0069593E">
      <w:pPr>
        <w:widowControl w:val="0"/>
        <w:spacing w:line="360" w:lineRule="auto"/>
        <w:jc w:val="both"/>
        <w:rPr>
          <w:rFonts w:ascii="Arial" w:hAnsi="Arial"/>
          <w:b/>
          <w:sz w:val="24"/>
        </w:rPr>
      </w:pPr>
      <w:r w:rsidRPr="000B37B6">
        <w:rPr>
          <w:rFonts w:ascii="Arial" w:hAnsi="Arial"/>
          <w:b/>
          <w:sz w:val="24"/>
        </w:rPr>
        <w:t>1. Normas de Segurança</w:t>
      </w:r>
    </w:p>
    <w:p w14:paraId="5AE6CC10" w14:textId="77777777" w:rsidR="0069593E" w:rsidRPr="000B37B6" w:rsidRDefault="0069593E">
      <w:pPr>
        <w:widowControl w:val="0"/>
        <w:spacing w:line="360" w:lineRule="auto"/>
        <w:jc w:val="both"/>
        <w:rPr>
          <w:rFonts w:ascii="Arial" w:hAnsi="Arial"/>
          <w:b/>
          <w:sz w:val="24"/>
        </w:rPr>
      </w:pPr>
    </w:p>
    <w:p w14:paraId="632F6BE9" w14:textId="77777777" w:rsidR="0069593E" w:rsidRPr="000B37B6" w:rsidRDefault="0069593E">
      <w:pPr>
        <w:widowControl w:val="0"/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Infelizmente, a ocorrência de acidentes em laboratório não é tão rara quanto possa parecer. Com a finalidade de diminuir a </w:t>
      </w:r>
      <w:r w:rsidR="00E15574" w:rsidRPr="000B37B6">
        <w:rPr>
          <w:rFonts w:ascii="Arial" w:hAnsi="Arial"/>
          <w:sz w:val="24"/>
        </w:rPr>
        <w:t>frequência</w:t>
      </w:r>
      <w:r w:rsidRPr="000B37B6">
        <w:rPr>
          <w:rFonts w:ascii="Arial" w:hAnsi="Arial"/>
          <w:sz w:val="24"/>
        </w:rPr>
        <w:t xml:space="preserve"> e a gravidade desses eventos, torna-se absolutamente necessário que durante os trabalhos realizados em laboratório se observe uma série de normas de segurança.</w:t>
      </w:r>
    </w:p>
    <w:p w14:paraId="2D4BAB47" w14:textId="77777777" w:rsidR="0069593E" w:rsidRPr="000B37B6" w:rsidRDefault="0069593E">
      <w:pPr>
        <w:widowControl w:val="0"/>
        <w:spacing w:line="360" w:lineRule="auto"/>
        <w:ind w:left="426" w:hanging="426"/>
        <w:jc w:val="both"/>
        <w:rPr>
          <w:rFonts w:ascii="Arial" w:hAnsi="Arial"/>
          <w:sz w:val="24"/>
        </w:rPr>
      </w:pPr>
    </w:p>
    <w:p w14:paraId="4AF69045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Não fume ou ingira alimentos no laboratório.</w:t>
      </w:r>
    </w:p>
    <w:p w14:paraId="700979DC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Use um avental apropriado.</w:t>
      </w:r>
    </w:p>
    <w:p w14:paraId="3694E21C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Nunca respire sobre um frasco de reagente.</w:t>
      </w:r>
    </w:p>
    <w:p w14:paraId="08B32950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A800DB">
        <w:rPr>
          <w:rFonts w:ascii="Arial" w:hAnsi="Arial"/>
          <w:sz w:val="24"/>
        </w:rPr>
        <w:t>Nunca adicione água sobre um ácido concentrado.</w:t>
      </w:r>
    </w:p>
    <w:p w14:paraId="5C448D12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 xml:space="preserve">Evite o contato de qualquer substância com a pele. </w:t>
      </w:r>
    </w:p>
    <w:p w14:paraId="4CE4CF6B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Sempre que possível, trabalhe com óculos de proteção.</w:t>
      </w:r>
    </w:p>
    <w:p w14:paraId="00F61A96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Siga rigorosamente as instruções específicas do professor, avisando-o sobre qualquer irregularidade.</w:t>
      </w:r>
    </w:p>
    <w:p w14:paraId="7C669061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Nunca jogue nenhum material sólido dentro da pia ou no ralo.</w:t>
      </w:r>
    </w:p>
    <w:p w14:paraId="05BDD9AC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Localize os extintores de incêndio e familiarize-se com o seu uso.</w:t>
      </w:r>
    </w:p>
    <w:p w14:paraId="5F5440DF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Certifique-se do bom funcionamento dos chuveiros de emergência.</w:t>
      </w:r>
    </w:p>
    <w:p w14:paraId="3E499D5A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Nunca deixe frascos contendo solventes inflamáveis próximos a chamas.</w:t>
      </w:r>
    </w:p>
    <w:p w14:paraId="29266694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A800DB">
        <w:rPr>
          <w:rFonts w:ascii="Arial" w:hAnsi="Arial"/>
          <w:sz w:val="24"/>
        </w:rPr>
        <w:t>Dilua ácidos concentrados adicionando-os lentamente e com agitação, sobre a água</w:t>
      </w:r>
      <w:r w:rsidRPr="000B37B6">
        <w:rPr>
          <w:rFonts w:ascii="Arial" w:hAnsi="Arial"/>
          <w:sz w:val="24"/>
        </w:rPr>
        <w:t>.</w:t>
      </w:r>
    </w:p>
    <w:p w14:paraId="413A1049" w14:textId="77777777" w:rsidR="0069593E" w:rsidRPr="000B37B6" w:rsidRDefault="0069593E">
      <w:pPr>
        <w:widowControl w:val="0"/>
        <w:spacing w:line="360" w:lineRule="auto"/>
        <w:ind w:left="426" w:hanging="143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Reações que envolvam o desprendimento de gases e/ou vapores tóxicos devem ser realizadas dentro da capela.</w:t>
      </w:r>
    </w:p>
    <w:p w14:paraId="6B8F9629" w14:textId="77777777" w:rsidR="0069593E" w:rsidRPr="000B37B6" w:rsidRDefault="0069593E">
      <w:pPr>
        <w:widowControl w:val="0"/>
        <w:spacing w:line="360" w:lineRule="auto"/>
        <w:ind w:left="426" w:hanging="143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Ao aquecer um tubo de ensaio, não dirija a extremidade aberta do mesmo na sua direção ou na de uma pessoa próxima.</w:t>
      </w:r>
    </w:p>
    <w:p w14:paraId="7E809455" w14:textId="77777777" w:rsidR="0069593E" w:rsidRPr="000B37B6" w:rsidRDefault="0069593E">
      <w:pPr>
        <w:widowControl w:val="0"/>
        <w:spacing w:line="360" w:lineRule="auto"/>
        <w:ind w:left="426" w:hanging="143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Ao introduzir tubos de vidro em rolhas, umedeça-os convenientemente e enrole a peça de vidro numa toalha para proteger as mãos.</w:t>
      </w:r>
    </w:p>
    <w:p w14:paraId="25C78162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Ao se retirar do laboratório, verifique se não há torneiras (água ou gás) abertas; desligue todos os aparelhos, deixe todo o equipamento limpo e lave bem as mãos.</w:t>
      </w:r>
    </w:p>
    <w:p w14:paraId="71BB53DB" w14:textId="77777777" w:rsidR="0069593E" w:rsidRPr="000B37B6" w:rsidRDefault="0069593E">
      <w:pPr>
        <w:widowControl w:val="0"/>
        <w:spacing w:line="360" w:lineRule="auto"/>
        <w:ind w:left="426" w:hanging="143"/>
        <w:jc w:val="both"/>
        <w:rPr>
          <w:rFonts w:ascii="Arial" w:hAnsi="Arial"/>
          <w:sz w:val="24"/>
        </w:rPr>
      </w:pPr>
    </w:p>
    <w:p w14:paraId="3A8CEECC" w14:textId="77777777" w:rsidR="0069593E" w:rsidRPr="000B37B6" w:rsidRDefault="0069593E">
      <w:pPr>
        <w:widowControl w:val="0"/>
        <w:spacing w:line="360" w:lineRule="auto"/>
        <w:jc w:val="both"/>
        <w:rPr>
          <w:rFonts w:ascii="Arial" w:hAnsi="Arial"/>
          <w:sz w:val="24"/>
        </w:rPr>
      </w:pPr>
    </w:p>
    <w:p w14:paraId="4BB1D3DD" w14:textId="77777777" w:rsidR="0069593E" w:rsidRPr="000B37B6" w:rsidRDefault="0069593E">
      <w:pPr>
        <w:widowControl w:val="0"/>
        <w:spacing w:line="360" w:lineRule="auto"/>
        <w:jc w:val="both"/>
        <w:rPr>
          <w:rFonts w:ascii="Arial" w:hAnsi="Arial"/>
          <w:b/>
          <w:sz w:val="24"/>
        </w:rPr>
      </w:pPr>
      <w:r w:rsidRPr="000B37B6">
        <w:rPr>
          <w:rFonts w:ascii="Arial" w:hAnsi="Arial"/>
          <w:b/>
          <w:sz w:val="24"/>
        </w:rPr>
        <w:br w:type="page"/>
      </w:r>
      <w:r w:rsidRPr="000B37B6">
        <w:rPr>
          <w:rFonts w:ascii="Arial" w:hAnsi="Arial"/>
          <w:b/>
          <w:sz w:val="24"/>
        </w:rPr>
        <w:lastRenderedPageBreak/>
        <w:t>2. Acidentes mais comuns em laboratório e primeiros socorros</w:t>
      </w:r>
    </w:p>
    <w:p w14:paraId="00199144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b/>
          <w:i/>
          <w:sz w:val="24"/>
        </w:rPr>
      </w:pPr>
    </w:p>
    <w:p w14:paraId="6FE69838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b/>
          <w:i/>
          <w:sz w:val="24"/>
        </w:rPr>
        <w:t>Queimaduras leves</w:t>
      </w:r>
      <w:r w:rsidRPr="000B37B6">
        <w:rPr>
          <w:rFonts w:ascii="Arial" w:hAnsi="Arial"/>
          <w:sz w:val="24"/>
        </w:rPr>
        <w:t xml:space="preserve">: aplicar pomada de </w:t>
      </w:r>
      <w:proofErr w:type="spellStart"/>
      <w:r w:rsidRPr="000B37B6">
        <w:rPr>
          <w:rFonts w:ascii="Arial" w:hAnsi="Arial"/>
          <w:sz w:val="24"/>
        </w:rPr>
        <w:t>picrato</w:t>
      </w:r>
      <w:proofErr w:type="spellEnd"/>
      <w:r w:rsidRPr="000B37B6">
        <w:rPr>
          <w:rFonts w:ascii="Arial" w:hAnsi="Arial"/>
          <w:sz w:val="24"/>
        </w:rPr>
        <w:t xml:space="preserve"> de </w:t>
      </w:r>
      <w:proofErr w:type="spellStart"/>
      <w:r w:rsidRPr="000B37B6">
        <w:rPr>
          <w:rFonts w:ascii="Arial" w:hAnsi="Arial"/>
          <w:sz w:val="24"/>
        </w:rPr>
        <w:t>butesina</w:t>
      </w:r>
      <w:proofErr w:type="spellEnd"/>
      <w:r w:rsidRPr="000B37B6">
        <w:rPr>
          <w:rFonts w:ascii="Arial" w:hAnsi="Arial"/>
          <w:sz w:val="24"/>
        </w:rPr>
        <w:t>.</w:t>
      </w:r>
    </w:p>
    <w:p w14:paraId="7C6A9739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b/>
          <w:i/>
          <w:sz w:val="24"/>
        </w:rPr>
      </w:pPr>
    </w:p>
    <w:p w14:paraId="20386F81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b/>
          <w:i/>
          <w:sz w:val="24"/>
        </w:rPr>
        <w:t>Queimaduras graves</w:t>
      </w:r>
      <w:r w:rsidRPr="000B37B6">
        <w:rPr>
          <w:rFonts w:ascii="Arial" w:hAnsi="Arial"/>
          <w:sz w:val="24"/>
        </w:rPr>
        <w:t>: lavar o local com água fria e encaminhar a vítima ao atendimento médico.</w:t>
      </w:r>
    </w:p>
    <w:p w14:paraId="301A5CD7" w14:textId="77777777" w:rsidR="001A3879" w:rsidRPr="000B37B6" w:rsidRDefault="001A3879" w:rsidP="001A3879">
      <w:pPr>
        <w:pStyle w:val="Recuodecorpodetexto2"/>
        <w:rPr>
          <w:b/>
          <w:i/>
        </w:rPr>
      </w:pPr>
    </w:p>
    <w:p w14:paraId="7E6867B0" w14:textId="77777777" w:rsidR="001A3879" w:rsidRPr="000B37B6" w:rsidRDefault="001A3879" w:rsidP="001A3879">
      <w:pPr>
        <w:pStyle w:val="Recuodecorpodetexto2"/>
      </w:pPr>
      <w:r w:rsidRPr="000B37B6">
        <w:rPr>
          <w:b/>
          <w:i/>
        </w:rPr>
        <w:t>Queimaduras leves com ácidos e álcalis</w:t>
      </w:r>
      <w:r w:rsidRPr="000B37B6">
        <w:t xml:space="preserve">: lavar imediatamente o local com água em abundância e, a seguir, aplicar </w:t>
      </w:r>
      <w:proofErr w:type="spellStart"/>
      <w:r w:rsidRPr="000B37B6">
        <w:t>picrato</w:t>
      </w:r>
      <w:proofErr w:type="spellEnd"/>
      <w:r w:rsidRPr="000B37B6">
        <w:t xml:space="preserve"> de </w:t>
      </w:r>
      <w:proofErr w:type="spellStart"/>
      <w:r w:rsidRPr="000B37B6">
        <w:t>butesina</w:t>
      </w:r>
      <w:proofErr w:type="spellEnd"/>
      <w:r w:rsidRPr="000B37B6">
        <w:t>.</w:t>
      </w:r>
    </w:p>
    <w:p w14:paraId="065EC500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b/>
          <w:i/>
          <w:sz w:val="24"/>
        </w:rPr>
      </w:pPr>
    </w:p>
    <w:p w14:paraId="7CB8406D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b/>
          <w:i/>
          <w:sz w:val="24"/>
        </w:rPr>
        <w:t>Queimaduras graves com ácidos e álcalis</w:t>
      </w:r>
      <w:r w:rsidRPr="000B37B6">
        <w:rPr>
          <w:rFonts w:ascii="Arial" w:hAnsi="Arial"/>
          <w:sz w:val="24"/>
        </w:rPr>
        <w:t>: lavar imediatamente o local com água em abundância e encaminhar a vítima ao atendimento médico.</w:t>
      </w:r>
    </w:p>
    <w:p w14:paraId="438C94FA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b/>
          <w:i/>
          <w:sz w:val="24"/>
        </w:rPr>
      </w:pPr>
    </w:p>
    <w:p w14:paraId="033C0C92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b/>
          <w:i/>
          <w:sz w:val="24"/>
        </w:rPr>
        <w:t>Ácidos ou álcalis nos olhos</w:t>
      </w:r>
      <w:r w:rsidRPr="000B37B6">
        <w:rPr>
          <w:rFonts w:ascii="Arial" w:hAnsi="Arial"/>
          <w:sz w:val="24"/>
        </w:rPr>
        <w:t xml:space="preserve">: lavar os olhos nos lava-olhos dos chuveiros de emergência, durante quinze minutos e em seguida encaminhar a vítima ao atendimento médico. </w:t>
      </w:r>
    </w:p>
    <w:p w14:paraId="31BAF709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b/>
          <w:i/>
          <w:sz w:val="24"/>
        </w:rPr>
      </w:pPr>
    </w:p>
    <w:p w14:paraId="6CA3DE60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b/>
          <w:i/>
          <w:sz w:val="24"/>
        </w:rPr>
        <w:t>Intoxicação por gases</w:t>
      </w:r>
      <w:r w:rsidRPr="000B37B6">
        <w:rPr>
          <w:rFonts w:ascii="Arial" w:hAnsi="Arial"/>
          <w:sz w:val="24"/>
        </w:rPr>
        <w:t>: remover a vítima para um local arejado, deixando-a descansar. Em casos graves, procur</w:t>
      </w:r>
      <w:r w:rsidR="00321B80" w:rsidRPr="000B37B6">
        <w:rPr>
          <w:rFonts w:ascii="Arial" w:hAnsi="Arial"/>
          <w:sz w:val="24"/>
        </w:rPr>
        <w:t>ar</w:t>
      </w:r>
      <w:r w:rsidRPr="000B37B6">
        <w:rPr>
          <w:rFonts w:ascii="Arial" w:hAnsi="Arial"/>
          <w:sz w:val="24"/>
        </w:rPr>
        <w:t xml:space="preserve"> atendimento médico.</w:t>
      </w:r>
    </w:p>
    <w:p w14:paraId="6596EC01" w14:textId="77777777" w:rsidR="001A3879" w:rsidRPr="000B37B6" w:rsidRDefault="001A3879" w:rsidP="001A3879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</w:p>
    <w:p w14:paraId="69E8C830" w14:textId="77777777" w:rsidR="005F6375" w:rsidRPr="000B37B6" w:rsidRDefault="005F6375" w:rsidP="005F6375">
      <w:pPr>
        <w:widowControl w:val="0"/>
        <w:spacing w:line="360" w:lineRule="auto"/>
        <w:jc w:val="both"/>
        <w:rPr>
          <w:rFonts w:ascii="Arial" w:hAnsi="Arial"/>
          <w:sz w:val="24"/>
        </w:rPr>
      </w:pPr>
    </w:p>
    <w:p w14:paraId="2254D3DF" w14:textId="77777777" w:rsidR="0069593E" w:rsidRPr="000B37B6" w:rsidRDefault="0069593E">
      <w:pPr>
        <w:widowControl w:val="0"/>
        <w:spacing w:line="360" w:lineRule="auto"/>
        <w:jc w:val="both"/>
        <w:rPr>
          <w:rFonts w:ascii="Arial" w:hAnsi="Arial"/>
          <w:b/>
          <w:sz w:val="24"/>
        </w:rPr>
      </w:pPr>
    </w:p>
    <w:p w14:paraId="2B50E436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</w:p>
    <w:p w14:paraId="594FA90F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b/>
          <w:i/>
          <w:sz w:val="24"/>
        </w:rPr>
      </w:pPr>
    </w:p>
    <w:p w14:paraId="60157C30" w14:textId="77777777" w:rsidR="0069593E" w:rsidRPr="000B37B6" w:rsidRDefault="0069593E">
      <w:pPr>
        <w:widowControl w:val="0"/>
        <w:spacing w:line="360" w:lineRule="auto"/>
        <w:ind w:left="567" w:hanging="284"/>
        <w:jc w:val="both"/>
        <w:rPr>
          <w:rFonts w:ascii="Arial" w:hAnsi="Arial"/>
          <w:sz w:val="24"/>
        </w:rPr>
      </w:pPr>
    </w:p>
    <w:p w14:paraId="334A322D" w14:textId="77777777" w:rsidR="0069593E" w:rsidRPr="00317D4B" w:rsidRDefault="0069593E" w:rsidP="003B0F85">
      <w:pPr>
        <w:pStyle w:val="Ttulo1"/>
        <w:rPr>
          <w:b w:val="0"/>
        </w:rPr>
      </w:pPr>
      <w:r w:rsidRPr="000B37B6">
        <w:br w:type="page"/>
      </w:r>
      <w:r w:rsidRPr="00317D4B">
        <w:rPr>
          <w:b w:val="0"/>
        </w:rPr>
        <w:lastRenderedPageBreak/>
        <w:t xml:space="preserve">PRÁTICA 1 </w:t>
      </w:r>
      <w:r w:rsidR="00E80D38" w:rsidRPr="00E80D38">
        <w:rPr>
          <w:b w:val="0"/>
          <w:highlight w:val="yellow"/>
        </w:rPr>
        <w:t>(PARTE A)</w:t>
      </w:r>
      <w:r w:rsidR="00E80D38">
        <w:rPr>
          <w:b w:val="0"/>
        </w:rPr>
        <w:t xml:space="preserve"> </w:t>
      </w:r>
      <w:r w:rsidR="00DB575A" w:rsidRPr="00317D4B">
        <w:rPr>
          <w:b w:val="0"/>
        </w:rPr>
        <w:t>–</w:t>
      </w:r>
      <w:r w:rsidR="002D63BB" w:rsidRPr="00317D4B">
        <w:rPr>
          <w:b w:val="0"/>
        </w:rPr>
        <w:t xml:space="preserve"> </w:t>
      </w:r>
      <w:r w:rsidRPr="00317D4B">
        <w:rPr>
          <w:b w:val="0"/>
        </w:rPr>
        <w:t>DETERMINAÇÃO DA MASSA DE UM CORPO</w:t>
      </w:r>
    </w:p>
    <w:p w14:paraId="4073C20A" w14:textId="77777777" w:rsidR="0069593E" w:rsidRPr="000B37B6" w:rsidRDefault="0069593E">
      <w:pPr>
        <w:widowControl w:val="0"/>
        <w:spacing w:line="360" w:lineRule="auto"/>
        <w:jc w:val="both"/>
        <w:rPr>
          <w:rFonts w:ascii="Arial" w:hAnsi="Arial"/>
          <w:b/>
          <w:sz w:val="24"/>
        </w:rPr>
      </w:pPr>
    </w:p>
    <w:p w14:paraId="33E7BD5E" w14:textId="77777777" w:rsidR="0069593E" w:rsidRPr="000B37B6" w:rsidRDefault="0069593E" w:rsidP="00412580">
      <w:pPr>
        <w:widowControl w:val="0"/>
        <w:tabs>
          <w:tab w:val="left" w:pos="-567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A massa de um corpo (por exemplo, a massa de um reagente químico para o preparo de uma solução) é determinada por comparação com massas conhecidas. Embora seja medida uma </w:t>
      </w:r>
      <w:r w:rsidRPr="000B37B6">
        <w:rPr>
          <w:rFonts w:ascii="Arial" w:hAnsi="Arial"/>
          <w:b/>
          <w:sz w:val="24"/>
        </w:rPr>
        <w:t>massa</w:t>
      </w:r>
      <w:r w:rsidRPr="000B37B6">
        <w:rPr>
          <w:rFonts w:ascii="Arial" w:hAnsi="Arial"/>
          <w:sz w:val="24"/>
        </w:rPr>
        <w:t xml:space="preserve">, o procedimento é denominado </w:t>
      </w:r>
      <w:r w:rsidRPr="000B37B6">
        <w:rPr>
          <w:rFonts w:ascii="Arial" w:hAnsi="Arial"/>
          <w:b/>
          <w:sz w:val="24"/>
        </w:rPr>
        <w:t>pesagem</w:t>
      </w:r>
      <w:r w:rsidRPr="000B37B6">
        <w:rPr>
          <w:rFonts w:ascii="Arial" w:hAnsi="Arial"/>
          <w:sz w:val="24"/>
        </w:rPr>
        <w:t xml:space="preserve"> e essa operação é realizada em aparelhos denominados </w:t>
      </w:r>
      <w:r w:rsidRPr="000B37B6">
        <w:rPr>
          <w:rFonts w:ascii="Arial" w:hAnsi="Arial"/>
          <w:b/>
          <w:sz w:val="24"/>
        </w:rPr>
        <w:t>balanças</w:t>
      </w:r>
      <w:r w:rsidRPr="000B37B6">
        <w:rPr>
          <w:rFonts w:ascii="Arial" w:hAnsi="Arial"/>
          <w:sz w:val="24"/>
        </w:rPr>
        <w:t>.</w:t>
      </w:r>
    </w:p>
    <w:p w14:paraId="5C58A0C7" w14:textId="77777777" w:rsidR="00412580" w:rsidRPr="00317D4B" w:rsidRDefault="0069593E" w:rsidP="00412580">
      <w:pPr>
        <w:pStyle w:val="Corpodetexto2"/>
        <w:tabs>
          <w:tab w:val="clear" w:pos="709"/>
          <w:tab w:val="left" w:pos="-567"/>
        </w:tabs>
      </w:pPr>
      <w:r w:rsidRPr="00317D4B">
        <w:tab/>
        <w:t>Dentre os diversos tipos existentes, as mais utilizadas atualmente são as balanças elétricas de um só prato, que apresentam uma precisão de 0,0001 g</w:t>
      </w:r>
      <w:r w:rsidR="002D63BB" w:rsidRPr="00317D4B">
        <w:t xml:space="preserve"> </w:t>
      </w:r>
      <w:r w:rsidR="002D63BB" w:rsidRPr="00317D4B">
        <w:rPr>
          <w:b/>
        </w:rPr>
        <w:t>(balanças analíticas)</w:t>
      </w:r>
      <w:r w:rsidRPr="00317D4B">
        <w:rPr>
          <w:b/>
        </w:rPr>
        <w:t>.</w:t>
      </w:r>
      <w:r w:rsidRPr="00317D4B">
        <w:t xml:space="preserve"> Esse tipo de balança</w:t>
      </w:r>
      <w:r w:rsidR="008770CB" w:rsidRPr="00317D4B">
        <w:t xml:space="preserve">, no qual o prato é isolado do ambiente por uma estrutura </w:t>
      </w:r>
      <w:r w:rsidR="005D2542" w:rsidRPr="00317D4B">
        <w:t>c</w:t>
      </w:r>
      <w:r w:rsidR="008770CB" w:rsidRPr="00317D4B">
        <w:t>om portas corrediças,</w:t>
      </w:r>
      <w:r w:rsidRPr="00317D4B">
        <w:t xml:space="preserve"> é um instrumento delicado, de alto valor aquisitivo e por isso deve ser manipulado com muito cuidado. </w:t>
      </w:r>
      <w:r w:rsidR="00412580" w:rsidRPr="00317D4B">
        <w:t>Outro tipo muito empregado de balança</w:t>
      </w:r>
      <w:r w:rsidR="00011176" w:rsidRPr="00317D4B">
        <w:t xml:space="preserve"> são as balanças </w:t>
      </w:r>
      <w:proofErr w:type="spellStart"/>
      <w:r w:rsidR="00011176" w:rsidRPr="00317D4B">
        <w:t>semi-analíticas</w:t>
      </w:r>
      <w:proofErr w:type="spellEnd"/>
      <w:r w:rsidR="00011176" w:rsidRPr="00317D4B">
        <w:t xml:space="preserve"> elétricas e de um só prato, com precisão de 0,01 g ou 0,001 g. Neste caso, o prato não é isolado do ambiente. </w:t>
      </w:r>
      <w:r w:rsidR="00412580" w:rsidRPr="00317D4B">
        <w:t xml:space="preserve"> </w:t>
      </w:r>
    </w:p>
    <w:p w14:paraId="4F1CE622" w14:textId="77777777" w:rsidR="0069593E" w:rsidRPr="00317D4B" w:rsidRDefault="00011176" w:rsidP="00412580">
      <w:pPr>
        <w:widowControl w:val="0"/>
        <w:tabs>
          <w:tab w:val="left" w:pos="-567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F5F8B" w:rsidRPr="000B37B6">
        <w:rPr>
          <w:rFonts w:ascii="Arial" w:hAnsi="Arial"/>
          <w:sz w:val="24"/>
        </w:rPr>
        <w:t xml:space="preserve">Para realizar uma medida confiável e também para </w:t>
      </w:r>
      <w:r w:rsidR="0069593E" w:rsidRPr="000B37B6">
        <w:rPr>
          <w:rFonts w:ascii="Arial" w:hAnsi="Arial"/>
          <w:sz w:val="24"/>
        </w:rPr>
        <w:t xml:space="preserve">que </w:t>
      </w:r>
      <w:r w:rsidR="006F5F8B" w:rsidRPr="000B37B6">
        <w:rPr>
          <w:rFonts w:ascii="Arial" w:hAnsi="Arial"/>
          <w:sz w:val="24"/>
        </w:rPr>
        <w:t xml:space="preserve">as balanças </w:t>
      </w:r>
      <w:r w:rsidR="0069593E" w:rsidRPr="000B37B6">
        <w:rPr>
          <w:rFonts w:ascii="Arial" w:hAnsi="Arial"/>
          <w:sz w:val="24"/>
        </w:rPr>
        <w:t xml:space="preserve">permaneçam em boas condições de funcionamento são recomendadas as seguintes </w:t>
      </w:r>
      <w:r w:rsidR="0069593E" w:rsidRPr="00317D4B">
        <w:rPr>
          <w:rFonts w:ascii="Arial" w:hAnsi="Arial"/>
          <w:sz w:val="24"/>
        </w:rPr>
        <w:t>regras básicas:</w:t>
      </w:r>
    </w:p>
    <w:p w14:paraId="22B57926" w14:textId="77777777" w:rsidR="0069593E" w:rsidRPr="00317D4B" w:rsidRDefault="0069593E" w:rsidP="006F79A4">
      <w:pPr>
        <w:widowControl w:val="0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Não tocar com as mãos os objetos a serem pesados</w:t>
      </w:r>
      <w:r w:rsidR="00011176" w:rsidRPr="00317D4B">
        <w:rPr>
          <w:rFonts w:ascii="Arial" w:hAnsi="Arial"/>
          <w:sz w:val="24"/>
        </w:rPr>
        <w:t xml:space="preserve"> (</w:t>
      </w:r>
      <w:r w:rsidR="00011176" w:rsidRPr="00317D4B">
        <w:rPr>
          <w:rFonts w:ascii="Arial" w:hAnsi="Arial"/>
          <w:b/>
          <w:sz w:val="24"/>
        </w:rPr>
        <w:t>balanças analíticas somente</w:t>
      </w:r>
      <w:r w:rsidR="00011176" w:rsidRPr="00317D4B">
        <w:rPr>
          <w:rFonts w:ascii="Arial" w:hAnsi="Arial"/>
          <w:sz w:val="24"/>
        </w:rPr>
        <w:t>)</w:t>
      </w:r>
      <w:r w:rsidRPr="00317D4B">
        <w:rPr>
          <w:rFonts w:ascii="Arial" w:hAnsi="Arial"/>
          <w:sz w:val="24"/>
        </w:rPr>
        <w:t>.</w:t>
      </w:r>
    </w:p>
    <w:p w14:paraId="26F575A2" w14:textId="77777777" w:rsidR="0069593E" w:rsidRPr="00317D4B" w:rsidRDefault="0069593E" w:rsidP="006F79A4">
      <w:pPr>
        <w:widowControl w:val="0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Os objetos a serem pesados devem estar à temperatura ambiente.</w:t>
      </w:r>
    </w:p>
    <w:p w14:paraId="31AE7EA0" w14:textId="77777777" w:rsidR="0069593E" w:rsidRPr="00317D4B" w:rsidRDefault="0069593E" w:rsidP="006F79A4">
      <w:pPr>
        <w:pStyle w:val="Corpodetexto2"/>
        <w:numPr>
          <w:ilvl w:val="0"/>
          <w:numId w:val="4"/>
        </w:numPr>
      </w:pPr>
      <w:r w:rsidRPr="00317D4B">
        <w:t xml:space="preserve">Quando não estiver sendo usada, a balança deve ser mantida </w:t>
      </w:r>
      <w:r w:rsidR="002D63BB" w:rsidRPr="00317D4B">
        <w:t>fechada</w:t>
      </w:r>
      <w:r w:rsidR="00011176" w:rsidRPr="00317D4B">
        <w:t xml:space="preserve"> (</w:t>
      </w:r>
      <w:r w:rsidR="00011176" w:rsidRPr="00317D4B">
        <w:rPr>
          <w:b/>
        </w:rPr>
        <w:t>balança analítica</w:t>
      </w:r>
      <w:r w:rsidR="00011176" w:rsidRPr="00317D4B">
        <w:t>)</w:t>
      </w:r>
      <w:r w:rsidR="002D63BB" w:rsidRPr="00317D4B">
        <w:t xml:space="preserve"> e zerada</w:t>
      </w:r>
      <w:r w:rsidRPr="00317D4B">
        <w:t>.</w:t>
      </w:r>
    </w:p>
    <w:p w14:paraId="0E3C9180" w14:textId="77777777" w:rsidR="0069593E" w:rsidRPr="00317D4B" w:rsidRDefault="0069593E" w:rsidP="006F79A4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A balança deve ser mantida limpa, com o auxílio de um pincel especial.</w:t>
      </w:r>
    </w:p>
    <w:p w14:paraId="44A69904" w14:textId="77777777" w:rsidR="002D63BB" w:rsidRPr="00317D4B" w:rsidRDefault="002D63BB" w:rsidP="006F79A4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Colocar </w:t>
      </w:r>
      <w:r w:rsidR="00011176" w:rsidRPr="00317D4B">
        <w:rPr>
          <w:rFonts w:ascii="Arial" w:hAnsi="Arial"/>
          <w:sz w:val="24"/>
        </w:rPr>
        <w:t>e remover o material a ser pesado d</w:t>
      </w:r>
      <w:r w:rsidRPr="00317D4B">
        <w:rPr>
          <w:rFonts w:ascii="Arial" w:hAnsi="Arial"/>
          <w:sz w:val="24"/>
        </w:rPr>
        <w:t>o prato da balança cuidadosamente.</w:t>
      </w:r>
    </w:p>
    <w:p w14:paraId="46490D2A" w14:textId="77777777" w:rsidR="0069593E" w:rsidRPr="00317D4B" w:rsidRDefault="0069593E" w:rsidP="006F79A4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Durante a pesagem não se deve apoiar na bancada onde está a balança.</w:t>
      </w:r>
    </w:p>
    <w:p w14:paraId="7B8ACE82" w14:textId="77777777" w:rsidR="0069593E" w:rsidRPr="00317D4B" w:rsidRDefault="0069593E" w:rsidP="006F79A4">
      <w:pPr>
        <w:pStyle w:val="Recuodecorpodetexto3"/>
        <w:numPr>
          <w:ilvl w:val="0"/>
          <w:numId w:val="6"/>
        </w:numPr>
      </w:pPr>
      <w:r w:rsidRPr="00317D4B">
        <w:t xml:space="preserve">Terminada a pesagem, todos os objetos devem ser removidos do prato e </w:t>
      </w:r>
      <w:r w:rsidR="002D63BB" w:rsidRPr="00317D4B">
        <w:t>a balança zerada.</w:t>
      </w:r>
    </w:p>
    <w:p w14:paraId="172151A8" w14:textId="77777777" w:rsidR="0069593E" w:rsidRPr="00317D4B" w:rsidRDefault="0069593E" w:rsidP="006F79A4">
      <w:pPr>
        <w:pStyle w:val="Corpodetexto2"/>
        <w:numPr>
          <w:ilvl w:val="0"/>
          <w:numId w:val="6"/>
        </w:numPr>
      </w:pPr>
      <w:r w:rsidRPr="00317D4B">
        <w:t xml:space="preserve">Os produtos químicos a serem pesados nunca devem ser colocados diretamente sobre o prato da balança, mas em um pesa-filtro, béquer, vidro de relógio ou bote de pesagem. </w:t>
      </w:r>
    </w:p>
    <w:p w14:paraId="74465A64" w14:textId="77777777" w:rsidR="00412580" w:rsidRPr="00317D4B" w:rsidRDefault="00412580">
      <w:pPr>
        <w:pStyle w:val="Corpodetexto2"/>
        <w:ind w:left="142" w:hanging="142"/>
      </w:pPr>
    </w:p>
    <w:p w14:paraId="4A06AFA7" w14:textId="77777777" w:rsidR="0069593E" w:rsidRPr="00317D4B" w:rsidRDefault="0069593E">
      <w:pPr>
        <w:pStyle w:val="Corpodetexto2"/>
        <w:ind w:left="142" w:hanging="142"/>
      </w:pPr>
      <w:r w:rsidRPr="00317D4B">
        <w:tab/>
      </w:r>
      <w:r w:rsidRPr="00317D4B">
        <w:tab/>
        <w:t>A pesagem propriamente dita envolve as seguintes etapas:</w:t>
      </w:r>
    </w:p>
    <w:p w14:paraId="7D8D8749" w14:textId="77777777" w:rsidR="0069593E" w:rsidRPr="00317D4B" w:rsidRDefault="0069593E" w:rsidP="006F79A4">
      <w:pPr>
        <w:pStyle w:val="Corpodetexto2"/>
        <w:numPr>
          <w:ilvl w:val="0"/>
          <w:numId w:val="9"/>
        </w:numPr>
      </w:pPr>
      <w:r w:rsidRPr="00317D4B">
        <w:t>Acertar o nível da balança.</w:t>
      </w:r>
    </w:p>
    <w:p w14:paraId="398BF1C2" w14:textId="77777777" w:rsidR="008F5316" w:rsidRPr="00317D4B" w:rsidRDefault="00011176" w:rsidP="006F79A4">
      <w:pPr>
        <w:widowControl w:val="0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Z</w:t>
      </w:r>
      <w:r w:rsidR="0069593E" w:rsidRPr="00317D4B">
        <w:rPr>
          <w:rFonts w:ascii="Arial" w:hAnsi="Arial"/>
          <w:sz w:val="24"/>
        </w:rPr>
        <w:t>erar a balança</w:t>
      </w:r>
      <w:r w:rsidR="008F5316" w:rsidRPr="00317D4B">
        <w:rPr>
          <w:rFonts w:ascii="Arial" w:hAnsi="Arial"/>
          <w:sz w:val="24"/>
        </w:rPr>
        <w:t xml:space="preserve"> (com as portas fechadas, no caso da </w:t>
      </w:r>
      <w:r w:rsidR="008F5316" w:rsidRPr="00317D4B">
        <w:rPr>
          <w:rFonts w:ascii="Arial" w:hAnsi="Arial"/>
          <w:b/>
          <w:sz w:val="24"/>
        </w:rPr>
        <w:t>balança analítica</w:t>
      </w:r>
      <w:r w:rsidR="008F5316" w:rsidRPr="00317D4B">
        <w:rPr>
          <w:rFonts w:ascii="Arial" w:hAnsi="Arial"/>
          <w:sz w:val="24"/>
        </w:rPr>
        <w:t>)</w:t>
      </w:r>
      <w:r w:rsidR="0069593E" w:rsidRPr="00317D4B">
        <w:rPr>
          <w:rFonts w:ascii="Arial" w:hAnsi="Arial"/>
          <w:sz w:val="24"/>
        </w:rPr>
        <w:t>.</w:t>
      </w:r>
    </w:p>
    <w:p w14:paraId="48C66B3B" w14:textId="77777777" w:rsidR="0069593E" w:rsidRPr="00317D4B" w:rsidRDefault="0069593E" w:rsidP="006F79A4">
      <w:pPr>
        <w:widowControl w:val="0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Colocar o objeto a ser pesado </w:t>
      </w:r>
      <w:r w:rsidR="008F5316" w:rsidRPr="00317D4B">
        <w:rPr>
          <w:rFonts w:ascii="Arial" w:hAnsi="Arial"/>
          <w:b/>
          <w:sz w:val="24"/>
        </w:rPr>
        <w:t>cuidadosamente</w:t>
      </w:r>
      <w:r w:rsidR="008F5316" w:rsidRPr="00317D4B">
        <w:rPr>
          <w:rFonts w:ascii="Arial" w:hAnsi="Arial"/>
          <w:sz w:val="24"/>
        </w:rPr>
        <w:t xml:space="preserve"> </w:t>
      </w:r>
      <w:r w:rsidRPr="00317D4B">
        <w:rPr>
          <w:rFonts w:ascii="Arial" w:hAnsi="Arial"/>
          <w:sz w:val="24"/>
        </w:rPr>
        <w:t>sobre o prato da balança.</w:t>
      </w:r>
      <w:r w:rsidR="008F5316" w:rsidRPr="00317D4B">
        <w:rPr>
          <w:rFonts w:ascii="Arial" w:hAnsi="Arial"/>
          <w:sz w:val="24"/>
        </w:rPr>
        <w:t xml:space="preserve"> Fechar as portas (</w:t>
      </w:r>
      <w:r w:rsidR="008F5316" w:rsidRPr="00317D4B">
        <w:rPr>
          <w:rFonts w:ascii="Arial" w:hAnsi="Arial"/>
          <w:b/>
          <w:sz w:val="24"/>
        </w:rPr>
        <w:t>balança analítica).</w:t>
      </w:r>
    </w:p>
    <w:p w14:paraId="7F0C8268" w14:textId="77777777" w:rsidR="0069593E" w:rsidRPr="00317D4B" w:rsidRDefault="008F5316" w:rsidP="006F79A4">
      <w:pPr>
        <w:widowControl w:val="0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lastRenderedPageBreak/>
        <w:t>Fazer a l</w:t>
      </w:r>
      <w:r w:rsidR="0069593E" w:rsidRPr="00317D4B">
        <w:rPr>
          <w:rFonts w:ascii="Arial" w:hAnsi="Arial"/>
          <w:sz w:val="24"/>
        </w:rPr>
        <w:t>eitura da massa do objeto (</w:t>
      </w:r>
      <w:r w:rsidR="006F5F8B" w:rsidRPr="00317D4B">
        <w:rPr>
          <w:rFonts w:ascii="Arial" w:hAnsi="Arial"/>
          <w:sz w:val="24"/>
        </w:rPr>
        <w:t>visor</w:t>
      </w:r>
      <w:r w:rsidR="00011176" w:rsidRPr="00317D4B">
        <w:rPr>
          <w:rFonts w:ascii="Arial" w:hAnsi="Arial"/>
          <w:sz w:val="24"/>
        </w:rPr>
        <w:t>)</w:t>
      </w:r>
      <w:r w:rsidR="0069593E" w:rsidRPr="00317D4B">
        <w:rPr>
          <w:rFonts w:ascii="Arial" w:hAnsi="Arial"/>
          <w:sz w:val="24"/>
        </w:rPr>
        <w:t>.</w:t>
      </w:r>
    </w:p>
    <w:p w14:paraId="1DF3D707" w14:textId="77777777" w:rsidR="0069593E" w:rsidRPr="00317D4B" w:rsidRDefault="0069593E" w:rsidP="006F79A4">
      <w:pPr>
        <w:widowControl w:val="0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Remover o objeto do prato da balança</w:t>
      </w:r>
      <w:r w:rsidR="008F5316" w:rsidRPr="00317D4B">
        <w:rPr>
          <w:rFonts w:ascii="Arial" w:hAnsi="Arial"/>
          <w:sz w:val="24"/>
        </w:rPr>
        <w:t xml:space="preserve"> </w:t>
      </w:r>
      <w:r w:rsidR="008F5316" w:rsidRPr="00317D4B">
        <w:rPr>
          <w:rFonts w:ascii="Arial" w:hAnsi="Arial"/>
          <w:b/>
          <w:sz w:val="24"/>
        </w:rPr>
        <w:t>cuidadosamente</w:t>
      </w:r>
      <w:r w:rsidR="00011176" w:rsidRPr="00317D4B">
        <w:rPr>
          <w:rFonts w:ascii="Arial" w:hAnsi="Arial"/>
          <w:sz w:val="24"/>
        </w:rPr>
        <w:t>.</w:t>
      </w:r>
    </w:p>
    <w:p w14:paraId="2E8CFC23" w14:textId="77777777" w:rsidR="008F5316" w:rsidRPr="00317D4B" w:rsidRDefault="008F5316" w:rsidP="006F79A4">
      <w:pPr>
        <w:pStyle w:val="Corpodetexto2"/>
        <w:numPr>
          <w:ilvl w:val="0"/>
          <w:numId w:val="8"/>
        </w:numPr>
      </w:pPr>
      <w:r w:rsidRPr="00317D4B">
        <w:t xml:space="preserve">Limpar a balança, removendo todos os resíduos que tenham eventualmente caído sobre o prato. </w:t>
      </w:r>
    </w:p>
    <w:p w14:paraId="71B1A753" w14:textId="77777777" w:rsidR="008F5316" w:rsidRPr="00317D4B" w:rsidRDefault="008F5316" w:rsidP="006F79A4">
      <w:pPr>
        <w:pStyle w:val="Corpodetexto2"/>
        <w:numPr>
          <w:ilvl w:val="0"/>
          <w:numId w:val="8"/>
        </w:numPr>
      </w:pPr>
      <w:r w:rsidRPr="00317D4B">
        <w:t>Fechar as portas (</w:t>
      </w:r>
      <w:r w:rsidRPr="00317D4B">
        <w:rPr>
          <w:b/>
        </w:rPr>
        <w:t>balança analítica</w:t>
      </w:r>
      <w:r w:rsidRPr="00317D4B">
        <w:t>).</w:t>
      </w:r>
    </w:p>
    <w:p w14:paraId="476D0879" w14:textId="77777777" w:rsidR="0069593E" w:rsidRPr="00317D4B" w:rsidRDefault="00011176" w:rsidP="006F79A4">
      <w:pPr>
        <w:pStyle w:val="Corpodetexto2"/>
        <w:numPr>
          <w:ilvl w:val="0"/>
          <w:numId w:val="8"/>
        </w:numPr>
      </w:pPr>
      <w:r w:rsidRPr="00317D4B">
        <w:t>Zerar a balança.</w:t>
      </w:r>
    </w:p>
    <w:p w14:paraId="3CEAE465" w14:textId="77777777" w:rsidR="00011176" w:rsidRPr="00317D4B" w:rsidRDefault="00011176" w:rsidP="00011176">
      <w:pPr>
        <w:pStyle w:val="Ttulo3"/>
        <w:jc w:val="left"/>
      </w:pPr>
    </w:p>
    <w:p w14:paraId="1A48D9C0" w14:textId="77777777" w:rsidR="0069593E" w:rsidRPr="00317D4B" w:rsidRDefault="00011176" w:rsidP="00011176">
      <w:pPr>
        <w:pStyle w:val="Ttulo3"/>
        <w:jc w:val="left"/>
      </w:pPr>
      <w:r w:rsidRPr="00317D4B">
        <w:t>Procedimento experimental:</w:t>
      </w:r>
    </w:p>
    <w:p w14:paraId="77D6532B" w14:textId="77777777" w:rsidR="0069593E" w:rsidRPr="00317D4B" w:rsidRDefault="0069593E" w:rsidP="006F79A4">
      <w:pPr>
        <w:pStyle w:val="Corpodetexto2"/>
        <w:numPr>
          <w:ilvl w:val="0"/>
          <w:numId w:val="1"/>
        </w:numPr>
      </w:pPr>
      <w:r w:rsidRPr="00317D4B">
        <w:t xml:space="preserve">Inicialmente você irá determinar as massas de três cilindros metálicos fornecidos pelo professor, que estão identificados por uma letra e um número. Cada um destes cilindros deverá ser pesado em uma balança </w:t>
      </w:r>
      <w:proofErr w:type="spellStart"/>
      <w:r w:rsidR="00B3033E" w:rsidRPr="00317D4B">
        <w:rPr>
          <w:b/>
        </w:rPr>
        <w:t>semi-analítica</w:t>
      </w:r>
      <w:proofErr w:type="spellEnd"/>
      <w:r w:rsidR="00B3033E" w:rsidRPr="00317D4B">
        <w:t xml:space="preserve"> </w:t>
      </w:r>
      <w:r w:rsidRPr="00317D4B">
        <w:t>qualquer.</w:t>
      </w:r>
    </w:p>
    <w:p w14:paraId="74419034" w14:textId="77777777" w:rsidR="0069593E" w:rsidRPr="00317D4B" w:rsidRDefault="0069593E" w:rsidP="006F79A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Repetir essas pesagens em outra balança</w:t>
      </w:r>
      <w:r w:rsidR="00D36FD7" w:rsidRPr="00317D4B">
        <w:rPr>
          <w:rFonts w:ascii="Arial" w:hAnsi="Arial"/>
          <w:sz w:val="24"/>
        </w:rPr>
        <w:t xml:space="preserve"> </w:t>
      </w:r>
      <w:proofErr w:type="spellStart"/>
      <w:r w:rsidR="00D36FD7" w:rsidRPr="00317D4B">
        <w:rPr>
          <w:rFonts w:ascii="Arial" w:hAnsi="Arial"/>
          <w:b/>
          <w:sz w:val="24"/>
        </w:rPr>
        <w:t>semi-analítica</w:t>
      </w:r>
      <w:proofErr w:type="spellEnd"/>
      <w:r w:rsidRPr="00317D4B">
        <w:rPr>
          <w:rFonts w:ascii="Arial" w:hAnsi="Arial"/>
          <w:sz w:val="24"/>
        </w:rPr>
        <w:t xml:space="preserve"> e comparar os valores das massas encontradas para cada um d</w:t>
      </w:r>
      <w:r w:rsidR="002C2A35" w:rsidRPr="00317D4B">
        <w:rPr>
          <w:rFonts w:ascii="Arial" w:hAnsi="Arial"/>
          <w:sz w:val="24"/>
        </w:rPr>
        <w:t>os</w:t>
      </w:r>
      <w:r w:rsidRPr="00317D4B">
        <w:rPr>
          <w:rFonts w:ascii="Arial" w:hAnsi="Arial"/>
          <w:sz w:val="24"/>
        </w:rPr>
        <w:t xml:space="preserve"> cilindros. </w:t>
      </w:r>
    </w:p>
    <w:p w14:paraId="12461733" w14:textId="77777777" w:rsidR="0069593E" w:rsidRPr="00317D4B" w:rsidRDefault="0069593E" w:rsidP="006F79A4">
      <w:pPr>
        <w:pStyle w:val="Corpodetexto2"/>
        <w:numPr>
          <w:ilvl w:val="0"/>
          <w:numId w:val="1"/>
        </w:numPr>
      </w:pPr>
      <w:r w:rsidRPr="00317D4B">
        <w:t xml:space="preserve">Limpar convenientemente </w:t>
      </w:r>
      <w:r w:rsidR="002C2A35" w:rsidRPr="00317D4B">
        <w:t>um</w:t>
      </w:r>
      <w:r w:rsidRPr="00317D4B">
        <w:t xml:space="preserve"> pesa-filtro</w:t>
      </w:r>
      <w:r w:rsidR="002C2A35" w:rsidRPr="00317D4B">
        <w:t>,</w:t>
      </w:r>
      <w:r w:rsidRPr="00317D4B">
        <w:t xml:space="preserve"> com papel absorvente. Determinar a massa do pesa-filtro sem a tampa em uma </w:t>
      </w:r>
      <w:r w:rsidRPr="00317D4B">
        <w:rPr>
          <w:b/>
        </w:rPr>
        <w:t>balança analítica</w:t>
      </w:r>
      <w:r w:rsidRPr="00317D4B">
        <w:t xml:space="preserve"> e anotar o valor da massa obtida. </w:t>
      </w:r>
    </w:p>
    <w:p w14:paraId="25F4C031" w14:textId="77777777" w:rsidR="00D36FD7" w:rsidRPr="00317D4B" w:rsidRDefault="0069593E" w:rsidP="006F79A4">
      <w:pPr>
        <w:pStyle w:val="Corpodetexto2"/>
        <w:numPr>
          <w:ilvl w:val="0"/>
          <w:numId w:val="1"/>
        </w:numPr>
      </w:pPr>
      <w:r w:rsidRPr="00317D4B">
        <w:t>Determinar a massa da tampa do pesa-filtro e anotar o valor da massa obtida</w:t>
      </w:r>
      <w:r w:rsidR="00D36FD7" w:rsidRPr="00317D4B">
        <w:t xml:space="preserve"> (balança analítica)</w:t>
      </w:r>
      <w:r w:rsidRPr="00317D4B">
        <w:t xml:space="preserve">. </w:t>
      </w:r>
    </w:p>
    <w:p w14:paraId="397DE846" w14:textId="77777777" w:rsidR="0069593E" w:rsidRPr="00317D4B" w:rsidRDefault="0069593E" w:rsidP="006F79A4">
      <w:pPr>
        <w:pStyle w:val="Corpodetexto2"/>
        <w:numPr>
          <w:ilvl w:val="0"/>
          <w:numId w:val="1"/>
        </w:numPr>
      </w:pPr>
      <w:r w:rsidRPr="00317D4B">
        <w:t>Determinar a massa da pesa-filtro com a tampa e anotar o valor da massa obtida</w:t>
      </w:r>
      <w:r w:rsidR="00D36FD7" w:rsidRPr="00317D4B">
        <w:t xml:space="preserve"> (balança analítica).</w:t>
      </w:r>
      <w:r w:rsidRPr="00317D4B">
        <w:t xml:space="preserve"> Verificar se o valor encontrado é igual à soma dos valores das massas do pesa filtro sem a tampa </w:t>
      </w:r>
      <w:r w:rsidR="002C2A35" w:rsidRPr="00317D4B">
        <w:t>e</w:t>
      </w:r>
      <w:r w:rsidRPr="00317D4B">
        <w:t xml:space="preserve"> da massa da tampa.</w:t>
      </w:r>
    </w:p>
    <w:p w14:paraId="2E44A26B" w14:textId="77777777" w:rsidR="0069593E" w:rsidRPr="00317D4B" w:rsidRDefault="0069593E" w:rsidP="006F79A4">
      <w:pPr>
        <w:pStyle w:val="Corpodetexto2"/>
        <w:numPr>
          <w:ilvl w:val="0"/>
          <w:numId w:val="1"/>
        </w:numPr>
      </w:pPr>
      <w:r w:rsidRPr="00317D4B">
        <w:t xml:space="preserve">Determinar a massa do frasco sem a tampa </w:t>
      </w:r>
      <w:r w:rsidR="00D36FD7" w:rsidRPr="00317D4B">
        <w:t xml:space="preserve">(balança analítica) </w:t>
      </w:r>
      <w:r w:rsidRPr="00317D4B">
        <w:t xml:space="preserve">e comparar com o valor obtido anteriormente para ver a reprodutibilidade da sua medida. Repetir o procedimento usando apenas a tampa. </w:t>
      </w:r>
    </w:p>
    <w:p w14:paraId="1A17A64F" w14:textId="77777777" w:rsidR="0069593E" w:rsidRPr="00317D4B" w:rsidRDefault="0069593E" w:rsidP="006F79A4">
      <w:pPr>
        <w:pStyle w:val="Corpodetexto2"/>
        <w:numPr>
          <w:ilvl w:val="0"/>
          <w:numId w:val="1"/>
        </w:numPr>
      </w:pPr>
      <w:r w:rsidRPr="00317D4B">
        <w:t>Pegar o pesa-filtro com a mão e pesá-lo, sem tomar o cuidado de limpá-lo</w:t>
      </w:r>
      <w:r w:rsidR="008F5316" w:rsidRPr="00317D4B">
        <w:t xml:space="preserve"> novamente</w:t>
      </w:r>
      <w:r w:rsidR="00D36FD7" w:rsidRPr="00317D4B">
        <w:t xml:space="preserve"> (balança analítica).</w:t>
      </w:r>
      <w:r w:rsidRPr="00317D4B">
        <w:t xml:space="preserve"> Comparar o valor da massa obtida com o valor obtido anteriormente. Limpar o frasco com papel absorvente, pesar novamente e comparar os resultados.</w:t>
      </w:r>
    </w:p>
    <w:p w14:paraId="1853EA76" w14:textId="77777777" w:rsidR="0069593E" w:rsidRPr="00317D4B" w:rsidRDefault="0069593E" w:rsidP="006F79A4">
      <w:pPr>
        <w:pStyle w:val="Corpodetexto2"/>
        <w:numPr>
          <w:ilvl w:val="0"/>
          <w:numId w:val="1"/>
        </w:numPr>
      </w:pPr>
      <w:r w:rsidRPr="00317D4B">
        <w:t>Manter o pesa-filtro próximo à sua boca e dar várias baforadas sobre o mesmo, pesa</w:t>
      </w:r>
      <w:r w:rsidR="008F5316" w:rsidRPr="00317D4B">
        <w:t>-lo em seguida</w:t>
      </w:r>
      <w:r w:rsidRPr="00317D4B">
        <w:t xml:space="preserve"> </w:t>
      </w:r>
      <w:r w:rsidR="00D36FD7" w:rsidRPr="00317D4B">
        <w:t xml:space="preserve">(balança analítica) </w:t>
      </w:r>
      <w:r w:rsidRPr="00317D4B">
        <w:t>e comparar o valor da massa obtida com os resultados anteriores.</w:t>
      </w:r>
    </w:p>
    <w:p w14:paraId="66566876" w14:textId="77777777" w:rsidR="0069593E" w:rsidRDefault="0069593E" w:rsidP="006F79A4">
      <w:pPr>
        <w:pStyle w:val="Corpodetexto2"/>
        <w:numPr>
          <w:ilvl w:val="0"/>
          <w:numId w:val="1"/>
        </w:numPr>
      </w:pPr>
      <w:r w:rsidRPr="00317D4B">
        <w:t xml:space="preserve">Usar um marcador de vidro e escrever algumas palavras na tampa do pesa-filtro. Pesar </w:t>
      </w:r>
      <w:r w:rsidR="00197A43" w:rsidRPr="00317D4B">
        <w:t xml:space="preserve">(balança analítica) </w:t>
      </w:r>
      <w:r w:rsidRPr="00317D4B">
        <w:t>e comparar o valor da massa obtida com os resultados</w:t>
      </w:r>
      <w:r w:rsidR="0019212A">
        <w:t xml:space="preserve"> </w:t>
      </w:r>
      <w:r w:rsidRPr="00317D4B">
        <w:t>anteriores.</w:t>
      </w:r>
    </w:p>
    <w:p w14:paraId="1BF26E88" w14:textId="77777777" w:rsidR="00E626F1" w:rsidRPr="00317D4B" w:rsidRDefault="00E626F1" w:rsidP="006F79A4">
      <w:pPr>
        <w:pStyle w:val="Corpodetexto2"/>
        <w:numPr>
          <w:ilvl w:val="0"/>
          <w:numId w:val="1"/>
        </w:numPr>
      </w:pPr>
    </w:p>
    <w:p w14:paraId="3E870DF4" w14:textId="77777777" w:rsidR="0069593E" w:rsidRPr="00317D4B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b/>
          <w:sz w:val="24"/>
        </w:rPr>
        <w:lastRenderedPageBreak/>
        <w:t>Questões</w:t>
      </w:r>
    </w:p>
    <w:p w14:paraId="5E2F2C78" w14:textId="77777777" w:rsidR="0069593E" w:rsidRPr="00317D4B" w:rsidRDefault="0069593E">
      <w:pPr>
        <w:widowControl w:val="0"/>
        <w:tabs>
          <w:tab w:val="left" w:pos="709"/>
        </w:tabs>
        <w:spacing w:line="360" w:lineRule="auto"/>
        <w:ind w:left="360"/>
        <w:jc w:val="both"/>
        <w:rPr>
          <w:rFonts w:ascii="Arial" w:hAnsi="Arial"/>
          <w:sz w:val="24"/>
        </w:rPr>
      </w:pPr>
    </w:p>
    <w:p w14:paraId="52C9E7D6" w14:textId="77777777" w:rsidR="0069593E" w:rsidRPr="00317D4B" w:rsidRDefault="0069593E">
      <w:pPr>
        <w:pStyle w:val="Corpodetexto2"/>
      </w:pPr>
      <w:r w:rsidRPr="00317D4B">
        <w:t xml:space="preserve">1. O que você pode concluir com respeito à reprodutibilidade das pesagens em uma balança analítica? </w:t>
      </w:r>
    </w:p>
    <w:p w14:paraId="26CFDA54" w14:textId="77777777" w:rsidR="0069593E" w:rsidRPr="000B37B6" w:rsidRDefault="0069593E">
      <w:pPr>
        <w:pStyle w:val="Corpodetexto2"/>
      </w:pPr>
      <w:r w:rsidRPr="000B37B6">
        <w:t>2. Você deseja pesar massas diferentes de diversos sais para preparar uma solução:</w:t>
      </w:r>
    </w:p>
    <w:p w14:paraId="0EF79D56" w14:textId="77777777" w:rsidR="0069593E" w:rsidRPr="000B37B6" w:rsidRDefault="0069593E">
      <w:pPr>
        <w:pStyle w:val="Corpodetexto2"/>
      </w:pPr>
      <w:r w:rsidRPr="000B37B6">
        <w:tab/>
        <w:t>sal A = 358 mg</w:t>
      </w:r>
    </w:p>
    <w:p w14:paraId="4C5BB765" w14:textId="77777777" w:rsidR="0069593E" w:rsidRPr="000B37B6" w:rsidRDefault="0069593E">
      <w:pPr>
        <w:pStyle w:val="Corpodetexto2"/>
      </w:pPr>
      <w:r w:rsidRPr="000B37B6">
        <w:tab/>
        <w:t>sal B = 12,0 g</w:t>
      </w:r>
    </w:p>
    <w:p w14:paraId="75977EA5" w14:textId="77777777" w:rsidR="0069593E" w:rsidRPr="000B37B6" w:rsidRDefault="0069593E">
      <w:pPr>
        <w:pStyle w:val="Corpodetexto2"/>
      </w:pPr>
      <w:r w:rsidRPr="000B37B6">
        <w:tab/>
        <w:t>sal C = 0,347 g</w:t>
      </w:r>
    </w:p>
    <w:p w14:paraId="4FE281CB" w14:textId="77777777" w:rsidR="0069593E" w:rsidRPr="000B37B6" w:rsidRDefault="0069593E">
      <w:pPr>
        <w:pStyle w:val="Corpodetexto2"/>
      </w:pPr>
      <w:r w:rsidRPr="000B37B6">
        <w:t>Em que balança (</w:t>
      </w:r>
      <w:proofErr w:type="spellStart"/>
      <w:r w:rsidRPr="000B37B6">
        <w:t>semi-analítica</w:t>
      </w:r>
      <w:proofErr w:type="spellEnd"/>
      <w:r w:rsidRPr="000B37B6">
        <w:t xml:space="preserve"> ou analítica) você pesaria cada sal? Justifique.  </w:t>
      </w:r>
    </w:p>
    <w:p w14:paraId="3F9A1A58" w14:textId="77777777" w:rsidR="0069593E" w:rsidRPr="000B37B6" w:rsidRDefault="0069593E">
      <w:pPr>
        <w:pStyle w:val="Corpodetexto2"/>
      </w:pPr>
      <w:r w:rsidRPr="000B37B6">
        <w:tab/>
      </w:r>
    </w:p>
    <w:p w14:paraId="15F17465" w14:textId="77777777" w:rsidR="0069593E" w:rsidRPr="000B37B6" w:rsidRDefault="0069593E">
      <w:pPr>
        <w:pStyle w:val="Corpodetexto2"/>
      </w:pPr>
      <w:r w:rsidRPr="000B37B6">
        <w:t>3. Quais os possíveis erros de pesagem identificados por você?</w:t>
      </w:r>
    </w:p>
    <w:p w14:paraId="6B0AF2AC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4. Se a balança não estiver nivelada podem o</w:t>
      </w:r>
      <w:r w:rsidR="00E13556" w:rsidRPr="000B37B6">
        <w:rPr>
          <w:rFonts w:ascii="Arial" w:hAnsi="Arial"/>
          <w:sz w:val="24"/>
        </w:rPr>
        <w:t>correr erros de pesagem? Por quê</w:t>
      </w:r>
      <w:r w:rsidRPr="000B37B6">
        <w:rPr>
          <w:rFonts w:ascii="Arial" w:hAnsi="Arial"/>
          <w:sz w:val="24"/>
        </w:rPr>
        <w:t xml:space="preserve">?  </w:t>
      </w:r>
    </w:p>
    <w:p w14:paraId="1E0CA23A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5. Por</w:t>
      </w:r>
      <w:r w:rsidR="00E13556" w:rsidRPr="000B37B6">
        <w:rPr>
          <w:rFonts w:ascii="Arial" w:hAnsi="Arial"/>
          <w:sz w:val="24"/>
        </w:rPr>
        <w:t xml:space="preserve"> </w:t>
      </w:r>
      <w:r w:rsidRPr="000B37B6">
        <w:rPr>
          <w:rFonts w:ascii="Arial" w:hAnsi="Arial"/>
          <w:sz w:val="24"/>
        </w:rPr>
        <w:t>que é necessário acertar o zero da balança, antes de uma pesagem?</w:t>
      </w:r>
    </w:p>
    <w:p w14:paraId="65B85AB8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6. Se você fosse pesar um objeto que estivesse num congelador a -4</w:t>
      </w:r>
      <w:r w:rsidRPr="000B37B6">
        <w:rPr>
          <w:rFonts w:ascii="Arial" w:hAnsi="Arial"/>
          <w:sz w:val="24"/>
          <w:vertAlign w:val="superscript"/>
        </w:rPr>
        <w:t>o</w:t>
      </w:r>
      <w:r w:rsidRPr="000B37B6">
        <w:rPr>
          <w:rFonts w:ascii="Arial" w:hAnsi="Arial"/>
          <w:sz w:val="24"/>
        </w:rPr>
        <w:t>C, qual seria o melhor procedimento para evitar erros de pesagem? E se o objeto fosse retirado de uma estufa a 37°C?</w:t>
      </w:r>
    </w:p>
    <w:p w14:paraId="6C7D21E7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</w:p>
    <w:p w14:paraId="178A8BB0" w14:textId="77777777" w:rsidR="0069593E" w:rsidRPr="00317D4B" w:rsidRDefault="00B3033E">
      <w:pPr>
        <w:widowControl w:val="0"/>
        <w:tabs>
          <w:tab w:val="left" w:pos="709"/>
        </w:tabs>
        <w:spacing w:line="360" w:lineRule="auto"/>
        <w:ind w:left="284" w:hanging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 w:rsidR="0069593E" w:rsidRPr="00E80D38">
        <w:rPr>
          <w:rFonts w:ascii="Arial" w:hAnsi="Arial"/>
          <w:b/>
          <w:sz w:val="24"/>
          <w:highlight w:val="yellow"/>
        </w:rPr>
        <w:lastRenderedPageBreak/>
        <w:t xml:space="preserve">PRÁTICA </w:t>
      </w:r>
      <w:r w:rsidR="00E80D38" w:rsidRPr="00E80D38">
        <w:rPr>
          <w:rFonts w:ascii="Arial" w:hAnsi="Arial"/>
          <w:b/>
          <w:sz w:val="24"/>
          <w:highlight w:val="yellow"/>
        </w:rPr>
        <w:t>1 (PARTE B)</w:t>
      </w:r>
      <w:r w:rsidR="0069593E" w:rsidRPr="00317D4B">
        <w:rPr>
          <w:rFonts w:ascii="Arial" w:hAnsi="Arial"/>
          <w:b/>
          <w:sz w:val="24"/>
        </w:rPr>
        <w:t xml:space="preserve"> - PREPARAÇÃ</w:t>
      </w:r>
      <w:r w:rsidR="00B13736" w:rsidRPr="00317D4B">
        <w:rPr>
          <w:rFonts w:ascii="Arial" w:hAnsi="Arial"/>
          <w:b/>
          <w:sz w:val="24"/>
        </w:rPr>
        <w:t>O</w:t>
      </w:r>
      <w:r w:rsidR="0069593E" w:rsidRPr="00317D4B">
        <w:rPr>
          <w:rFonts w:ascii="Arial" w:hAnsi="Arial"/>
          <w:b/>
          <w:sz w:val="24"/>
        </w:rPr>
        <w:t xml:space="preserve"> DE UMA SOLUÇÃO</w:t>
      </w:r>
    </w:p>
    <w:p w14:paraId="391DA0A6" w14:textId="77777777" w:rsidR="0069593E" w:rsidRPr="00317D4B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40A8E59C" w14:textId="77777777" w:rsidR="0069593E" w:rsidRPr="00317D4B" w:rsidRDefault="0069593E">
      <w:pPr>
        <w:pStyle w:val="Ttulo4"/>
      </w:pPr>
      <w:r w:rsidRPr="00317D4B">
        <w:tab/>
        <w:t>Na preparação de uma solução geralmente são utilizados alguns materiais</w:t>
      </w:r>
      <w:r w:rsidR="005C7CC8" w:rsidRPr="00317D4B">
        <w:t xml:space="preserve"> específicos</w:t>
      </w:r>
      <w:r w:rsidRPr="00317D4B">
        <w:t xml:space="preserve"> para as medidas de volume dos líquidos utilizados. Dentre eles podem-se citar: balões volumétricos, pipetas</w:t>
      </w:r>
      <w:r w:rsidR="000A275A" w:rsidRPr="00317D4B">
        <w:t xml:space="preserve"> de vidro </w:t>
      </w:r>
      <w:r w:rsidRPr="00317D4B">
        <w:t>(graduadas</w:t>
      </w:r>
      <w:r w:rsidR="00116477" w:rsidRPr="00317D4B">
        <w:t xml:space="preserve"> ou</w:t>
      </w:r>
      <w:r w:rsidRPr="00317D4B">
        <w:t xml:space="preserve"> volumétricas</w:t>
      </w:r>
      <w:r w:rsidR="000A275A" w:rsidRPr="00317D4B">
        <w:t>), pipetas automáticas</w:t>
      </w:r>
      <w:r w:rsidRPr="00317D4B">
        <w:t>, provetas e buretas.</w:t>
      </w:r>
    </w:p>
    <w:p w14:paraId="2A7D5B54" w14:textId="77777777" w:rsidR="0069593E" w:rsidRPr="00317D4B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 xml:space="preserve">Os </w:t>
      </w:r>
      <w:r w:rsidRPr="00317D4B">
        <w:rPr>
          <w:rFonts w:ascii="Arial" w:hAnsi="Arial"/>
          <w:b/>
          <w:sz w:val="24"/>
        </w:rPr>
        <w:t>balões volumétricos</w:t>
      </w:r>
      <w:r w:rsidRPr="00317D4B">
        <w:rPr>
          <w:rFonts w:ascii="Arial" w:hAnsi="Arial"/>
          <w:sz w:val="24"/>
        </w:rPr>
        <w:t xml:space="preserve"> são recipientes de vidro calibrados, de precisão, destinados a conter um determinado volume de um líquido, a uma dada temperatura. São utilizados na preparação de soluções de concentração </w:t>
      </w:r>
      <w:r w:rsidR="000A275A" w:rsidRPr="00317D4B">
        <w:rPr>
          <w:rFonts w:ascii="Arial" w:hAnsi="Arial"/>
          <w:sz w:val="24"/>
        </w:rPr>
        <w:t xml:space="preserve">muito bem </w:t>
      </w:r>
      <w:r w:rsidRPr="00317D4B">
        <w:rPr>
          <w:rFonts w:ascii="Arial" w:hAnsi="Arial"/>
          <w:sz w:val="24"/>
        </w:rPr>
        <w:t xml:space="preserve">definida. </w:t>
      </w:r>
      <w:r w:rsidR="00C60C5A" w:rsidRPr="00317D4B">
        <w:rPr>
          <w:rFonts w:ascii="Arial" w:hAnsi="Arial"/>
          <w:sz w:val="24"/>
        </w:rPr>
        <w:t>As</w:t>
      </w:r>
      <w:r w:rsidR="00C60C5A" w:rsidRPr="00317D4B">
        <w:rPr>
          <w:rFonts w:ascii="Arial" w:hAnsi="Arial"/>
          <w:b/>
          <w:sz w:val="24"/>
        </w:rPr>
        <w:t xml:space="preserve"> provetas </w:t>
      </w:r>
      <w:r w:rsidR="00C60C5A" w:rsidRPr="00317D4B">
        <w:rPr>
          <w:rFonts w:ascii="Arial" w:hAnsi="Arial"/>
          <w:sz w:val="24"/>
        </w:rPr>
        <w:t xml:space="preserve">são frascos cilíndricos graduados, utilizados para medidas </w:t>
      </w:r>
      <w:r w:rsidR="00C60C5A" w:rsidRPr="00317D4B">
        <w:rPr>
          <w:rFonts w:ascii="Arial" w:hAnsi="Arial"/>
          <w:b/>
          <w:sz w:val="24"/>
        </w:rPr>
        <w:t>aproximadas</w:t>
      </w:r>
      <w:r w:rsidR="00C60C5A" w:rsidRPr="00317D4B">
        <w:rPr>
          <w:rFonts w:ascii="Arial" w:hAnsi="Arial"/>
          <w:sz w:val="24"/>
        </w:rPr>
        <w:t xml:space="preserve"> de volume.</w:t>
      </w:r>
    </w:p>
    <w:p w14:paraId="26256E33" w14:textId="77777777" w:rsidR="00C60C5A" w:rsidRPr="00317D4B" w:rsidRDefault="00C60C5A" w:rsidP="00C60C5A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>As</w:t>
      </w:r>
      <w:r w:rsidRPr="00317D4B">
        <w:rPr>
          <w:rFonts w:ascii="Arial" w:hAnsi="Arial"/>
          <w:b/>
          <w:sz w:val="24"/>
        </w:rPr>
        <w:t xml:space="preserve"> buretas</w:t>
      </w:r>
      <w:r w:rsidRPr="00317D4B">
        <w:rPr>
          <w:rFonts w:ascii="Arial" w:hAnsi="Arial"/>
          <w:sz w:val="24"/>
        </w:rPr>
        <w:t xml:space="preserve"> são equipamentos de vidro, calibrados para medidas precisas de um volume de líquido, sendo muito utilizadas em titulações por possuírem uma torneira que permite interromper ou liberar o fluxo de líquidos.</w:t>
      </w:r>
    </w:p>
    <w:p w14:paraId="0501555A" w14:textId="77777777" w:rsidR="0069593E" w:rsidRPr="00317D4B" w:rsidRDefault="00C60C5A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b/>
          <w:sz w:val="24"/>
        </w:rPr>
        <w:tab/>
      </w:r>
      <w:r w:rsidR="0069593E" w:rsidRPr="00317D4B">
        <w:rPr>
          <w:rFonts w:ascii="Arial" w:hAnsi="Arial"/>
          <w:sz w:val="24"/>
        </w:rPr>
        <w:t xml:space="preserve">As </w:t>
      </w:r>
      <w:r w:rsidR="0069593E" w:rsidRPr="00317D4B">
        <w:rPr>
          <w:rFonts w:ascii="Arial" w:hAnsi="Arial"/>
          <w:b/>
          <w:sz w:val="24"/>
        </w:rPr>
        <w:t xml:space="preserve">pipetas </w:t>
      </w:r>
      <w:r w:rsidR="00116477" w:rsidRPr="00317D4B">
        <w:rPr>
          <w:rFonts w:ascii="Arial" w:hAnsi="Arial"/>
          <w:b/>
          <w:sz w:val="24"/>
        </w:rPr>
        <w:t xml:space="preserve">de vidro </w:t>
      </w:r>
      <w:r w:rsidR="0069593E" w:rsidRPr="00317D4B">
        <w:rPr>
          <w:rFonts w:ascii="Arial" w:hAnsi="Arial"/>
          <w:sz w:val="24"/>
        </w:rPr>
        <w:t>são equipamentos calibrados para medidas precisas de volume</w:t>
      </w:r>
      <w:r w:rsidR="007177EA" w:rsidRPr="00317D4B">
        <w:rPr>
          <w:rFonts w:ascii="Arial" w:hAnsi="Arial"/>
          <w:sz w:val="24"/>
        </w:rPr>
        <w:t>s</w:t>
      </w:r>
      <w:r w:rsidR="0069593E" w:rsidRPr="00317D4B">
        <w:rPr>
          <w:rFonts w:ascii="Arial" w:hAnsi="Arial"/>
          <w:sz w:val="24"/>
        </w:rPr>
        <w:t xml:space="preserve"> de líquidos. As pipetas </w:t>
      </w:r>
      <w:r w:rsidR="0069593E" w:rsidRPr="00317D4B">
        <w:rPr>
          <w:rFonts w:ascii="Arial" w:hAnsi="Arial"/>
          <w:b/>
          <w:sz w:val="24"/>
        </w:rPr>
        <w:t>volumétricas</w:t>
      </w:r>
      <w:r w:rsidR="0069593E" w:rsidRPr="00317D4B">
        <w:rPr>
          <w:rFonts w:ascii="Arial" w:hAnsi="Arial"/>
          <w:sz w:val="24"/>
        </w:rPr>
        <w:t xml:space="preserve"> têm uma única marca e podem ser usadas apenas para medir um volume fixo de líquido; as pipetas </w:t>
      </w:r>
      <w:r w:rsidR="0069593E" w:rsidRPr="00317D4B">
        <w:rPr>
          <w:rFonts w:ascii="Arial" w:hAnsi="Arial"/>
          <w:b/>
          <w:sz w:val="24"/>
        </w:rPr>
        <w:t xml:space="preserve">graduadas </w:t>
      </w:r>
      <w:r w:rsidR="0069593E" w:rsidRPr="00317D4B">
        <w:rPr>
          <w:rFonts w:ascii="Arial" w:hAnsi="Arial"/>
          <w:sz w:val="24"/>
        </w:rPr>
        <w:t>apresentam uma série de marcas e podem ser usadas para medir uma grande variedade de volumes. As pipetas podem ser calibradas para conter (</w:t>
      </w:r>
      <w:r w:rsidR="0069593E" w:rsidRPr="00317D4B">
        <w:rPr>
          <w:rFonts w:ascii="Arial" w:hAnsi="Arial"/>
          <w:b/>
          <w:sz w:val="24"/>
        </w:rPr>
        <w:t>TC</w:t>
      </w:r>
      <w:r w:rsidR="0069593E" w:rsidRPr="00317D4B">
        <w:rPr>
          <w:rFonts w:ascii="Arial" w:hAnsi="Arial"/>
          <w:sz w:val="24"/>
        </w:rPr>
        <w:t>) ou liberar (</w:t>
      </w:r>
      <w:r w:rsidR="0069593E" w:rsidRPr="00317D4B">
        <w:rPr>
          <w:rFonts w:ascii="Arial" w:hAnsi="Arial"/>
          <w:b/>
          <w:sz w:val="24"/>
        </w:rPr>
        <w:t>TD</w:t>
      </w:r>
      <w:r w:rsidR="00116477" w:rsidRPr="00317D4B">
        <w:rPr>
          <w:rFonts w:ascii="Arial" w:hAnsi="Arial"/>
          <w:sz w:val="24"/>
        </w:rPr>
        <w:t xml:space="preserve">) </w:t>
      </w:r>
      <w:r w:rsidR="0069593E" w:rsidRPr="00317D4B">
        <w:rPr>
          <w:rFonts w:ascii="Arial" w:hAnsi="Arial"/>
          <w:sz w:val="24"/>
        </w:rPr>
        <w:t>certo volume. As pipetas TC são calibradas para liberar um determinado volume sob a ação normal da gravidade e devem ser esvaziadas por escoamento, sem ser</w:t>
      </w:r>
      <w:r w:rsidR="007177EA" w:rsidRPr="00317D4B">
        <w:rPr>
          <w:rFonts w:ascii="Arial" w:hAnsi="Arial"/>
          <w:sz w:val="24"/>
        </w:rPr>
        <w:t>em</w:t>
      </w:r>
      <w:r w:rsidR="0069593E" w:rsidRPr="00317D4B">
        <w:rPr>
          <w:rFonts w:ascii="Arial" w:hAnsi="Arial"/>
          <w:sz w:val="24"/>
        </w:rPr>
        <w:t xml:space="preserve"> sopradas. Por outro lado, as pipetas TD são calibradas de modo que uma pequena quantidade de líquido que permanece na ponta da pipeta deve ser soprada para se obter o volume desejado; estas pipetas são geralmente marcadas com dois traços próximos ao bocal das mesmas. </w:t>
      </w:r>
    </w:p>
    <w:p w14:paraId="1F34015D" w14:textId="77777777" w:rsidR="00720998" w:rsidRPr="00317D4B" w:rsidRDefault="000304E4" w:rsidP="00720998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  <w:r w:rsidR="00116477" w:rsidRPr="00317D4B">
        <w:rPr>
          <w:rFonts w:ascii="Arial" w:hAnsi="Arial"/>
          <w:sz w:val="24"/>
        </w:rPr>
        <w:t>As</w:t>
      </w:r>
      <w:r w:rsidRPr="00317D4B">
        <w:rPr>
          <w:rFonts w:ascii="Arial" w:hAnsi="Arial"/>
          <w:sz w:val="24"/>
        </w:rPr>
        <w:t xml:space="preserve"> </w:t>
      </w:r>
      <w:r w:rsidRPr="00317D4B">
        <w:rPr>
          <w:rFonts w:ascii="Arial" w:hAnsi="Arial"/>
          <w:b/>
          <w:sz w:val="24"/>
        </w:rPr>
        <w:t>pipetas automáticas</w:t>
      </w:r>
      <w:r w:rsidRPr="00317D4B">
        <w:rPr>
          <w:rFonts w:ascii="Arial" w:hAnsi="Arial"/>
          <w:sz w:val="24"/>
        </w:rPr>
        <w:t xml:space="preserve"> </w:t>
      </w:r>
      <w:r w:rsidR="00496F18" w:rsidRPr="00317D4B">
        <w:rPr>
          <w:rFonts w:ascii="Arial" w:hAnsi="Arial"/>
          <w:sz w:val="24"/>
        </w:rPr>
        <w:t>são utilizadas para a transferência</w:t>
      </w:r>
      <w:r w:rsidR="0048304D" w:rsidRPr="00317D4B">
        <w:rPr>
          <w:rFonts w:ascii="Arial" w:hAnsi="Arial"/>
          <w:sz w:val="24"/>
        </w:rPr>
        <w:t xml:space="preserve"> precisa</w:t>
      </w:r>
      <w:r w:rsidR="00496F18" w:rsidRPr="00317D4B">
        <w:rPr>
          <w:rFonts w:ascii="Arial" w:hAnsi="Arial"/>
          <w:sz w:val="24"/>
        </w:rPr>
        <w:t xml:space="preserve"> de </w:t>
      </w:r>
      <w:r w:rsidR="00720998" w:rsidRPr="00317D4B">
        <w:rPr>
          <w:rFonts w:ascii="Arial" w:hAnsi="Arial"/>
          <w:b/>
          <w:sz w:val="24"/>
        </w:rPr>
        <w:t>pequenos</w:t>
      </w:r>
      <w:r w:rsidR="00720998" w:rsidRPr="00317D4B">
        <w:rPr>
          <w:rFonts w:ascii="Arial" w:hAnsi="Arial"/>
          <w:sz w:val="24"/>
        </w:rPr>
        <w:t xml:space="preserve"> </w:t>
      </w:r>
      <w:r w:rsidRPr="00317D4B">
        <w:rPr>
          <w:rFonts w:ascii="Arial" w:hAnsi="Arial"/>
          <w:sz w:val="24"/>
        </w:rPr>
        <w:t>volume</w:t>
      </w:r>
      <w:r w:rsidR="00496F18" w:rsidRPr="00317D4B">
        <w:rPr>
          <w:rFonts w:ascii="Arial" w:hAnsi="Arial"/>
          <w:sz w:val="24"/>
        </w:rPr>
        <w:t>s</w:t>
      </w:r>
      <w:r w:rsidRPr="00317D4B">
        <w:rPr>
          <w:rFonts w:ascii="Arial" w:hAnsi="Arial"/>
          <w:b/>
          <w:sz w:val="24"/>
        </w:rPr>
        <w:t xml:space="preserve"> </w:t>
      </w:r>
      <w:r w:rsidR="0048304D" w:rsidRPr="00317D4B">
        <w:rPr>
          <w:rFonts w:ascii="Arial" w:hAnsi="Arial"/>
          <w:sz w:val="24"/>
        </w:rPr>
        <w:t>de líquidos entre dois recipientes</w:t>
      </w:r>
      <w:r w:rsidRPr="00317D4B">
        <w:rPr>
          <w:rFonts w:ascii="Arial" w:hAnsi="Arial"/>
          <w:sz w:val="24"/>
        </w:rPr>
        <w:t>.</w:t>
      </w:r>
      <w:r w:rsidR="005C7CC8" w:rsidRPr="00317D4B">
        <w:rPr>
          <w:rFonts w:ascii="Arial" w:hAnsi="Arial"/>
          <w:sz w:val="24"/>
        </w:rPr>
        <w:t xml:space="preserve"> Apresentam</w:t>
      </w:r>
      <w:r w:rsidR="00720998" w:rsidRPr="00317D4B">
        <w:rPr>
          <w:rFonts w:ascii="Arial" w:hAnsi="Arial"/>
          <w:sz w:val="24"/>
        </w:rPr>
        <w:t xml:space="preserve"> um corpo plástico contendo um botão</w:t>
      </w:r>
      <w:r w:rsidR="00720998" w:rsidRPr="00317D4B">
        <w:rPr>
          <w:rFonts w:ascii="Arial" w:hAnsi="Arial"/>
          <w:b/>
          <w:sz w:val="24"/>
        </w:rPr>
        <w:t xml:space="preserve"> </w:t>
      </w:r>
      <w:r w:rsidR="00720998" w:rsidRPr="00317D4B">
        <w:rPr>
          <w:rFonts w:ascii="Arial" w:hAnsi="Arial"/>
          <w:sz w:val="24"/>
        </w:rPr>
        <w:t xml:space="preserve">superior acoplado a um pistão no seu interior. Quando o botão é pressionado, o movimento do pistão provoca o deslocamento do ar, levando ao </w:t>
      </w:r>
      <w:r w:rsidR="005C7CC8" w:rsidRPr="00317D4B">
        <w:rPr>
          <w:rFonts w:ascii="Arial" w:hAnsi="Arial"/>
          <w:sz w:val="24"/>
        </w:rPr>
        <w:t>escoamento</w:t>
      </w:r>
      <w:r w:rsidR="00720998" w:rsidRPr="00317D4B">
        <w:rPr>
          <w:rFonts w:ascii="Arial" w:hAnsi="Arial"/>
          <w:sz w:val="24"/>
        </w:rPr>
        <w:t xml:space="preserve"> do líquido para fora de uma ponteira descartável plástica, de tamanho adequado ao volume a ser pipetado, que deve ser acoplada à extremidade inferior da pipeta (ver esquema abaixo).</w:t>
      </w:r>
      <w:r w:rsidR="0048304D" w:rsidRPr="00317D4B">
        <w:rPr>
          <w:rFonts w:ascii="Arial" w:hAnsi="Arial"/>
          <w:sz w:val="24"/>
        </w:rPr>
        <w:t xml:space="preserve"> </w:t>
      </w:r>
      <w:r w:rsidR="005C7CC8" w:rsidRPr="00317D4B">
        <w:rPr>
          <w:rFonts w:ascii="Arial" w:hAnsi="Arial"/>
          <w:sz w:val="24"/>
        </w:rPr>
        <w:t xml:space="preserve">Existem </w:t>
      </w:r>
      <w:r w:rsidR="0048304D" w:rsidRPr="00317D4B">
        <w:rPr>
          <w:rFonts w:ascii="Arial" w:hAnsi="Arial"/>
          <w:sz w:val="24"/>
        </w:rPr>
        <w:t xml:space="preserve">pipetas </w:t>
      </w:r>
      <w:r w:rsidR="005C7CC8" w:rsidRPr="00317D4B">
        <w:rPr>
          <w:rFonts w:ascii="Arial" w:hAnsi="Arial"/>
          <w:sz w:val="24"/>
        </w:rPr>
        <w:t xml:space="preserve">automáticas </w:t>
      </w:r>
      <w:r w:rsidR="0048304D" w:rsidRPr="00317D4B">
        <w:rPr>
          <w:rFonts w:ascii="Arial" w:hAnsi="Arial"/>
          <w:sz w:val="24"/>
        </w:rPr>
        <w:t xml:space="preserve">de </w:t>
      </w:r>
      <w:r w:rsidR="0048304D" w:rsidRPr="00317D4B">
        <w:rPr>
          <w:rFonts w:ascii="Arial" w:hAnsi="Arial"/>
          <w:b/>
          <w:sz w:val="24"/>
        </w:rPr>
        <w:t>volume variável</w:t>
      </w:r>
      <w:r w:rsidR="005C7CC8" w:rsidRPr="00317D4B">
        <w:rPr>
          <w:rFonts w:ascii="Arial" w:hAnsi="Arial"/>
          <w:sz w:val="24"/>
        </w:rPr>
        <w:t>, que</w:t>
      </w:r>
      <w:r w:rsidR="0048304D" w:rsidRPr="00317D4B">
        <w:rPr>
          <w:rFonts w:ascii="Arial" w:hAnsi="Arial"/>
          <w:b/>
          <w:sz w:val="24"/>
        </w:rPr>
        <w:t xml:space="preserve"> </w:t>
      </w:r>
      <w:r w:rsidR="0048304D" w:rsidRPr="00317D4B">
        <w:rPr>
          <w:rFonts w:ascii="Arial" w:hAnsi="Arial"/>
          <w:sz w:val="24"/>
        </w:rPr>
        <w:t xml:space="preserve">possuem um botão de ajuste do volume a ser transferido, enquanto as de </w:t>
      </w:r>
      <w:r w:rsidR="0048304D" w:rsidRPr="00317D4B">
        <w:rPr>
          <w:rFonts w:ascii="Arial" w:hAnsi="Arial"/>
          <w:b/>
          <w:sz w:val="24"/>
        </w:rPr>
        <w:t>volume fixo</w:t>
      </w:r>
      <w:r w:rsidR="0048304D" w:rsidRPr="00317D4B">
        <w:rPr>
          <w:rFonts w:ascii="Arial" w:hAnsi="Arial"/>
          <w:sz w:val="24"/>
        </w:rPr>
        <w:t xml:space="preserve"> permitem apenas a transferência de um determinado volume. Cada pipeta de volume variável pode ser usada </w:t>
      </w:r>
      <w:r w:rsidR="005C7CC8" w:rsidRPr="00317D4B">
        <w:rPr>
          <w:rFonts w:ascii="Arial" w:hAnsi="Arial"/>
          <w:sz w:val="24"/>
        </w:rPr>
        <w:t>somente</w:t>
      </w:r>
      <w:r w:rsidR="0048304D" w:rsidRPr="00317D4B">
        <w:rPr>
          <w:rFonts w:ascii="Arial" w:hAnsi="Arial"/>
          <w:sz w:val="24"/>
        </w:rPr>
        <w:t xml:space="preserve"> num intervalo de volume bem definido</w:t>
      </w:r>
      <w:r w:rsidR="0082548D" w:rsidRPr="00317D4B">
        <w:rPr>
          <w:rFonts w:ascii="Arial" w:hAnsi="Arial"/>
          <w:sz w:val="24"/>
        </w:rPr>
        <w:t xml:space="preserve"> (por ex., 1 a </w:t>
      </w:r>
      <w:r w:rsidR="0082548D" w:rsidRPr="00317D4B">
        <w:rPr>
          <w:rFonts w:ascii="Arial" w:hAnsi="Arial"/>
          <w:sz w:val="24"/>
        </w:rPr>
        <w:lastRenderedPageBreak/>
        <w:t>20</w:t>
      </w:r>
      <w:r w:rsidR="0082548D" w:rsidRPr="00317D4B">
        <w:rPr>
          <w:rFonts w:ascii="Arial" w:hAnsi="Arial"/>
          <w:sz w:val="24"/>
        </w:rPr>
        <w:sym w:font="Symbol" w:char="F06D"/>
      </w:r>
      <w:r w:rsidR="0082548D" w:rsidRPr="00317D4B">
        <w:rPr>
          <w:rFonts w:ascii="Arial" w:hAnsi="Arial"/>
          <w:sz w:val="24"/>
        </w:rPr>
        <w:t>L, 20 a 200</w:t>
      </w:r>
      <w:r w:rsidR="0082548D" w:rsidRPr="00317D4B">
        <w:rPr>
          <w:rFonts w:ascii="Arial" w:hAnsi="Arial"/>
          <w:sz w:val="24"/>
        </w:rPr>
        <w:sym w:font="Symbol" w:char="F06D"/>
      </w:r>
      <w:r w:rsidR="0082548D" w:rsidRPr="00317D4B">
        <w:rPr>
          <w:rFonts w:ascii="Arial" w:hAnsi="Arial"/>
          <w:sz w:val="24"/>
        </w:rPr>
        <w:t xml:space="preserve">L, 200-1000 </w:t>
      </w:r>
      <w:r w:rsidR="0082548D" w:rsidRPr="00317D4B">
        <w:rPr>
          <w:rFonts w:ascii="Arial" w:hAnsi="Arial"/>
          <w:sz w:val="24"/>
        </w:rPr>
        <w:sym w:font="Symbol" w:char="F06D"/>
      </w:r>
      <w:r w:rsidR="0082548D" w:rsidRPr="00317D4B">
        <w:rPr>
          <w:rFonts w:ascii="Arial" w:hAnsi="Arial"/>
          <w:sz w:val="24"/>
        </w:rPr>
        <w:t>L</w:t>
      </w:r>
      <w:r w:rsidR="0048304D" w:rsidRPr="00317D4B">
        <w:rPr>
          <w:rFonts w:ascii="Arial" w:hAnsi="Arial"/>
          <w:sz w:val="24"/>
        </w:rPr>
        <w:t>,</w:t>
      </w:r>
      <w:r w:rsidR="005C7CC8" w:rsidRPr="00317D4B">
        <w:rPr>
          <w:rFonts w:ascii="Arial" w:hAnsi="Arial"/>
          <w:sz w:val="24"/>
        </w:rPr>
        <w:t xml:space="preserve"> </w:t>
      </w:r>
      <w:proofErr w:type="spellStart"/>
      <w:r w:rsidR="005C7CC8" w:rsidRPr="00317D4B">
        <w:rPr>
          <w:rFonts w:ascii="Arial" w:hAnsi="Arial"/>
          <w:sz w:val="24"/>
        </w:rPr>
        <w:t>etc</w:t>
      </w:r>
      <w:proofErr w:type="spellEnd"/>
      <w:r w:rsidR="005C7CC8" w:rsidRPr="00317D4B">
        <w:rPr>
          <w:rFonts w:ascii="Arial" w:hAnsi="Arial"/>
          <w:sz w:val="24"/>
        </w:rPr>
        <w:t xml:space="preserve">). Este intervalo </w:t>
      </w:r>
      <w:r w:rsidR="0082548D" w:rsidRPr="00317D4B">
        <w:rPr>
          <w:rFonts w:ascii="Arial" w:hAnsi="Arial"/>
          <w:sz w:val="24"/>
        </w:rPr>
        <w:t>está i</w:t>
      </w:r>
      <w:r w:rsidR="005C7CC8" w:rsidRPr="00317D4B">
        <w:rPr>
          <w:rFonts w:ascii="Arial" w:hAnsi="Arial"/>
          <w:sz w:val="24"/>
        </w:rPr>
        <w:t>ndicado</w:t>
      </w:r>
      <w:r w:rsidR="0082548D" w:rsidRPr="00317D4B">
        <w:rPr>
          <w:rFonts w:ascii="Arial" w:hAnsi="Arial"/>
          <w:sz w:val="24"/>
        </w:rPr>
        <w:t xml:space="preserve"> no corpo da pipeta. A transferência de volumes que se encontram fora dos limites </w:t>
      </w:r>
      <w:r w:rsidR="005C7CC8" w:rsidRPr="00317D4B">
        <w:rPr>
          <w:rFonts w:ascii="Arial" w:hAnsi="Arial"/>
          <w:sz w:val="24"/>
        </w:rPr>
        <w:t xml:space="preserve">de uso de </w:t>
      </w:r>
      <w:r w:rsidR="0082548D" w:rsidRPr="00317D4B">
        <w:rPr>
          <w:rFonts w:ascii="Arial" w:hAnsi="Arial"/>
          <w:sz w:val="24"/>
        </w:rPr>
        <w:t xml:space="preserve">uma determinada pipeta </w:t>
      </w:r>
      <w:r w:rsidR="005C7CC8" w:rsidRPr="00317D4B">
        <w:rPr>
          <w:rFonts w:ascii="Arial" w:hAnsi="Arial"/>
          <w:sz w:val="24"/>
        </w:rPr>
        <w:t xml:space="preserve">automática </w:t>
      </w:r>
      <w:r w:rsidR="0082548D" w:rsidRPr="00317D4B">
        <w:rPr>
          <w:rFonts w:ascii="Arial" w:hAnsi="Arial"/>
          <w:sz w:val="24"/>
        </w:rPr>
        <w:t xml:space="preserve">leva a erros experimentais substanciais, além de causar danos e </w:t>
      </w:r>
      <w:r w:rsidR="005C7CC8" w:rsidRPr="00317D4B">
        <w:rPr>
          <w:rFonts w:ascii="Arial" w:hAnsi="Arial"/>
          <w:sz w:val="24"/>
        </w:rPr>
        <w:t xml:space="preserve">a </w:t>
      </w:r>
      <w:proofErr w:type="spellStart"/>
      <w:r w:rsidR="0082548D" w:rsidRPr="00317D4B">
        <w:rPr>
          <w:rFonts w:ascii="Arial" w:hAnsi="Arial"/>
          <w:sz w:val="24"/>
        </w:rPr>
        <w:t>descalibração</w:t>
      </w:r>
      <w:proofErr w:type="spellEnd"/>
      <w:r w:rsidR="0082548D" w:rsidRPr="00317D4B">
        <w:rPr>
          <w:rFonts w:ascii="Arial" w:hAnsi="Arial"/>
          <w:sz w:val="24"/>
        </w:rPr>
        <w:t xml:space="preserve"> do instrumento.</w:t>
      </w:r>
    </w:p>
    <w:p w14:paraId="292511F2" w14:textId="77777777" w:rsidR="005C7CC8" w:rsidRPr="00317D4B" w:rsidRDefault="005C7CC8" w:rsidP="005C7C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O botão superior das pipetas automáticas pode ser pressionado em dois estágios (1º estágio e 2º estágio), que podem ser facilmente percebidos ao comprimi-lo lentamente com o polegar. </w:t>
      </w:r>
    </w:p>
    <w:p w14:paraId="0E2E3D7F" w14:textId="77777777" w:rsidR="005C7CC8" w:rsidRDefault="005C7CC8" w:rsidP="00720998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color w:val="FF0000"/>
          <w:sz w:val="24"/>
        </w:rPr>
      </w:pPr>
    </w:p>
    <w:p w14:paraId="1EF9D6AE" w14:textId="77777777" w:rsidR="0082548D" w:rsidRDefault="003B0F85" w:rsidP="00C60C5A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25358D5E" wp14:editId="127D1A9B">
            <wp:extent cx="3505200" cy="2265680"/>
            <wp:effectExtent l="0" t="0" r="0" b="0"/>
            <wp:docPr id="2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883" t="-3336" r="-3386" b="1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D84C2" w14:textId="77777777" w:rsidR="00C60C5A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De uma maneira geral, para medidas aproximadas de volumes de líquidos, usam-se </w:t>
      </w:r>
      <w:r w:rsidRPr="00C60C5A">
        <w:rPr>
          <w:rFonts w:ascii="Arial" w:hAnsi="Arial"/>
          <w:b/>
          <w:sz w:val="24"/>
        </w:rPr>
        <w:t>provetas</w:t>
      </w:r>
      <w:r w:rsidRPr="000B37B6">
        <w:rPr>
          <w:rFonts w:ascii="Arial" w:hAnsi="Arial"/>
          <w:sz w:val="24"/>
        </w:rPr>
        <w:t xml:space="preserve">, enquanto para medidas precisas usam-se </w:t>
      </w:r>
      <w:r w:rsidRPr="00C60C5A">
        <w:rPr>
          <w:rFonts w:ascii="Arial" w:hAnsi="Arial"/>
          <w:b/>
          <w:sz w:val="24"/>
        </w:rPr>
        <w:t>pipetas, buretas e balões volumétricos</w:t>
      </w:r>
      <w:r w:rsidRPr="000B37B6">
        <w:rPr>
          <w:rFonts w:ascii="Arial" w:hAnsi="Arial"/>
          <w:sz w:val="24"/>
        </w:rPr>
        <w:t xml:space="preserve">, que constituem o chamado </w:t>
      </w:r>
      <w:r w:rsidRPr="000B37B6">
        <w:rPr>
          <w:rFonts w:ascii="Arial" w:hAnsi="Arial"/>
          <w:b/>
          <w:bCs/>
          <w:sz w:val="24"/>
        </w:rPr>
        <w:t>material volumétrico</w:t>
      </w:r>
      <w:r w:rsidRPr="000B37B6">
        <w:rPr>
          <w:rFonts w:ascii="Arial" w:hAnsi="Arial"/>
          <w:sz w:val="24"/>
        </w:rPr>
        <w:t>. Aparelhos volumétricos são calibrados pelo fabricante e a temperatura padrão de calibração é 20</w:t>
      </w:r>
      <w:r w:rsidRPr="000B37B6">
        <w:rPr>
          <w:rFonts w:ascii="Arial" w:hAnsi="Arial"/>
          <w:sz w:val="24"/>
        </w:rPr>
        <w:sym w:font="Symbol" w:char="F0B0"/>
      </w:r>
      <w:r w:rsidRPr="000B37B6">
        <w:rPr>
          <w:rFonts w:ascii="Arial" w:hAnsi="Arial"/>
          <w:sz w:val="24"/>
        </w:rPr>
        <w:t xml:space="preserve">C. </w:t>
      </w:r>
    </w:p>
    <w:p w14:paraId="28CB057B" w14:textId="77777777" w:rsidR="00AB6555" w:rsidRPr="000B37B6" w:rsidRDefault="00C60C5A" w:rsidP="005C7CC8">
      <w:pPr>
        <w:widowControl w:val="0"/>
        <w:tabs>
          <w:tab w:val="left" w:pos="709"/>
        </w:tabs>
        <w:spacing w:line="360" w:lineRule="auto"/>
        <w:jc w:val="both"/>
        <w:rPr>
          <w:sz w:val="14"/>
        </w:rPr>
      </w:pPr>
      <w:r w:rsidRPr="00317D4B">
        <w:rPr>
          <w:rFonts w:ascii="Arial" w:hAnsi="Arial"/>
          <w:sz w:val="24"/>
        </w:rPr>
        <w:tab/>
      </w:r>
      <w:r w:rsidR="0069593E" w:rsidRPr="00317D4B">
        <w:rPr>
          <w:rFonts w:ascii="Arial" w:hAnsi="Arial"/>
          <w:sz w:val="24"/>
        </w:rPr>
        <w:t>A</w:t>
      </w:r>
      <w:r w:rsidRPr="00317D4B">
        <w:rPr>
          <w:rFonts w:ascii="Arial" w:hAnsi="Arial"/>
          <w:sz w:val="24"/>
        </w:rPr>
        <w:t>s</w:t>
      </w:r>
      <w:r w:rsidR="0069593E" w:rsidRPr="00317D4B">
        <w:rPr>
          <w:rFonts w:ascii="Arial" w:hAnsi="Arial"/>
          <w:sz w:val="24"/>
        </w:rPr>
        <w:t xml:space="preserve"> medida</w:t>
      </w:r>
      <w:r w:rsidRPr="00317D4B">
        <w:rPr>
          <w:rFonts w:ascii="Arial" w:hAnsi="Arial"/>
          <w:sz w:val="24"/>
        </w:rPr>
        <w:t>s</w:t>
      </w:r>
      <w:r w:rsidR="0069593E" w:rsidRPr="00317D4B">
        <w:rPr>
          <w:rFonts w:ascii="Arial" w:hAnsi="Arial"/>
          <w:sz w:val="24"/>
        </w:rPr>
        <w:t xml:space="preserve"> do volume de um líquido </w:t>
      </w:r>
      <w:r w:rsidRPr="00317D4B">
        <w:rPr>
          <w:rFonts w:ascii="Arial" w:hAnsi="Arial"/>
          <w:sz w:val="24"/>
        </w:rPr>
        <w:t>utilizando balões volumétricos, pipetas de vidro, buretas e provetas são</w:t>
      </w:r>
      <w:r w:rsidR="0069593E" w:rsidRPr="00317D4B">
        <w:rPr>
          <w:rFonts w:ascii="Arial" w:hAnsi="Arial"/>
          <w:sz w:val="24"/>
        </w:rPr>
        <w:t xml:space="preserve"> feita</w:t>
      </w:r>
      <w:r w:rsidRPr="00317D4B">
        <w:rPr>
          <w:rFonts w:ascii="Arial" w:hAnsi="Arial"/>
          <w:sz w:val="24"/>
        </w:rPr>
        <w:t>s</w:t>
      </w:r>
      <w:r w:rsidR="0069593E" w:rsidRPr="00317D4B">
        <w:rPr>
          <w:rFonts w:ascii="Arial" w:hAnsi="Arial"/>
          <w:sz w:val="24"/>
        </w:rPr>
        <w:t xml:space="preserve"> comparando-se o nível do </w:t>
      </w:r>
      <w:r w:rsidRPr="00317D4B">
        <w:rPr>
          <w:rFonts w:ascii="Arial" w:hAnsi="Arial"/>
          <w:sz w:val="24"/>
        </w:rPr>
        <w:t>líquido</w:t>
      </w:r>
      <w:r w:rsidR="0069593E" w:rsidRPr="00317D4B">
        <w:rPr>
          <w:rFonts w:ascii="Arial" w:hAnsi="Arial"/>
          <w:sz w:val="24"/>
        </w:rPr>
        <w:t xml:space="preserve"> com os traços marcados na parede do recipiente empregado. A leitura do nível, para líquidos transparentes, deve ser feita na parte inferior do </w:t>
      </w:r>
      <w:r w:rsidR="0069593E" w:rsidRPr="00317D4B">
        <w:rPr>
          <w:rFonts w:ascii="Arial" w:hAnsi="Arial"/>
          <w:b/>
          <w:sz w:val="24"/>
        </w:rPr>
        <w:t>menisco</w:t>
      </w:r>
      <w:r w:rsidR="0069593E" w:rsidRPr="00317D4B">
        <w:rPr>
          <w:rFonts w:ascii="Arial" w:hAnsi="Arial"/>
          <w:sz w:val="24"/>
        </w:rPr>
        <w:t>, estando a linha de visão do operador perpendicular à escala graduada, para evitar erros de paralaxe, conforme</w:t>
      </w:r>
      <w:r w:rsidR="0069593E" w:rsidRPr="000B37B6">
        <w:rPr>
          <w:rFonts w:ascii="Arial" w:hAnsi="Arial"/>
          <w:sz w:val="24"/>
        </w:rPr>
        <w:t xml:space="preserve"> mostra a figura:</w:t>
      </w:r>
    </w:p>
    <w:p w14:paraId="0F9E1508" w14:textId="77777777" w:rsidR="0069593E" w:rsidRPr="000B37B6" w:rsidRDefault="0069593E"/>
    <w:p w14:paraId="3E99831D" w14:textId="77777777" w:rsidR="0069593E" w:rsidRPr="000B37B6" w:rsidRDefault="003B0F85">
      <w:pPr>
        <w:jc w:val="center"/>
      </w:pPr>
      <w:r>
        <w:rPr>
          <w:noProof/>
        </w:rPr>
        <w:drawing>
          <wp:inline distT="0" distB="0" distL="0" distR="0" wp14:anchorId="64725C69" wp14:editId="12501984">
            <wp:extent cx="2926080" cy="939800"/>
            <wp:effectExtent l="1905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7B3A6" w14:textId="77777777" w:rsidR="0069593E" w:rsidRPr="000B37B6" w:rsidRDefault="0069593E">
      <w:pPr>
        <w:spacing w:line="182" w:lineRule="exact"/>
        <w:jc w:val="center"/>
        <w:rPr>
          <w:sz w:val="24"/>
        </w:rPr>
      </w:pPr>
    </w:p>
    <w:p w14:paraId="33C39F0D" w14:textId="77777777" w:rsidR="0069593E" w:rsidRPr="000B37B6" w:rsidRDefault="0069593E">
      <w:pPr>
        <w:pStyle w:val="Ttulo2"/>
        <w:tabs>
          <w:tab w:val="left" w:pos="709"/>
        </w:tabs>
        <w:jc w:val="center"/>
      </w:pPr>
      <w:r w:rsidRPr="000B37B6">
        <w:t>A leitura correta do menisco de um líquido</w:t>
      </w:r>
    </w:p>
    <w:p w14:paraId="72B994F4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</w:r>
    </w:p>
    <w:p w14:paraId="54944FAC" w14:textId="77777777" w:rsidR="0069593E" w:rsidRPr="00317D4B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lastRenderedPageBreak/>
        <w:tab/>
        <w:t xml:space="preserve">Para realizar uma medida de volume empregando uma </w:t>
      </w:r>
      <w:r w:rsidRPr="002B50E3">
        <w:rPr>
          <w:rFonts w:ascii="Arial" w:hAnsi="Arial"/>
          <w:b/>
          <w:sz w:val="24"/>
        </w:rPr>
        <w:t>pipeta</w:t>
      </w:r>
      <w:r w:rsidR="00AB6555" w:rsidRPr="002B50E3">
        <w:rPr>
          <w:rFonts w:ascii="Arial" w:hAnsi="Arial"/>
          <w:b/>
          <w:sz w:val="24"/>
        </w:rPr>
        <w:t xml:space="preserve"> de vidro</w:t>
      </w:r>
      <w:r w:rsidRPr="00317D4B">
        <w:rPr>
          <w:rFonts w:ascii="Arial" w:hAnsi="Arial"/>
          <w:sz w:val="24"/>
        </w:rPr>
        <w:t>, sua extremidade inferior deve ser introduzida num recipiente contendo uma pequena quantidade do líquido a ser pipetado e este deve ser aspirado até que se ultrapasse a marca desejada. A seguir, a ponta da pipeta deve ser limpa com papel absorvente para eliminar gotas presas à superfície externa da pipeta e o menisco acertado na marca desejada, deixando escoar o excesso do líquido de volta para o recipiente. Ao se esvaziar a pipeta no recipiente para o qual se deseja transferir o volume medido do líquido, esta deve ser mantida na posição vertical e seu fluxo deve ser contínuo; a ponta da pipeta deve sempre tocar em uma superfície molhada do frasco receptor (por exemplo, um béquer) e mantida em contato com ela até o escoamento completo do líquido.</w:t>
      </w:r>
    </w:p>
    <w:p w14:paraId="58C15D36" w14:textId="77777777" w:rsidR="00AB6555" w:rsidRPr="00317D4B" w:rsidRDefault="00AB6555" w:rsidP="00AB65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Para executar corretamente a transferência de um determinado volume de líquido de um recipiente para outro empregando uma </w:t>
      </w:r>
      <w:r w:rsidRPr="002B50E3">
        <w:rPr>
          <w:rFonts w:ascii="Arial" w:hAnsi="Arial"/>
          <w:b/>
          <w:sz w:val="24"/>
        </w:rPr>
        <w:t>pipeta automática</w:t>
      </w:r>
      <w:r w:rsidRPr="00317D4B">
        <w:rPr>
          <w:rFonts w:ascii="Arial" w:hAnsi="Arial"/>
          <w:sz w:val="24"/>
        </w:rPr>
        <w:t xml:space="preserve">, deve-se seguir os </w:t>
      </w:r>
      <w:r w:rsidR="005C7CC8" w:rsidRPr="00317D4B">
        <w:rPr>
          <w:rFonts w:ascii="Arial" w:hAnsi="Arial"/>
          <w:sz w:val="24"/>
        </w:rPr>
        <w:t xml:space="preserve">seguintes </w:t>
      </w:r>
      <w:r w:rsidRPr="00317D4B">
        <w:rPr>
          <w:rFonts w:ascii="Arial" w:hAnsi="Arial"/>
          <w:sz w:val="24"/>
        </w:rPr>
        <w:t>passos:</w:t>
      </w:r>
    </w:p>
    <w:p w14:paraId="0D21D7C2" w14:textId="77777777" w:rsidR="00AB6555" w:rsidRPr="00317D4B" w:rsidRDefault="005C7CC8" w:rsidP="006F79A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sz w:val="24"/>
        </w:rPr>
        <w:t>Escolher a pipeta adequada para o volume que se deseja transferir e a</w:t>
      </w:r>
      <w:r w:rsidR="00AB6555" w:rsidRPr="00317D4B">
        <w:rPr>
          <w:rFonts w:ascii="Arial" w:hAnsi="Arial"/>
          <w:sz w:val="24"/>
        </w:rPr>
        <w:t xml:space="preserve">coplar a ponteira adequada à parte inferior da pipeta. </w:t>
      </w:r>
      <w:r w:rsidRPr="00317D4B">
        <w:rPr>
          <w:rFonts w:ascii="Arial" w:hAnsi="Arial"/>
          <w:b/>
          <w:sz w:val="24"/>
        </w:rPr>
        <w:t>Nunca usar a pipeta sem a ponteira</w:t>
      </w:r>
      <w:r w:rsidR="00394B81" w:rsidRPr="00317D4B">
        <w:rPr>
          <w:rFonts w:ascii="Arial" w:hAnsi="Arial"/>
          <w:b/>
          <w:sz w:val="24"/>
        </w:rPr>
        <w:t>:</w:t>
      </w:r>
      <w:r w:rsidRPr="00317D4B">
        <w:rPr>
          <w:rFonts w:ascii="Arial" w:hAnsi="Arial"/>
          <w:b/>
          <w:sz w:val="24"/>
        </w:rPr>
        <w:t xml:space="preserve"> a entrada do líquido no corpo da pipeta danificará</w:t>
      </w:r>
      <w:r w:rsidR="00394B81" w:rsidRPr="00317D4B">
        <w:rPr>
          <w:rFonts w:ascii="Arial" w:hAnsi="Arial"/>
          <w:b/>
          <w:sz w:val="24"/>
        </w:rPr>
        <w:t xml:space="preserve"> o pistão.</w:t>
      </w:r>
      <w:r w:rsidRPr="00317D4B">
        <w:rPr>
          <w:rFonts w:ascii="Arial" w:hAnsi="Arial"/>
          <w:b/>
          <w:sz w:val="24"/>
        </w:rPr>
        <w:t xml:space="preserve"> </w:t>
      </w:r>
    </w:p>
    <w:p w14:paraId="665ED99B" w14:textId="77777777" w:rsidR="00AB6555" w:rsidRPr="00317D4B" w:rsidRDefault="00AB6555" w:rsidP="006F79A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sz w:val="24"/>
        </w:rPr>
        <w:t>Ajustar o volume a ser transferido</w:t>
      </w:r>
      <w:r w:rsidR="004645A5" w:rsidRPr="00317D4B">
        <w:rPr>
          <w:rFonts w:ascii="Arial" w:hAnsi="Arial"/>
          <w:sz w:val="24"/>
        </w:rPr>
        <w:t>,</w:t>
      </w:r>
      <w:r w:rsidRPr="00317D4B">
        <w:rPr>
          <w:rFonts w:ascii="Arial" w:hAnsi="Arial"/>
          <w:sz w:val="24"/>
        </w:rPr>
        <w:t xml:space="preserve"> utilizando o botão de ajuste do volume no corpo da pipeta. </w:t>
      </w:r>
      <w:r w:rsidR="00394B81" w:rsidRPr="00317D4B">
        <w:rPr>
          <w:rFonts w:ascii="Arial" w:hAnsi="Arial"/>
          <w:b/>
          <w:sz w:val="24"/>
        </w:rPr>
        <w:t>Nunca ajustar volumes acima ou abaixo dos limites da pipeta em uso: isso implicará em grande erro experimental e danificará o equipamento.</w:t>
      </w:r>
    </w:p>
    <w:p w14:paraId="5FCF0EFC" w14:textId="77777777" w:rsidR="00AB6555" w:rsidRPr="00317D4B" w:rsidRDefault="00AB6555" w:rsidP="006F79A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Segurar a pipeta verticalmente e pressionar o botão superior apenas até o primeiro estágio.</w:t>
      </w:r>
    </w:p>
    <w:p w14:paraId="257EC72B" w14:textId="77777777" w:rsidR="00AB6555" w:rsidRPr="00317D4B" w:rsidRDefault="00AB6555" w:rsidP="006F79A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Inserir a ponta da ponteira no líquido que deseja pipetar e soltar </w:t>
      </w:r>
      <w:r w:rsidRPr="00317D4B">
        <w:rPr>
          <w:rFonts w:ascii="Arial" w:hAnsi="Arial"/>
          <w:b/>
          <w:sz w:val="24"/>
        </w:rPr>
        <w:t>lentamente</w:t>
      </w:r>
      <w:r w:rsidRPr="00317D4B">
        <w:rPr>
          <w:rFonts w:ascii="Arial" w:hAnsi="Arial"/>
          <w:sz w:val="24"/>
        </w:rPr>
        <w:t xml:space="preserve"> o botão superior, observando a subida do líquido no interior da ponteira. Caso ocorra a formação de bolhas de ar, repetir a operação </w:t>
      </w:r>
      <w:r w:rsidR="00394B81" w:rsidRPr="00317D4B">
        <w:rPr>
          <w:rFonts w:ascii="Arial" w:hAnsi="Arial"/>
          <w:sz w:val="24"/>
        </w:rPr>
        <w:t xml:space="preserve">soltando o botão superior </w:t>
      </w:r>
      <w:r w:rsidRPr="00317D4B">
        <w:rPr>
          <w:rFonts w:ascii="Arial" w:hAnsi="Arial"/>
          <w:sz w:val="24"/>
        </w:rPr>
        <w:t>mais lentamente.</w:t>
      </w:r>
      <w:r w:rsidR="004645A5" w:rsidRPr="00317D4B">
        <w:rPr>
          <w:rFonts w:ascii="Arial" w:hAnsi="Arial"/>
          <w:sz w:val="24"/>
        </w:rPr>
        <w:t xml:space="preserve"> Limpar com papel absorvente as gotas de líquido presas à superfície externa da ponteira, sem tocar a ponta da mesma.</w:t>
      </w:r>
    </w:p>
    <w:p w14:paraId="0BAB8C80" w14:textId="77777777" w:rsidR="00AB6555" w:rsidRPr="00317D4B" w:rsidRDefault="00AB6555" w:rsidP="006F79A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Posicionar a ponta da ponteira na parede do recipiente para o qual o líquido será transferido e pressionar o botão superior lentamente até o segundo estágio, observando a liberação de todo o líquido do interior da ponteira.  </w:t>
      </w:r>
    </w:p>
    <w:p w14:paraId="4F39AFBD" w14:textId="77777777" w:rsidR="00AB6555" w:rsidRPr="00317D4B" w:rsidRDefault="00AB6555" w:rsidP="006F79A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Liberar lentamente o botão superior, que deverá voltar à posição de repouso.</w:t>
      </w:r>
    </w:p>
    <w:p w14:paraId="7317CA10" w14:textId="77777777" w:rsidR="00AB6555" w:rsidRPr="00317D4B" w:rsidRDefault="00AB6555" w:rsidP="00AB6555">
      <w:pPr>
        <w:widowControl w:val="0"/>
        <w:tabs>
          <w:tab w:val="left" w:pos="709"/>
        </w:tabs>
        <w:spacing w:line="360" w:lineRule="auto"/>
        <w:ind w:left="720"/>
        <w:jc w:val="both"/>
        <w:rPr>
          <w:rFonts w:ascii="Arial" w:hAnsi="Arial"/>
          <w:sz w:val="24"/>
        </w:rPr>
      </w:pPr>
    </w:p>
    <w:p w14:paraId="72AFB0EF" w14:textId="77777777" w:rsidR="00AB6555" w:rsidRPr="00317D4B" w:rsidRDefault="00AB6555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</w:p>
    <w:p w14:paraId="5923BB08" w14:textId="77777777" w:rsidR="0069593E" w:rsidRPr="00317D4B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</w:p>
    <w:p w14:paraId="4ACB05A3" w14:textId="77777777" w:rsidR="0069593E" w:rsidRPr="000B37B6" w:rsidRDefault="0069593E">
      <w:pPr>
        <w:pStyle w:val="Ttulo3"/>
        <w:jc w:val="left"/>
      </w:pPr>
      <w:r w:rsidRPr="000B37B6">
        <w:lastRenderedPageBreak/>
        <w:t>Procedimento Experimental</w:t>
      </w:r>
    </w:p>
    <w:p w14:paraId="69A40EFC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rPr>
          <w:rFonts w:ascii="Arial" w:hAnsi="Arial"/>
          <w:b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4"/>
      </w:tblGrid>
      <w:tr w:rsidR="0069593E" w:rsidRPr="000B37B6" w14:paraId="5B1EE249" w14:textId="77777777">
        <w:trPr>
          <w:jc w:val="center"/>
        </w:trPr>
        <w:tc>
          <w:tcPr>
            <w:tcW w:w="9064" w:type="dxa"/>
          </w:tcPr>
          <w:p w14:paraId="55DFD268" w14:textId="77777777" w:rsidR="002B50E3" w:rsidRPr="00FE60AA" w:rsidRDefault="002B50E3" w:rsidP="004645A5">
            <w:pPr>
              <w:widowControl w:val="0"/>
              <w:tabs>
                <w:tab w:val="left" w:pos="709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FE60AA">
              <w:rPr>
                <w:rFonts w:ascii="Arial" w:hAnsi="Arial"/>
                <w:b/>
                <w:sz w:val="24"/>
              </w:rPr>
              <w:t>ATENÇÃO</w:t>
            </w:r>
            <w:r w:rsidR="0069593E" w:rsidRPr="00FE60AA">
              <w:rPr>
                <w:rFonts w:ascii="Arial" w:hAnsi="Arial"/>
                <w:b/>
                <w:sz w:val="24"/>
              </w:rPr>
              <w:t>!</w:t>
            </w:r>
            <w:r w:rsidR="0069593E" w:rsidRPr="00FE60AA">
              <w:rPr>
                <w:rFonts w:ascii="Arial" w:hAnsi="Arial"/>
                <w:sz w:val="24"/>
              </w:rPr>
              <w:t xml:space="preserve"> </w:t>
            </w:r>
          </w:p>
          <w:p w14:paraId="0697B919" w14:textId="77777777" w:rsidR="002B50E3" w:rsidRPr="00FE60AA" w:rsidRDefault="003C45DF" w:rsidP="004645A5">
            <w:pPr>
              <w:widowControl w:val="0"/>
              <w:tabs>
                <w:tab w:val="left" w:pos="709"/>
              </w:tabs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FE60AA">
              <w:rPr>
                <w:rFonts w:ascii="Arial" w:hAnsi="Arial"/>
                <w:b/>
                <w:sz w:val="24"/>
              </w:rPr>
              <w:t xml:space="preserve">Antes de preparar as soluções, </w:t>
            </w:r>
            <w:r w:rsidR="0069593E" w:rsidRPr="00FE60AA">
              <w:rPr>
                <w:rFonts w:ascii="Arial" w:hAnsi="Arial"/>
                <w:b/>
                <w:sz w:val="24"/>
              </w:rPr>
              <w:t>certifique-se de que seus cálculos estão corretos</w:t>
            </w:r>
            <w:r w:rsidR="0011274E" w:rsidRPr="00FE60AA">
              <w:rPr>
                <w:rFonts w:ascii="Arial" w:hAnsi="Arial"/>
                <w:b/>
                <w:sz w:val="24"/>
              </w:rPr>
              <w:t xml:space="preserve"> e de que sabe como manusear o material disponível</w:t>
            </w:r>
            <w:r w:rsidR="004645A5" w:rsidRPr="00FE60AA">
              <w:rPr>
                <w:rFonts w:ascii="Arial" w:hAnsi="Arial"/>
                <w:b/>
                <w:sz w:val="24"/>
              </w:rPr>
              <w:t xml:space="preserve">. </w:t>
            </w:r>
          </w:p>
          <w:p w14:paraId="05A4BB58" w14:textId="77777777" w:rsidR="002B50E3" w:rsidRPr="00E626F1" w:rsidRDefault="002B50E3" w:rsidP="004645A5">
            <w:pPr>
              <w:widowControl w:val="0"/>
              <w:tabs>
                <w:tab w:val="left" w:pos="709"/>
              </w:tabs>
              <w:spacing w:line="360" w:lineRule="auto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E626F1">
              <w:rPr>
                <w:rFonts w:ascii="Arial" w:hAnsi="Arial"/>
                <w:b/>
                <w:sz w:val="24"/>
                <w:u w:val="single"/>
              </w:rPr>
              <w:t>Peça a ajuda do monitor quando for utilizar uma pipeta automática!!</w:t>
            </w:r>
          </w:p>
          <w:p w14:paraId="1BB3C87B" w14:textId="77777777" w:rsidR="0069593E" w:rsidRPr="0011274E" w:rsidRDefault="004645A5" w:rsidP="004645A5">
            <w:pPr>
              <w:widowControl w:val="0"/>
              <w:tabs>
                <w:tab w:val="left" w:pos="709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 w:rsidRPr="0011274E">
              <w:rPr>
                <w:rFonts w:ascii="Arial" w:hAnsi="Arial"/>
                <w:b/>
                <w:sz w:val="24"/>
              </w:rPr>
              <w:t>F</w:t>
            </w:r>
            <w:r w:rsidR="003C45DF" w:rsidRPr="0011274E">
              <w:rPr>
                <w:rFonts w:ascii="Arial" w:hAnsi="Arial"/>
                <w:b/>
                <w:sz w:val="24"/>
              </w:rPr>
              <w:t>amiliarize-se com os materiais</w:t>
            </w:r>
            <w:r w:rsidR="00941D8C" w:rsidRPr="0011274E">
              <w:rPr>
                <w:rFonts w:ascii="Arial" w:hAnsi="Arial"/>
                <w:b/>
                <w:sz w:val="24"/>
              </w:rPr>
              <w:t xml:space="preserve"> </w:t>
            </w:r>
            <w:r w:rsidRPr="0011274E">
              <w:rPr>
                <w:rFonts w:ascii="Arial" w:hAnsi="Arial"/>
                <w:b/>
                <w:sz w:val="24"/>
              </w:rPr>
              <w:t xml:space="preserve">de uso comum em laboratório, que </w:t>
            </w:r>
            <w:r w:rsidR="00941D8C" w:rsidRPr="0011274E">
              <w:rPr>
                <w:rFonts w:ascii="Arial" w:hAnsi="Arial"/>
                <w:b/>
                <w:sz w:val="24"/>
              </w:rPr>
              <w:t>estão</w:t>
            </w:r>
            <w:r w:rsidR="003C45DF" w:rsidRPr="0011274E">
              <w:rPr>
                <w:rFonts w:ascii="Arial" w:hAnsi="Arial"/>
                <w:b/>
                <w:sz w:val="24"/>
              </w:rPr>
              <w:t xml:space="preserve"> expostos </w:t>
            </w:r>
            <w:r w:rsidR="00941D8C" w:rsidRPr="0011274E">
              <w:rPr>
                <w:rFonts w:ascii="Arial" w:hAnsi="Arial"/>
                <w:b/>
                <w:sz w:val="24"/>
              </w:rPr>
              <w:t>e identificados</w:t>
            </w:r>
            <w:r w:rsidR="0069593E" w:rsidRPr="0011274E">
              <w:rPr>
                <w:rFonts w:ascii="Arial" w:hAnsi="Arial"/>
                <w:sz w:val="24"/>
              </w:rPr>
              <w:t>.</w:t>
            </w:r>
          </w:p>
        </w:tc>
      </w:tr>
    </w:tbl>
    <w:p w14:paraId="4ADBEEEC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</w:p>
    <w:p w14:paraId="7269BCDB" w14:textId="77777777" w:rsidR="00307035" w:rsidRPr="000B37B6" w:rsidRDefault="0069593E" w:rsidP="006F79A4">
      <w:pPr>
        <w:pStyle w:val="Ttulo2"/>
        <w:numPr>
          <w:ilvl w:val="0"/>
          <w:numId w:val="10"/>
        </w:numPr>
        <w:tabs>
          <w:tab w:val="clear" w:pos="720"/>
        </w:tabs>
        <w:ind w:left="426"/>
      </w:pPr>
      <w:r w:rsidRPr="000B37B6">
        <w:t>Preparação de uma solução a partir de um sal</w:t>
      </w:r>
      <w:r w:rsidR="00307035" w:rsidRPr="000B37B6">
        <w:t>.</w:t>
      </w:r>
    </w:p>
    <w:p w14:paraId="5D7F17B1" w14:textId="77777777" w:rsidR="00307035" w:rsidRPr="000B37B6" w:rsidRDefault="00307035" w:rsidP="00307035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b/>
          <w:bCs/>
          <w:sz w:val="24"/>
        </w:rPr>
        <w:tab/>
      </w:r>
      <w:r w:rsidRPr="000B37B6">
        <w:rPr>
          <w:rFonts w:ascii="Arial" w:hAnsi="Arial"/>
          <w:sz w:val="24"/>
        </w:rPr>
        <w:t xml:space="preserve">Cada </w:t>
      </w:r>
      <w:r w:rsidR="007C6788" w:rsidRPr="000B37B6">
        <w:rPr>
          <w:rFonts w:ascii="Arial" w:hAnsi="Arial"/>
          <w:sz w:val="24"/>
        </w:rPr>
        <w:t>grupo deverá preparar 5</w:t>
      </w:r>
      <w:r w:rsidRPr="000B37B6">
        <w:rPr>
          <w:rFonts w:ascii="Arial" w:hAnsi="Arial"/>
          <w:sz w:val="24"/>
        </w:rPr>
        <w:t xml:space="preserve">0 </w:t>
      </w:r>
      <w:proofErr w:type="spellStart"/>
      <w:r w:rsidRPr="000B37B6">
        <w:rPr>
          <w:rFonts w:ascii="Arial" w:hAnsi="Arial"/>
          <w:sz w:val="24"/>
        </w:rPr>
        <w:t>mL</w:t>
      </w:r>
      <w:proofErr w:type="spellEnd"/>
      <w:r w:rsidRPr="000B37B6">
        <w:rPr>
          <w:rFonts w:ascii="Arial" w:hAnsi="Arial"/>
          <w:sz w:val="24"/>
        </w:rPr>
        <w:t xml:space="preserve"> de uma </w:t>
      </w:r>
      <w:r w:rsidR="007C6788" w:rsidRPr="000B37B6">
        <w:rPr>
          <w:rFonts w:ascii="Arial" w:hAnsi="Arial"/>
          <w:sz w:val="24"/>
        </w:rPr>
        <w:t xml:space="preserve">das </w:t>
      </w:r>
      <w:r w:rsidRPr="000B37B6">
        <w:rPr>
          <w:rFonts w:ascii="Arial" w:hAnsi="Arial"/>
          <w:sz w:val="24"/>
        </w:rPr>
        <w:t>soluç</w:t>
      </w:r>
      <w:r w:rsidR="007C6788" w:rsidRPr="000B37B6">
        <w:rPr>
          <w:rFonts w:ascii="Arial" w:hAnsi="Arial"/>
          <w:sz w:val="24"/>
        </w:rPr>
        <w:t xml:space="preserve">ões abaixo, </w:t>
      </w:r>
      <w:r w:rsidRPr="000B37B6">
        <w:rPr>
          <w:rFonts w:ascii="Arial" w:hAnsi="Arial"/>
          <w:sz w:val="24"/>
        </w:rPr>
        <w:t>a partir do</w:t>
      </w:r>
      <w:r w:rsidR="00EE3FF6" w:rsidRPr="000B37B6">
        <w:rPr>
          <w:rFonts w:ascii="Arial" w:hAnsi="Arial"/>
          <w:sz w:val="24"/>
        </w:rPr>
        <w:t>s</w:t>
      </w:r>
      <w:r w:rsidRPr="000B37B6">
        <w:rPr>
          <w:rFonts w:ascii="Arial" w:hAnsi="Arial"/>
          <w:sz w:val="24"/>
        </w:rPr>
        <w:t xml:space="preserve"> </w:t>
      </w:r>
      <w:r w:rsidR="00EE3FF6" w:rsidRPr="000B37B6">
        <w:rPr>
          <w:rFonts w:ascii="Arial" w:hAnsi="Arial"/>
          <w:sz w:val="24"/>
        </w:rPr>
        <w:t>compostos sólidos:</w:t>
      </w:r>
    </w:p>
    <w:p w14:paraId="6FBCBE22" w14:textId="77777777" w:rsidR="00307035" w:rsidRPr="000B37B6" w:rsidRDefault="00307035" w:rsidP="006F79A4">
      <w:pPr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 xml:space="preserve">Permanganato de potássio 0,1 </w:t>
      </w:r>
      <w:r w:rsidR="00E96739" w:rsidRPr="000B37B6">
        <w:rPr>
          <w:rFonts w:ascii="Arial" w:hAnsi="Arial"/>
          <w:sz w:val="24"/>
        </w:rPr>
        <w:t>mol.L</w:t>
      </w:r>
      <w:r w:rsidR="00E96739" w:rsidRPr="000B37B6">
        <w:rPr>
          <w:rFonts w:ascii="Arial" w:hAnsi="Arial"/>
          <w:sz w:val="24"/>
          <w:vertAlign w:val="superscript"/>
        </w:rPr>
        <w:t>-1</w:t>
      </w:r>
      <w:r w:rsidRPr="000B37B6">
        <w:rPr>
          <w:rFonts w:ascii="Arial" w:hAnsi="Arial"/>
          <w:sz w:val="24"/>
        </w:rPr>
        <w:t xml:space="preserve"> </w:t>
      </w:r>
    </w:p>
    <w:p w14:paraId="36D72094" w14:textId="77777777" w:rsidR="00307035" w:rsidRPr="000B37B6" w:rsidRDefault="00307035" w:rsidP="006F79A4">
      <w:pPr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 xml:space="preserve">Sulfato de cobre 0,3 </w:t>
      </w:r>
      <w:r w:rsidR="00E96739" w:rsidRPr="000B37B6">
        <w:rPr>
          <w:rFonts w:ascii="Arial" w:hAnsi="Arial"/>
          <w:sz w:val="24"/>
        </w:rPr>
        <w:t>mol.L</w:t>
      </w:r>
      <w:r w:rsidR="00E96739" w:rsidRPr="000B37B6">
        <w:rPr>
          <w:rFonts w:ascii="Arial" w:hAnsi="Arial"/>
          <w:sz w:val="24"/>
          <w:vertAlign w:val="superscript"/>
        </w:rPr>
        <w:t>-1</w:t>
      </w:r>
    </w:p>
    <w:p w14:paraId="76099BEA" w14:textId="77777777" w:rsidR="00307035" w:rsidRPr="000B37B6" w:rsidRDefault="00307035" w:rsidP="006F79A4">
      <w:pPr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Azul de bromofenol 10 mg</w:t>
      </w:r>
      <w:r w:rsidR="00E96739" w:rsidRPr="000B37B6">
        <w:rPr>
          <w:rFonts w:ascii="Arial" w:hAnsi="Arial"/>
          <w:sz w:val="24"/>
        </w:rPr>
        <w:t>.</w:t>
      </w:r>
      <w:r w:rsidRPr="000B37B6">
        <w:rPr>
          <w:rFonts w:ascii="Arial" w:hAnsi="Arial"/>
          <w:sz w:val="24"/>
        </w:rPr>
        <w:t>L</w:t>
      </w:r>
      <w:r w:rsidR="00E96739" w:rsidRPr="000B37B6">
        <w:rPr>
          <w:rFonts w:ascii="Arial" w:hAnsi="Arial"/>
          <w:sz w:val="24"/>
          <w:vertAlign w:val="superscript"/>
        </w:rPr>
        <w:t>-1</w:t>
      </w:r>
      <w:r w:rsidRPr="000B37B6">
        <w:rPr>
          <w:rFonts w:ascii="Arial" w:hAnsi="Arial"/>
          <w:sz w:val="24"/>
        </w:rPr>
        <w:t xml:space="preserve"> </w:t>
      </w:r>
    </w:p>
    <w:p w14:paraId="69AF4B27" w14:textId="77777777" w:rsidR="00307035" w:rsidRPr="000B37B6" w:rsidRDefault="007C6788" w:rsidP="006F79A4">
      <w:pPr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/>
          <w:bCs/>
          <w:sz w:val="24"/>
        </w:rPr>
      </w:pPr>
      <w:r w:rsidRPr="000B37B6">
        <w:rPr>
          <w:rFonts w:ascii="Arial" w:hAnsi="Arial"/>
          <w:bCs/>
          <w:sz w:val="24"/>
        </w:rPr>
        <w:t xml:space="preserve">Cromato de potássio 0,1 </w:t>
      </w:r>
      <w:r w:rsidR="00E96739" w:rsidRPr="000B37B6">
        <w:rPr>
          <w:rFonts w:ascii="Arial" w:hAnsi="Arial"/>
          <w:bCs/>
          <w:sz w:val="24"/>
        </w:rPr>
        <w:t>mol.L</w:t>
      </w:r>
      <w:r w:rsidR="00E96739" w:rsidRPr="000B37B6">
        <w:rPr>
          <w:rFonts w:ascii="Arial" w:hAnsi="Arial"/>
          <w:bCs/>
          <w:sz w:val="24"/>
          <w:vertAlign w:val="superscript"/>
        </w:rPr>
        <w:t>-1</w:t>
      </w:r>
    </w:p>
    <w:p w14:paraId="04E30DC9" w14:textId="77777777" w:rsidR="007C6788" w:rsidRPr="000B37B6" w:rsidRDefault="007C6788" w:rsidP="006F79A4">
      <w:pPr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/>
          <w:bCs/>
          <w:sz w:val="24"/>
        </w:rPr>
      </w:pPr>
      <w:r w:rsidRPr="000B37B6">
        <w:rPr>
          <w:rFonts w:ascii="Arial" w:hAnsi="Arial"/>
          <w:bCs/>
          <w:sz w:val="24"/>
        </w:rPr>
        <w:t>Di</w:t>
      </w:r>
      <w:r w:rsidR="002A7AE3" w:rsidRPr="000B37B6">
        <w:rPr>
          <w:rFonts w:ascii="Arial" w:hAnsi="Arial"/>
          <w:bCs/>
          <w:sz w:val="24"/>
        </w:rPr>
        <w:t>c</w:t>
      </w:r>
      <w:r w:rsidRPr="000B37B6">
        <w:rPr>
          <w:rFonts w:ascii="Arial" w:hAnsi="Arial"/>
          <w:bCs/>
          <w:sz w:val="24"/>
        </w:rPr>
        <w:t xml:space="preserve">romato de potássio 0,1 </w:t>
      </w:r>
      <w:r w:rsidR="00E96739" w:rsidRPr="000B37B6">
        <w:rPr>
          <w:rFonts w:ascii="Arial" w:hAnsi="Arial"/>
          <w:bCs/>
          <w:sz w:val="24"/>
        </w:rPr>
        <w:t>mol.L</w:t>
      </w:r>
      <w:r w:rsidR="00E96739" w:rsidRPr="000B37B6">
        <w:rPr>
          <w:rFonts w:ascii="Arial" w:hAnsi="Arial"/>
          <w:bCs/>
          <w:sz w:val="24"/>
          <w:vertAlign w:val="superscript"/>
        </w:rPr>
        <w:t>-1</w:t>
      </w:r>
    </w:p>
    <w:p w14:paraId="159479BD" w14:textId="77777777" w:rsidR="0069593E" w:rsidRPr="000B37B6" w:rsidRDefault="0069593E" w:rsidP="00B13736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37B6">
        <w:rPr>
          <w:rFonts w:ascii="Arial" w:hAnsi="Arial"/>
          <w:b/>
          <w:bCs/>
          <w:sz w:val="24"/>
        </w:rPr>
        <w:tab/>
      </w:r>
      <w:r w:rsidRPr="000B37B6">
        <w:rPr>
          <w:rFonts w:ascii="Arial" w:hAnsi="Arial" w:cs="Arial"/>
          <w:sz w:val="24"/>
          <w:szCs w:val="24"/>
        </w:rPr>
        <w:t>Após tomar conhecimento da solu</w:t>
      </w:r>
      <w:r w:rsidR="00421CBF" w:rsidRPr="000B37B6">
        <w:rPr>
          <w:rFonts w:ascii="Arial" w:hAnsi="Arial" w:cs="Arial"/>
          <w:sz w:val="24"/>
          <w:szCs w:val="24"/>
        </w:rPr>
        <w:t>ção a ser preparada, calcular</w:t>
      </w:r>
      <w:r w:rsidRPr="000B37B6">
        <w:rPr>
          <w:rFonts w:ascii="Arial" w:hAnsi="Arial" w:cs="Arial"/>
          <w:sz w:val="24"/>
          <w:szCs w:val="24"/>
        </w:rPr>
        <w:t xml:space="preserve"> a massa de sal a ser pesada e efetu</w:t>
      </w:r>
      <w:r w:rsidR="00421CBF" w:rsidRPr="000B37B6">
        <w:rPr>
          <w:rFonts w:ascii="Arial" w:hAnsi="Arial" w:cs="Arial"/>
          <w:sz w:val="24"/>
          <w:szCs w:val="24"/>
        </w:rPr>
        <w:t>ar</w:t>
      </w:r>
      <w:r w:rsidRPr="000B37B6">
        <w:rPr>
          <w:rFonts w:ascii="Arial" w:hAnsi="Arial" w:cs="Arial"/>
          <w:sz w:val="24"/>
          <w:szCs w:val="24"/>
        </w:rPr>
        <w:t xml:space="preserve"> a pesagem em balança analítica. Transf</w:t>
      </w:r>
      <w:r w:rsidR="00421CBF" w:rsidRPr="000B37B6">
        <w:rPr>
          <w:rFonts w:ascii="Arial" w:hAnsi="Arial" w:cs="Arial"/>
          <w:sz w:val="24"/>
          <w:szCs w:val="24"/>
        </w:rPr>
        <w:t xml:space="preserve">erir </w:t>
      </w:r>
      <w:r w:rsidRPr="000B37B6">
        <w:rPr>
          <w:rFonts w:ascii="Arial" w:hAnsi="Arial" w:cs="Arial"/>
          <w:sz w:val="24"/>
          <w:szCs w:val="24"/>
        </w:rPr>
        <w:t xml:space="preserve">a massa de sal pesada para um béquer de 50 </w:t>
      </w:r>
      <w:proofErr w:type="spellStart"/>
      <w:r w:rsidRPr="000B37B6">
        <w:rPr>
          <w:rFonts w:ascii="Arial" w:hAnsi="Arial" w:cs="Arial"/>
          <w:sz w:val="24"/>
          <w:szCs w:val="24"/>
        </w:rPr>
        <w:t>mL</w:t>
      </w:r>
      <w:proofErr w:type="spellEnd"/>
      <w:r w:rsidRPr="000B37B6">
        <w:rPr>
          <w:rFonts w:ascii="Arial" w:hAnsi="Arial" w:cs="Arial"/>
          <w:sz w:val="24"/>
          <w:szCs w:val="24"/>
        </w:rPr>
        <w:t>, adicion</w:t>
      </w:r>
      <w:r w:rsidR="00421CBF" w:rsidRPr="000B37B6">
        <w:rPr>
          <w:rFonts w:ascii="Arial" w:hAnsi="Arial" w:cs="Arial"/>
          <w:sz w:val="24"/>
          <w:szCs w:val="24"/>
        </w:rPr>
        <w:t xml:space="preserve">ar </w:t>
      </w:r>
      <w:r w:rsidRPr="000B37B6">
        <w:rPr>
          <w:rFonts w:ascii="Arial" w:hAnsi="Arial" w:cs="Arial"/>
          <w:sz w:val="24"/>
          <w:szCs w:val="24"/>
        </w:rPr>
        <w:t>água</w:t>
      </w:r>
      <w:r w:rsidR="007C6788" w:rsidRPr="000B37B6">
        <w:rPr>
          <w:rFonts w:ascii="Arial" w:hAnsi="Arial" w:cs="Arial"/>
          <w:sz w:val="24"/>
          <w:szCs w:val="24"/>
        </w:rPr>
        <w:t xml:space="preserve"> destilada até aproximadamente 25</w:t>
      </w:r>
      <w:r w:rsidRPr="000B3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D4B">
        <w:rPr>
          <w:rFonts w:ascii="Arial" w:hAnsi="Arial" w:cs="Arial"/>
          <w:sz w:val="24"/>
          <w:szCs w:val="24"/>
        </w:rPr>
        <w:t>mL</w:t>
      </w:r>
      <w:proofErr w:type="spellEnd"/>
      <w:r w:rsidRPr="00317D4B">
        <w:rPr>
          <w:rFonts w:ascii="Arial" w:hAnsi="Arial" w:cs="Arial"/>
          <w:sz w:val="24"/>
          <w:szCs w:val="24"/>
        </w:rPr>
        <w:t xml:space="preserve"> e agit</w:t>
      </w:r>
      <w:r w:rsidR="00421CBF" w:rsidRPr="00317D4B">
        <w:rPr>
          <w:rFonts w:ascii="Arial" w:hAnsi="Arial" w:cs="Arial"/>
          <w:sz w:val="24"/>
          <w:szCs w:val="24"/>
        </w:rPr>
        <w:t xml:space="preserve">ar </w:t>
      </w:r>
      <w:r w:rsidRPr="00317D4B">
        <w:rPr>
          <w:rFonts w:ascii="Arial" w:hAnsi="Arial" w:cs="Arial"/>
          <w:sz w:val="24"/>
          <w:szCs w:val="24"/>
        </w:rPr>
        <w:t>a solução até dissolução completa do sal, empregando um agitador magnético</w:t>
      </w:r>
      <w:r w:rsidR="004645A5" w:rsidRPr="00317D4B">
        <w:rPr>
          <w:rFonts w:ascii="Arial" w:hAnsi="Arial" w:cs="Arial"/>
          <w:sz w:val="24"/>
          <w:szCs w:val="24"/>
        </w:rPr>
        <w:t xml:space="preserve"> </w:t>
      </w:r>
      <w:r w:rsidR="004645A5" w:rsidRPr="00317D4B">
        <w:rPr>
          <w:rFonts w:ascii="Arial" w:hAnsi="Arial" w:cs="Arial"/>
          <w:b/>
          <w:sz w:val="24"/>
          <w:szCs w:val="24"/>
        </w:rPr>
        <w:t>(peça auxílio do monitor)</w:t>
      </w:r>
      <w:r w:rsidRPr="00317D4B">
        <w:rPr>
          <w:rFonts w:ascii="Arial" w:hAnsi="Arial" w:cs="Arial"/>
          <w:b/>
          <w:sz w:val="24"/>
          <w:szCs w:val="24"/>
        </w:rPr>
        <w:t>.</w:t>
      </w:r>
      <w:r w:rsidRPr="00317D4B">
        <w:rPr>
          <w:rFonts w:ascii="Arial" w:hAnsi="Arial" w:cs="Arial"/>
          <w:sz w:val="24"/>
          <w:szCs w:val="24"/>
        </w:rPr>
        <w:t xml:space="preserve"> Transf</w:t>
      </w:r>
      <w:r w:rsidR="00421CBF" w:rsidRPr="00317D4B">
        <w:rPr>
          <w:rFonts w:ascii="Arial" w:hAnsi="Arial" w:cs="Arial"/>
          <w:sz w:val="24"/>
          <w:szCs w:val="24"/>
        </w:rPr>
        <w:t xml:space="preserve">erir </w:t>
      </w:r>
      <w:r w:rsidRPr="00317D4B">
        <w:rPr>
          <w:rFonts w:ascii="Arial" w:hAnsi="Arial" w:cs="Arial"/>
          <w:b/>
          <w:sz w:val="24"/>
          <w:szCs w:val="24"/>
        </w:rPr>
        <w:t>quantitativamente</w:t>
      </w:r>
      <w:r w:rsidRPr="00317D4B">
        <w:rPr>
          <w:rFonts w:ascii="Arial" w:hAnsi="Arial" w:cs="Arial"/>
          <w:sz w:val="24"/>
          <w:szCs w:val="24"/>
        </w:rPr>
        <w:t xml:space="preserve"> a solução para um balão volumétrico</w:t>
      </w:r>
      <w:r w:rsidR="004645A5" w:rsidRPr="00317D4B">
        <w:rPr>
          <w:rFonts w:ascii="Arial" w:hAnsi="Arial" w:cs="Arial"/>
          <w:sz w:val="24"/>
          <w:szCs w:val="24"/>
        </w:rPr>
        <w:t>: para isso, transferir o máximo p</w:t>
      </w:r>
      <w:r w:rsidR="004F2B46">
        <w:rPr>
          <w:rFonts w:ascii="Arial" w:hAnsi="Arial" w:cs="Arial"/>
          <w:sz w:val="24"/>
          <w:szCs w:val="24"/>
        </w:rPr>
        <w:t>ossível da solução contida no bé</w:t>
      </w:r>
      <w:r w:rsidR="004645A5" w:rsidRPr="00317D4B">
        <w:rPr>
          <w:rFonts w:ascii="Arial" w:hAnsi="Arial" w:cs="Arial"/>
          <w:sz w:val="24"/>
          <w:szCs w:val="24"/>
        </w:rPr>
        <w:t>quer para o balão, com o auxílio de um funil; a seguir</w:t>
      </w:r>
      <w:r w:rsidRPr="00317D4B">
        <w:rPr>
          <w:rFonts w:ascii="Arial" w:hAnsi="Arial" w:cs="Arial"/>
          <w:sz w:val="24"/>
          <w:szCs w:val="24"/>
        </w:rPr>
        <w:t>, lav</w:t>
      </w:r>
      <w:r w:rsidR="004645A5" w:rsidRPr="00317D4B">
        <w:rPr>
          <w:rFonts w:ascii="Arial" w:hAnsi="Arial" w:cs="Arial"/>
          <w:sz w:val="24"/>
          <w:szCs w:val="24"/>
        </w:rPr>
        <w:t>ar</w:t>
      </w:r>
      <w:r w:rsidRPr="00317D4B">
        <w:rPr>
          <w:rFonts w:ascii="Arial" w:hAnsi="Arial" w:cs="Arial"/>
          <w:sz w:val="24"/>
          <w:szCs w:val="24"/>
        </w:rPr>
        <w:t xml:space="preserve"> o béquer com pequenos volumes de água destilada adicionados com uma </w:t>
      </w:r>
      <w:proofErr w:type="spellStart"/>
      <w:r w:rsidRPr="00317D4B">
        <w:rPr>
          <w:rFonts w:ascii="Arial" w:hAnsi="Arial" w:cs="Arial"/>
          <w:sz w:val="24"/>
          <w:szCs w:val="24"/>
        </w:rPr>
        <w:t>piceta</w:t>
      </w:r>
      <w:proofErr w:type="spellEnd"/>
      <w:r w:rsidR="004645A5" w:rsidRPr="00317D4B">
        <w:rPr>
          <w:rFonts w:ascii="Arial" w:hAnsi="Arial" w:cs="Arial"/>
          <w:sz w:val="24"/>
          <w:szCs w:val="24"/>
        </w:rPr>
        <w:t xml:space="preserve"> e transferir cada um deles para o balão, lavando também o funil (com este procedimento são evitadas perdas de soluto na transferência, que implicariam em uma solução final com a concentração menor que a desejada).</w:t>
      </w:r>
      <w:r w:rsidRPr="00317D4B">
        <w:rPr>
          <w:rFonts w:ascii="Arial" w:hAnsi="Arial" w:cs="Arial"/>
          <w:sz w:val="24"/>
          <w:szCs w:val="24"/>
        </w:rPr>
        <w:t xml:space="preserve"> Complet</w:t>
      </w:r>
      <w:r w:rsidR="00421CBF" w:rsidRPr="00317D4B">
        <w:rPr>
          <w:rFonts w:ascii="Arial" w:hAnsi="Arial" w:cs="Arial"/>
          <w:sz w:val="24"/>
          <w:szCs w:val="24"/>
        </w:rPr>
        <w:t xml:space="preserve">ar </w:t>
      </w:r>
      <w:r w:rsidRPr="00317D4B">
        <w:rPr>
          <w:rFonts w:ascii="Arial" w:hAnsi="Arial" w:cs="Arial"/>
          <w:sz w:val="24"/>
          <w:szCs w:val="24"/>
        </w:rPr>
        <w:t xml:space="preserve">o volume com água para 50 </w:t>
      </w:r>
      <w:proofErr w:type="spellStart"/>
      <w:r w:rsidRPr="00317D4B">
        <w:rPr>
          <w:rFonts w:ascii="Arial" w:hAnsi="Arial" w:cs="Arial"/>
          <w:sz w:val="24"/>
          <w:szCs w:val="24"/>
        </w:rPr>
        <w:t>mL</w:t>
      </w:r>
      <w:proofErr w:type="spellEnd"/>
      <w:r w:rsidRPr="00317D4B">
        <w:rPr>
          <w:rFonts w:ascii="Arial" w:hAnsi="Arial" w:cs="Arial"/>
          <w:sz w:val="24"/>
          <w:szCs w:val="24"/>
        </w:rPr>
        <w:t xml:space="preserve"> (para facilitar o acerto do</w:t>
      </w:r>
      <w:r w:rsidRPr="000B37B6">
        <w:rPr>
          <w:rFonts w:ascii="Arial" w:hAnsi="Arial" w:cs="Arial"/>
          <w:sz w:val="24"/>
          <w:szCs w:val="24"/>
        </w:rPr>
        <w:t xml:space="preserve"> menisco do balão, utiliz</w:t>
      </w:r>
      <w:r w:rsidR="00421CBF" w:rsidRPr="000B37B6">
        <w:rPr>
          <w:rFonts w:ascii="Arial" w:hAnsi="Arial" w:cs="Arial"/>
          <w:sz w:val="24"/>
          <w:szCs w:val="24"/>
        </w:rPr>
        <w:t>ar</w:t>
      </w:r>
      <w:r w:rsidRPr="000B37B6">
        <w:rPr>
          <w:rFonts w:ascii="Arial" w:hAnsi="Arial" w:cs="Arial"/>
          <w:sz w:val="24"/>
          <w:szCs w:val="24"/>
        </w:rPr>
        <w:t xml:space="preserve"> um conta-gotas).   </w:t>
      </w:r>
    </w:p>
    <w:p w14:paraId="7C0F1775" w14:textId="77777777" w:rsidR="0069593E" w:rsidRPr="000B37B6" w:rsidRDefault="0069593E">
      <w:pPr>
        <w:pStyle w:val="Ttulo2"/>
        <w:tabs>
          <w:tab w:val="left" w:pos="709"/>
        </w:tabs>
        <w:rPr>
          <w:bCs/>
        </w:rPr>
      </w:pPr>
    </w:p>
    <w:p w14:paraId="6A03CE80" w14:textId="77777777" w:rsidR="0069593E" w:rsidRPr="000B37B6" w:rsidRDefault="00DB575A">
      <w:pPr>
        <w:pStyle w:val="Ttulo2"/>
        <w:tabs>
          <w:tab w:val="left" w:pos="709"/>
        </w:tabs>
        <w:rPr>
          <w:bCs/>
        </w:rPr>
      </w:pPr>
      <w:r w:rsidRPr="000B37B6">
        <w:rPr>
          <w:bCs/>
        </w:rPr>
        <w:t>b</w:t>
      </w:r>
      <w:r w:rsidR="0069593E" w:rsidRPr="000B37B6">
        <w:rPr>
          <w:bCs/>
        </w:rPr>
        <w:t>. Preparação de uma solução por diluição</w:t>
      </w:r>
      <w:r w:rsidR="00421CBF" w:rsidRPr="000B37B6">
        <w:rPr>
          <w:bCs/>
        </w:rPr>
        <w:t>,</w:t>
      </w:r>
      <w:r w:rsidR="0069593E" w:rsidRPr="000B37B6">
        <w:rPr>
          <w:bCs/>
        </w:rPr>
        <w:t xml:space="preserve"> a pa</w:t>
      </w:r>
      <w:r w:rsidR="00307035" w:rsidRPr="000B37B6">
        <w:rPr>
          <w:bCs/>
        </w:rPr>
        <w:t>rtir de</w:t>
      </w:r>
      <w:r w:rsidR="0069593E" w:rsidRPr="000B37B6">
        <w:rPr>
          <w:bCs/>
        </w:rPr>
        <w:t xml:space="preserve"> </w:t>
      </w:r>
      <w:r w:rsidR="00307035" w:rsidRPr="000B37B6">
        <w:rPr>
          <w:bCs/>
        </w:rPr>
        <w:t>sua</w:t>
      </w:r>
      <w:r w:rsidR="0069593E" w:rsidRPr="000B37B6">
        <w:rPr>
          <w:bCs/>
        </w:rPr>
        <w:t xml:space="preserve"> solução estoque</w:t>
      </w:r>
    </w:p>
    <w:p w14:paraId="2F15ED07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b/>
          <w:bCs/>
          <w:sz w:val="24"/>
        </w:rPr>
        <w:tab/>
      </w:r>
      <w:r w:rsidRPr="000B37B6">
        <w:rPr>
          <w:rFonts w:ascii="Arial" w:hAnsi="Arial"/>
          <w:sz w:val="24"/>
        </w:rPr>
        <w:t xml:space="preserve">Cada </w:t>
      </w:r>
      <w:r w:rsidR="00421CBF" w:rsidRPr="000B37B6">
        <w:rPr>
          <w:rFonts w:ascii="Arial" w:hAnsi="Arial"/>
          <w:sz w:val="24"/>
        </w:rPr>
        <w:t>grupo</w:t>
      </w:r>
      <w:r w:rsidRPr="000B37B6">
        <w:rPr>
          <w:rFonts w:ascii="Arial" w:hAnsi="Arial"/>
          <w:sz w:val="24"/>
        </w:rPr>
        <w:t xml:space="preserve"> deverá preparar 100 </w:t>
      </w:r>
      <w:proofErr w:type="spellStart"/>
      <w:r w:rsidRPr="000B37B6">
        <w:rPr>
          <w:rFonts w:ascii="Arial" w:hAnsi="Arial"/>
          <w:sz w:val="24"/>
        </w:rPr>
        <w:t>mL</w:t>
      </w:r>
      <w:proofErr w:type="spellEnd"/>
      <w:r w:rsidRPr="000B37B6">
        <w:rPr>
          <w:rFonts w:ascii="Arial" w:hAnsi="Arial"/>
          <w:sz w:val="24"/>
        </w:rPr>
        <w:t xml:space="preserve"> de uma solução a partir da diluição d</w:t>
      </w:r>
      <w:r w:rsidR="007C6788" w:rsidRPr="000B37B6">
        <w:rPr>
          <w:rFonts w:ascii="Arial" w:hAnsi="Arial"/>
          <w:sz w:val="24"/>
        </w:rPr>
        <w:t xml:space="preserve">a sua </w:t>
      </w:r>
      <w:r w:rsidRPr="000B37B6">
        <w:rPr>
          <w:rFonts w:ascii="Arial" w:hAnsi="Arial"/>
          <w:sz w:val="24"/>
        </w:rPr>
        <w:t>soluç</w:t>
      </w:r>
      <w:r w:rsidR="007C6788" w:rsidRPr="000B37B6">
        <w:rPr>
          <w:rFonts w:ascii="Arial" w:hAnsi="Arial"/>
          <w:sz w:val="24"/>
        </w:rPr>
        <w:t xml:space="preserve">ão </w:t>
      </w:r>
      <w:r w:rsidRPr="000B37B6">
        <w:rPr>
          <w:rFonts w:ascii="Arial" w:hAnsi="Arial"/>
          <w:sz w:val="24"/>
        </w:rPr>
        <w:t>estoque</w:t>
      </w:r>
      <w:r w:rsidR="007C6788" w:rsidRPr="000B37B6">
        <w:rPr>
          <w:rFonts w:ascii="Arial" w:hAnsi="Arial"/>
          <w:sz w:val="24"/>
        </w:rPr>
        <w:t xml:space="preserve"> previamente preparada no item</w:t>
      </w:r>
      <w:r w:rsidR="007C6788" w:rsidRPr="00806BFB">
        <w:rPr>
          <w:rFonts w:ascii="Arial" w:hAnsi="Arial"/>
          <w:b/>
          <w:sz w:val="24"/>
        </w:rPr>
        <w:t xml:space="preserve"> a</w:t>
      </w:r>
      <w:r w:rsidR="007C6788" w:rsidRPr="000B37B6">
        <w:rPr>
          <w:rFonts w:ascii="Arial" w:hAnsi="Arial"/>
          <w:sz w:val="24"/>
        </w:rPr>
        <w:t>.</w:t>
      </w:r>
    </w:p>
    <w:p w14:paraId="7732E7ED" w14:textId="77777777" w:rsidR="0069593E" w:rsidRDefault="0069593E">
      <w:pPr>
        <w:pStyle w:val="Corpodetexto2"/>
      </w:pPr>
      <w:r w:rsidRPr="000B37B6">
        <w:tab/>
        <w:t>Após tomar conhecimento da concentração da solução a ser preparada</w:t>
      </w:r>
      <w:r w:rsidR="00421CBF" w:rsidRPr="000B37B6">
        <w:t>,</w:t>
      </w:r>
      <w:r w:rsidRPr="000B37B6">
        <w:t xml:space="preserve"> calcul</w:t>
      </w:r>
      <w:r w:rsidR="00421CBF" w:rsidRPr="000B37B6">
        <w:t>ar</w:t>
      </w:r>
      <w:r w:rsidRPr="000B37B6">
        <w:t xml:space="preserve"> </w:t>
      </w:r>
      <w:r w:rsidRPr="000B37B6">
        <w:lastRenderedPageBreak/>
        <w:t>o volume da solução estoque a ser empregado. Colo</w:t>
      </w:r>
      <w:r w:rsidR="00421CBF" w:rsidRPr="000B37B6">
        <w:t xml:space="preserve">car </w:t>
      </w:r>
      <w:r w:rsidRPr="000B37B6">
        <w:t>um volume da solução estoque ligeiramente maior que o calculado em um béquer. Transf</w:t>
      </w:r>
      <w:r w:rsidR="00421CBF" w:rsidRPr="000B37B6">
        <w:t>erir</w:t>
      </w:r>
      <w:r w:rsidRPr="000B37B6">
        <w:t xml:space="preserve">, com </w:t>
      </w:r>
      <w:r w:rsidR="004645A5">
        <w:t xml:space="preserve">o auxílio de uma </w:t>
      </w:r>
      <w:r w:rsidR="004645A5" w:rsidRPr="00317D4B">
        <w:t>pipeta graduada</w:t>
      </w:r>
      <w:r w:rsidR="004879A4" w:rsidRPr="00317D4B">
        <w:t xml:space="preserve"> (ou automática, caso o volume calculado seja menor que 1 </w:t>
      </w:r>
      <w:proofErr w:type="spellStart"/>
      <w:r w:rsidR="004879A4" w:rsidRPr="00317D4B">
        <w:t>mL</w:t>
      </w:r>
      <w:proofErr w:type="spellEnd"/>
      <w:r w:rsidR="004879A4" w:rsidRPr="00317D4B">
        <w:t>)</w:t>
      </w:r>
      <w:r w:rsidRPr="00317D4B">
        <w:t>,</w:t>
      </w:r>
      <w:r w:rsidRPr="000B37B6">
        <w:t xml:space="preserve"> precisamente o volume calculado para o interior do balão volumétrico, acertando o volume com água destilada para 100 </w:t>
      </w:r>
      <w:proofErr w:type="spellStart"/>
      <w:r w:rsidRPr="000B37B6">
        <w:t>mL</w:t>
      </w:r>
      <w:proofErr w:type="spellEnd"/>
      <w:r w:rsidRPr="000B37B6">
        <w:t>. Para facilitar o acerto do menisco do balão, utiliz</w:t>
      </w:r>
      <w:r w:rsidR="00421CBF" w:rsidRPr="000B37B6">
        <w:t>ar</w:t>
      </w:r>
      <w:r w:rsidRPr="000B37B6">
        <w:t xml:space="preserve"> uma </w:t>
      </w:r>
      <w:proofErr w:type="spellStart"/>
      <w:r w:rsidRPr="000B37B6">
        <w:t>piceta</w:t>
      </w:r>
      <w:proofErr w:type="spellEnd"/>
      <w:r w:rsidRPr="000B37B6">
        <w:t xml:space="preserve"> e um conta-gotas. </w:t>
      </w:r>
      <w:r w:rsidRPr="00607160">
        <w:rPr>
          <w:b/>
        </w:rPr>
        <w:t>Não devolv</w:t>
      </w:r>
      <w:r w:rsidR="00421CBF" w:rsidRPr="00607160">
        <w:rPr>
          <w:b/>
        </w:rPr>
        <w:t>er</w:t>
      </w:r>
      <w:r w:rsidRPr="00607160">
        <w:rPr>
          <w:b/>
        </w:rPr>
        <w:t xml:space="preserve"> o excesso de solução estoque do béquer no frasco original, para evitar contaminação.</w:t>
      </w:r>
    </w:p>
    <w:p w14:paraId="76F86CC0" w14:textId="77777777" w:rsidR="00607160" w:rsidRPr="000B37B6" w:rsidRDefault="00607160">
      <w:pPr>
        <w:pStyle w:val="Corpodetext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69593E" w:rsidRPr="00317D4B" w14:paraId="0E45471D" w14:textId="77777777">
        <w:tc>
          <w:tcPr>
            <w:tcW w:w="9495" w:type="dxa"/>
          </w:tcPr>
          <w:p w14:paraId="3370F31E" w14:textId="77777777" w:rsidR="00D06DC5" w:rsidRDefault="00D06DC5" w:rsidP="00D06DC5">
            <w:pPr>
              <w:widowControl w:val="0"/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17D4B">
              <w:rPr>
                <w:rFonts w:ascii="Arial" w:hAnsi="Arial" w:cs="Arial"/>
                <w:b/>
                <w:bCs/>
                <w:sz w:val="24"/>
              </w:rPr>
              <w:t>ATENÇÃO</w:t>
            </w:r>
            <w:r w:rsidR="0069593E" w:rsidRPr="00317D4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0F2B98FF" w14:textId="77777777" w:rsidR="0069593E" w:rsidRDefault="0069593E">
            <w:pPr>
              <w:widowControl w:val="0"/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17D4B">
              <w:rPr>
                <w:rFonts w:ascii="Arial" w:hAnsi="Arial" w:cs="Arial"/>
                <w:b/>
                <w:bCs/>
                <w:sz w:val="24"/>
              </w:rPr>
              <w:t>Não descarte nenhuma solução diretamente na pia, mas sim em frascos de descarte</w:t>
            </w:r>
            <w:r w:rsidR="004645A5" w:rsidRPr="00317D4B">
              <w:rPr>
                <w:rFonts w:ascii="Arial" w:hAnsi="Arial" w:cs="Arial"/>
                <w:b/>
                <w:bCs/>
                <w:sz w:val="24"/>
              </w:rPr>
              <w:t xml:space="preserve"> colocados nas capelas do laboratório didático</w:t>
            </w:r>
            <w:r w:rsidRPr="00317D4B">
              <w:rPr>
                <w:rFonts w:ascii="Arial" w:hAnsi="Arial" w:cs="Arial"/>
                <w:b/>
                <w:bCs/>
                <w:sz w:val="24"/>
              </w:rPr>
              <w:t xml:space="preserve"> (consulte o professor ou monitor).</w:t>
            </w:r>
          </w:p>
          <w:p w14:paraId="169932F9" w14:textId="77777777" w:rsidR="002B50E3" w:rsidRPr="00FE60AA" w:rsidRDefault="002B50E3" w:rsidP="002B50E3">
            <w:pPr>
              <w:widowControl w:val="0"/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E60AA">
              <w:rPr>
                <w:rFonts w:ascii="Arial" w:hAnsi="Arial" w:cs="Arial"/>
                <w:b/>
                <w:sz w:val="24"/>
                <w:szCs w:val="24"/>
              </w:rPr>
              <w:t>Peça auxílio do monitor para manusear as pipetas automáticas!</w:t>
            </w:r>
          </w:p>
        </w:tc>
      </w:tr>
    </w:tbl>
    <w:p w14:paraId="12C5D00C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sz w:val="24"/>
        </w:rPr>
      </w:pPr>
    </w:p>
    <w:p w14:paraId="49CB0BCA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/>
          <w:b/>
          <w:sz w:val="24"/>
        </w:rPr>
      </w:pPr>
      <w:r w:rsidRPr="000B37B6">
        <w:rPr>
          <w:rFonts w:ascii="Arial" w:hAnsi="Arial"/>
          <w:b/>
          <w:sz w:val="24"/>
        </w:rPr>
        <w:t>Questões</w:t>
      </w:r>
    </w:p>
    <w:p w14:paraId="0D901D67" w14:textId="77777777" w:rsidR="0069593E" w:rsidRPr="000B37B6" w:rsidRDefault="0069593E">
      <w:pPr>
        <w:pStyle w:val="Corpodetexto2"/>
        <w:ind w:left="284" w:hanging="284"/>
        <w:rPr>
          <w:bCs/>
        </w:rPr>
      </w:pPr>
      <w:r w:rsidRPr="000B37B6">
        <w:rPr>
          <w:bCs/>
        </w:rPr>
        <w:t>1. Informe quais as soluções que você preparou a partir da solução estoque e do sal, mostrando os cálculos que efetuou antes de prepará-las.</w:t>
      </w:r>
    </w:p>
    <w:p w14:paraId="6CC4A3CD" w14:textId="77777777" w:rsidR="0069593E" w:rsidRPr="000B37B6" w:rsidRDefault="0069593E">
      <w:pPr>
        <w:pStyle w:val="Corpodetexto2"/>
        <w:ind w:left="284" w:hanging="284"/>
        <w:rPr>
          <w:bCs/>
        </w:rPr>
      </w:pPr>
      <w:r w:rsidRPr="000B37B6">
        <w:rPr>
          <w:bCs/>
        </w:rPr>
        <w:t xml:space="preserve">2. Descreva </w:t>
      </w:r>
      <w:r w:rsidRPr="000B37B6">
        <w:rPr>
          <w:b/>
        </w:rPr>
        <w:t>detalhadamente</w:t>
      </w:r>
      <w:r w:rsidRPr="000B37B6">
        <w:rPr>
          <w:bCs/>
        </w:rPr>
        <w:t xml:space="preserve"> os procedimentos empregados para a preparação de uma solução por diluição de uma solução estoque e a partir de um sal. Desenhe os materiais empregados, indicando o nome de cada um deles. </w:t>
      </w:r>
    </w:p>
    <w:p w14:paraId="4ECCCFD4" w14:textId="77777777" w:rsidR="0069593E" w:rsidRPr="000B37B6" w:rsidRDefault="0069593E">
      <w:pPr>
        <w:pStyle w:val="Ttulo4"/>
        <w:ind w:left="284" w:hanging="284"/>
      </w:pPr>
      <w:r w:rsidRPr="000B37B6">
        <w:t>3. Como você explica a variação da cor das soluções em função da diluição? O fato da cor da solução ir desaparecendo com uma maior diluição significa que o soluto está se decompondo em outros produtos?</w:t>
      </w:r>
    </w:p>
    <w:p w14:paraId="224DE8A3" w14:textId="77777777" w:rsidR="0069593E" w:rsidRPr="000B37B6" w:rsidRDefault="0069593E">
      <w:pPr>
        <w:widowControl w:val="0"/>
        <w:tabs>
          <w:tab w:val="left" w:pos="709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4. Qual a diferença entre preparar uma solução acertando o volume numa proveta e num balão volumétrico? É possível preparar uma solução diretamente num béquer, sem empregar balão</w:t>
      </w:r>
      <w:r w:rsidR="00ED6407" w:rsidRPr="000B37B6">
        <w:rPr>
          <w:rFonts w:ascii="Arial" w:hAnsi="Arial"/>
          <w:sz w:val="24"/>
        </w:rPr>
        <w:t xml:space="preserve"> volumétrico ou proveta? Por quê</w:t>
      </w:r>
      <w:r w:rsidRPr="000B37B6">
        <w:rPr>
          <w:rFonts w:ascii="Arial" w:hAnsi="Arial"/>
          <w:sz w:val="24"/>
        </w:rPr>
        <w:t>?</w:t>
      </w:r>
    </w:p>
    <w:p w14:paraId="21E268EB" w14:textId="77777777" w:rsidR="0069593E" w:rsidRPr="00317D4B" w:rsidRDefault="00421CBF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b/>
          <w:sz w:val="24"/>
        </w:rPr>
      </w:pPr>
      <w:r w:rsidRPr="000B37B6">
        <w:rPr>
          <w:rFonts w:ascii="Arial" w:hAnsi="Arial"/>
          <w:b/>
          <w:sz w:val="24"/>
        </w:rPr>
        <w:br w:type="page"/>
      </w:r>
      <w:r w:rsidR="0069593E" w:rsidRPr="00317D4B">
        <w:rPr>
          <w:rFonts w:ascii="Arial" w:hAnsi="Arial"/>
          <w:b/>
          <w:sz w:val="24"/>
        </w:rPr>
        <w:lastRenderedPageBreak/>
        <w:t xml:space="preserve">PRÁTICA </w:t>
      </w:r>
      <w:r w:rsidR="00E80D38">
        <w:rPr>
          <w:rFonts w:ascii="Arial" w:hAnsi="Arial"/>
          <w:b/>
          <w:sz w:val="24"/>
        </w:rPr>
        <w:t xml:space="preserve">2 </w:t>
      </w:r>
      <w:r w:rsidR="00E80D38" w:rsidRPr="00E80D38">
        <w:rPr>
          <w:rFonts w:ascii="Arial" w:hAnsi="Arial"/>
          <w:b/>
          <w:sz w:val="24"/>
          <w:highlight w:val="yellow"/>
        </w:rPr>
        <w:t>(PARTE A)</w:t>
      </w:r>
      <w:r w:rsidR="0069593E" w:rsidRPr="00317D4B">
        <w:rPr>
          <w:rFonts w:ascii="Arial" w:hAnsi="Arial"/>
          <w:b/>
          <w:sz w:val="24"/>
        </w:rPr>
        <w:t xml:space="preserve"> </w:t>
      </w:r>
      <w:r w:rsidR="00D56126" w:rsidRPr="00317D4B">
        <w:rPr>
          <w:rFonts w:ascii="Arial" w:hAnsi="Arial"/>
          <w:b/>
          <w:sz w:val="24"/>
        </w:rPr>
        <w:t>–</w:t>
      </w:r>
      <w:r w:rsidR="00107278" w:rsidRPr="00317D4B">
        <w:rPr>
          <w:rFonts w:ascii="Arial" w:hAnsi="Arial"/>
          <w:b/>
          <w:sz w:val="24"/>
        </w:rPr>
        <w:t xml:space="preserve"> </w:t>
      </w:r>
      <w:r w:rsidR="0069593E" w:rsidRPr="00317D4B">
        <w:rPr>
          <w:rFonts w:ascii="Arial" w:hAnsi="Arial"/>
          <w:b/>
          <w:sz w:val="24"/>
        </w:rPr>
        <w:t>EQUILÍBRIO QUÍMICO</w:t>
      </w:r>
      <w:r w:rsidR="009E280C" w:rsidRPr="00317D4B">
        <w:rPr>
          <w:rFonts w:ascii="Arial" w:hAnsi="Arial"/>
          <w:b/>
          <w:sz w:val="24"/>
        </w:rPr>
        <w:t xml:space="preserve"> </w:t>
      </w:r>
    </w:p>
    <w:p w14:paraId="05DFBF97" w14:textId="77777777" w:rsidR="00433726" w:rsidRDefault="0069593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</w:r>
    </w:p>
    <w:p w14:paraId="73C5AA84" w14:textId="77777777" w:rsidR="0069593E" w:rsidRPr="00317D4B" w:rsidRDefault="0043372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9593E" w:rsidRPr="000B37B6">
        <w:rPr>
          <w:rFonts w:ascii="Arial" w:hAnsi="Arial"/>
          <w:sz w:val="24"/>
        </w:rPr>
        <w:t xml:space="preserve">O </w:t>
      </w:r>
      <w:r w:rsidR="0069593E" w:rsidRPr="000B37B6">
        <w:rPr>
          <w:rFonts w:ascii="Arial" w:hAnsi="Arial"/>
          <w:b/>
          <w:sz w:val="24"/>
        </w:rPr>
        <w:t>equilíbrio iônico</w:t>
      </w:r>
      <w:r w:rsidR="0069593E" w:rsidRPr="000B37B6">
        <w:rPr>
          <w:rFonts w:ascii="Arial" w:hAnsi="Arial"/>
          <w:sz w:val="24"/>
        </w:rPr>
        <w:t xml:space="preserve"> é um caso particular de equilíbrio químico e a sua denominação é devida à presença de íons </w:t>
      </w:r>
      <w:smartTag w:uri="urn:schemas-microsoft-com:office:smarttags" w:element="PersonName">
        <w:smartTagPr>
          <w:attr w:name="ProductID" w:val="em solu￧￣o. Para"/>
        </w:smartTagPr>
        <w:r w:rsidR="0069593E" w:rsidRPr="000B37B6">
          <w:rPr>
            <w:rFonts w:ascii="Arial" w:hAnsi="Arial"/>
            <w:sz w:val="24"/>
          </w:rPr>
          <w:t>em solução. Para</w:t>
        </w:r>
      </w:smartTag>
      <w:r w:rsidR="0069593E" w:rsidRPr="000B37B6">
        <w:rPr>
          <w:rFonts w:ascii="Arial" w:hAnsi="Arial"/>
          <w:sz w:val="24"/>
        </w:rPr>
        <w:t xml:space="preserve"> exemplificar o equilíbrio iônico, será estudada a reação de transformação do cromato </w:t>
      </w:r>
      <w:smartTag w:uri="urn:schemas-microsoft-com:office:smarttags" w:element="PersonName">
        <w:smartTagPr>
          <w:attr w:name="ProductID" w:val="em dicromato. Os"/>
        </w:smartTagPr>
        <w:r w:rsidR="0069593E" w:rsidRPr="000B37B6">
          <w:rPr>
            <w:rFonts w:ascii="Arial" w:hAnsi="Arial"/>
            <w:sz w:val="24"/>
          </w:rPr>
          <w:t>em dicromato. Os</w:t>
        </w:r>
      </w:smartTag>
      <w:r w:rsidR="0069593E" w:rsidRPr="000B37B6">
        <w:rPr>
          <w:rFonts w:ascii="Arial" w:hAnsi="Arial"/>
          <w:sz w:val="24"/>
        </w:rPr>
        <w:t xml:space="preserve"> ácidos convertem os cromatos em dicromatos e as bases convertem os dicromatos </w:t>
      </w:r>
      <w:smartTag w:uri="urn:schemas-microsoft-com:office:smarttags" w:element="PersonName">
        <w:smartTagPr>
          <w:attr w:name="ProductID" w:val="em cromatos. Deste"/>
        </w:smartTagPr>
        <w:r w:rsidR="0069593E" w:rsidRPr="000B37B6">
          <w:rPr>
            <w:rFonts w:ascii="Arial" w:hAnsi="Arial"/>
            <w:sz w:val="24"/>
          </w:rPr>
          <w:t>em cromatos. Deste</w:t>
        </w:r>
      </w:smartTag>
      <w:r w:rsidR="0069593E" w:rsidRPr="000B37B6">
        <w:rPr>
          <w:rFonts w:ascii="Arial" w:hAnsi="Arial"/>
          <w:sz w:val="24"/>
        </w:rPr>
        <w:t xml:space="preserve"> modo, através da mudança da cor da solução </w:t>
      </w:r>
      <w:r w:rsidR="00A57AE5" w:rsidRPr="000B37B6">
        <w:rPr>
          <w:rFonts w:ascii="Arial" w:hAnsi="Arial"/>
          <w:sz w:val="24"/>
        </w:rPr>
        <w:t>se poderá</w:t>
      </w:r>
      <w:r w:rsidR="0069593E" w:rsidRPr="000B37B6">
        <w:rPr>
          <w:rFonts w:ascii="Arial" w:hAnsi="Arial"/>
          <w:sz w:val="24"/>
        </w:rPr>
        <w:t xml:space="preserve"> acompanhar a reversibilidade destas duas reações. Estas duas transformações também serão </w:t>
      </w:r>
      <w:r w:rsidR="0069593E" w:rsidRPr="00317D4B">
        <w:rPr>
          <w:rFonts w:ascii="Arial" w:hAnsi="Arial"/>
          <w:sz w:val="24"/>
        </w:rPr>
        <w:t xml:space="preserve">utilizadas para </w:t>
      </w:r>
      <w:r w:rsidRPr="00317D4B">
        <w:rPr>
          <w:rFonts w:ascii="Arial" w:hAnsi="Arial"/>
          <w:sz w:val="24"/>
        </w:rPr>
        <w:t>ilustrar o princípio d</w:t>
      </w:r>
      <w:r w:rsidR="0069593E" w:rsidRPr="00317D4B">
        <w:rPr>
          <w:rFonts w:ascii="Arial" w:hAnsi="Arial"/>
          <w:sz w:val="24"/>
        </w:rPr>
        <w:t xml:space="preserve">o </w:t>
      </w:r>
      <w:r w:rsidRPr="00317D4B">
        <w:rPr>
          <w:rFonts w:ascii="Arial" w:hAnsi="Arial"/>
          <w:sz w:val="24"/>
        </w:rPr>
        <w:t>deslocamento do equilíbrio químico</w:t>
      </w:r>
      <w:r w:rsidR="0069593E" w:rsidRPr="00317D4B">
        <w:rPr>
          <w:rFonts w:ascii="Arial" w:hAnsi="Arial"/>
          <w:sz w:val="24"/>
        </w:rPr>
        <w:t>, uma vez que o equilíbrio depende da concentração de íons H</w:t>
      </w:r>
      <w:r w:rsidR="0069593E" w:rsidRPr="00317D4B">
        <w:rPr>
          <w:rFonts w:ascii="Arial" w:hAnsi="Arial"/>
          <w:sz w:val="24"/>
          <w:vertAlign w:val="superscript"/>
        </w:rPr>
        <w:t>+</w:t>
      </w:r>
      <w:r w:rsidR="0069593E" w:rsidRPr="00317D4B">
        <w:rPr>
          <w:rFonts w:ascii="Arial" w:hAnsi="Arial"/>
          <w:sz w:val="24"/>
        </w:rPr>
        <w:t xml:space="preserve">, conforme mostrado na equação: </w:t>
      </w:r>
    </w:p>
    <w:p w14:paraId="012B7FAB" w14:textId="77777777" w:rsidR="0069593E" w:rsidRPr="00317D4B" w:rsidRDefault="0069593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4"/>
        </w:rPr>
      </w:pPr>
    </w:p>
    <w:p w14:paraId="7CCD8461" w14:textId="77777777" w:rsidR="0069593E" w:rsidRPr="00317D4B" w:rsidRDefault="0069593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Arial" w:hAnsi="Arial"/>
          <w:position w:val="-6"/>
          <w:sz w:val="24"/>
          <w:vertAlign w:val="superscript"/>
        </w:rPr>
      </w:pPr>
      <w:r w:rsidRPr="00FE60AA">
        <w:rPr>
          <w:rFonts w:ascii="Arial" w:hAnsi="Arial"/>
          <w:sz w:val="24"/>
        </w:rPr>
        <w:t>Cr</w:t>
      </w:r>
      <w:r w:rsidRPr="00FE60AA">
        <w:rPr>
          <w:rFonts w:ascii="Arial" w:hAnsi="Arial"/>
          <w:sz w:val="24"/>
          <w:vertAlign w:val="subscript"/>
        </w:rPr>
        <w:t>2</w:t>
      </w:r>
      <w:r w:rsidRPr="00FE60AA">
        <w:rPr>
          <w:rFonts w:ascii="Arial" w:hAnsi="Arial"/>
          <w:sz w:val="24"/>
        </w:rPr>
        <w:t>O</w:t>
      </w:r>
      <w:r w:rsidRPr="00FE60AA">
        <w:rPr>
          <w:rFonts w:ascii="Arial" w:hAnsi="Arial"/>
          <w:sz w:val="24"/>
          <w:vertAlign w:val="subscript"/>
        </w:rPr>
        <w:t>7</w:t>
      </w:r>
      <w:r w:rsidR="0054205F" w:rsidRPr="00FE60AA">
        <w:rPr>
          <w:rFonts w:ascii="Arial" w:hAnsi="Arial"/>
          <w:sz w:val="24"/>
          <w:vertAlign w:val="superscript"/>
        </w:rPr>
        <w:t>2-</w:t>
      </w:r>
      <w:r w:rsidRPr="00FE60AA">
        <w:rPr>
          <w:rFonts w:ascii="Arial" w:hAnsi="Arial"/>
          <w:sz w:val="24"/>
        </w:rPr>
        <w:t xml:space="preserve"> + H</w:t>
      </w:r>
      <w:r w:rsidRPr="00FE60AA">
        <w:rPr>
          <w:rFonts w:ascii="Arial" w:hAnsi="Arial"/>
          <w:sz w:val="24"/>
          <w:vertAlign w:val="subscript"/>
        </w:rPr>
        <w:t>2</w:t>
      </w:r>
      <w:r w:rsidRPr="00FE60AA">
        <w:rPr>
          <w:rFonts w:ascii="Arial" w:hAnsi="Arial"/>
          <w:sz w:val="24"/>
        </w:rPr>
        <w:t>O</w:t>
      </w:r>
      <w:r w:rsidR="003B0F85">
        <w:rPr>
          <w:rFonts w:ascii="Arial" w:hAnsi="Arial"/>
          <w:noProof/>
          <w:position w:val="-6"/>
          <w:sz w:val="24"/>
        </w:rPr>
        <w:drawing>
          <wp:inline distT="0" distB="0" distL="0" distR="0" wp14:anchorId="25EF899D" wp14:editId="717F0966">
            <wp:extent cx="538480" cy="1676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0AA">
        <w:rPr>
          <w:rFonts w:ascii="Arial" w:hAnsi="Arial"/>
          <w:position w:val="-6"/>
          <w:sz w:val="24"/>
        </w:rPr>
        <w:t>2 CrO</w:t>
      </w:r>
      <w:r w:rsidRPr="00FE60AA">
        <w:rPr>
          <w:rFonts w:ascii="Arial" w:hAnsi="Arial"/>
          <w:position w:val="-6"/>
          <w:sz w:val="24"/>
          <w:vertAlign w:val="subscript"/>
        </w:rPr>
        <w:t>4</w:t>
      </w:r>
      <w:r w:rsidR="0054205F" w:rsidRPr="00FE60AA">
        <w:rPr>
          <w:rFonts w:ascii="Arial" w:hAnsi="Arial"/>
          <w:position w:val="-6"/>
          <w:sz w:val="24"/>
          <w:vertAlign w:val="superscript"/>
        </w:rPr>
        <w:t>2-</w:t>
      </w:r>
      <w:r w:rsidRPr="00FE60AA">
        <w:rPr>
          <w:rFonts w:ascii="Arial" w:hAnsi="Arial"/>
          <w:position w:val="-6"/>
          <w:sz w:val="24"/>
        </w:rPr>
        <w:t xml:space="preserve"> + 2 H</w:t>
      </w:r>
      <w:r w:rsidRPr="00FE60AA">
        <w:rPr>
          <w:rFonts w:ascii="Arial" w:hAnsi="Arial"/>
          <w:position w:val="-6"/>
          <w:sz w:val="24"/>
          <w:vertAlign w:val="superscript"/>
        </w:rPr>
        <w:t>+</w:t>
      </w:r>
    </w:p>
    <w:p w14:paraId="735C8575" w14:textId="77777777" w:rsidR="00433726" w:rsidRPr="00317D4B" w:rsidRDefault="0043372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3F78C76D" w14:textId="77777777" w:rsidR="0069593E" w:rsidRPr="00317D4B" w:rsidRDefault="0069593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b/>
          <w:sz w:val="24"/>
        </w:rPr>
        <w:t>Procedimento Experimental</w:t>
      </w:r>
    </w:p>
    <w:p w14:paraId="1787660F" w14:textId="77777777" w:rsidR="00433726" w:rsidRPr="00317D4B" w:rsidRDefault="0043372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b/>
          <w:sz w:val="24"/>
        </w:rPr>
        <w:tab/>
        <w:t>ATENÇÃO: ANOTE SUAS OBSERVAÇÕES NA TABELA ABAIXO!</w:t>
      </w:r>
    </w:p>
    <w:p w14:paraId="40630F89" w14:textId="77777777" w:rsidR="00433726" w:rsidRPr="00317D4B" w:rsidRDefault="0043372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3357DC8D" w14:textId="77777777" w:rsidR="0069593E" w:rsidRPr="00317D4B" w:rsidRDefault="0069593E" w:rsidP="006F79A4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Separar 4 tubos de ensaio e numerá-los de 1 a 4. </w:t>
      </w:r>
    </w:p>
    <w:p w14:paraId="4CB4E8A2" w14:textId="77777777" w:rsidR="0069593E" w:rsidRPr="00317D4B" w:rsidRDefault="0069593E" w:rsidP="006F79A4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Marcar 2 outros tubos com as letras A e B (</w:t>
      </w:r>
      <w:r w:rsidRPr="00317D4B">
        <w:rPr>
          <w:rFonts w:ascii="Arial" w:hAnsi="Arial"/>
          <w:b/>
          <w:sz w:val="24"/>
        </w:rPr>
        <w:t>controles</w:t>
      </w:r>
      <w:r w:rsidRPr="00317D4B">
        <w:rPr>
          <w:rFonts w:ascii="Arial" w:hAnsi="Arial"/>
          <w:sz w:val="24"/>
        </w:rPr>
        <w:t>).</w:t>
      </w:r>
    </w:p>
    <w:p w14:paraId="534D7FC5" w14:textId="77777777" w:rsidR="0069593E" w:rsidRPr="00317D4B" w:rsidRDefault="0069593E" w:rsidP="006F79A4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Coloca</w:t>
      </w:r>
      <w:r w:rsidR="00D03C74" w:rsidRPr="00317D4B">
        <w:rPr>
          <w:rFonts w:ascii="Arial" w:hAnsi="Arial"/>
          <w:sz w:val="24"/>
        </w:rPr>
        <w:t>r nos tubos 1, 2 e A, 40 gotas</w:t>
      </w:r>
      <w:r w:rsidRPr="00317D4B">
        <w:rPr>
          <w:rFonts w:ascii="Arial" w:hAnsi="Arial"/>
          <w:sz w:val="24"/>
        </w:rPr>
        <w:t xml:space="preserve"> de solução de cromato de potássio.</w:t>
      </w:r>
    </w:p>
    <w:p w14:paraId="5F2B7824" w14:textId="77777777" w:rsidR="0069593E" w:rsidRPr="00317D4B" w:rsidRDefault="0069593E" w:rsidP="006F79A4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Colocar nos tubos 3, 4 e B, </w:t>
      </w:r>
      <w:r w:rsidR="00D03C74" w:rsidRPr="00317D4B">
        <w:rPr>
          <w:rFonts w:ascii="Arial" w:hAnsi="Arial"/>
          <w:sz w:val="24"/>
        </w:rPr>
        <w:t>40 gotas</w:t>
      </w:r>
      <w:r w:rsidRPr="00317D4B">
        <w:rPr>
          <w:rFonts w:ascii="Arial" w:hAnsi="Arial"/>
          <w:sz w:val="24"/>
        </w:rPr>
        <w:t xml:space="preserve"> de solução de dicromato de potássio.</w:t>
      </w:r>
    </w:p>
    <w:p w14:paraId="21ACD32C" w14:textId="77777777" w:rsidR="0069593E" w:rsidRPr="00317D4B" w:rsidRDefault="0069593E" w:rsidP="006F79A4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Acrescentar aos tubos 1 e 3, 10 gotas da solução de hidróxido de sódio </w:t>
      </w:r>
      <w:r w:rsidR="00D03C74" w:rsidRPr="00317D4B">
        <w:rPr>
          <w:rFonts w:ascii="Arial" w:hAnsi="Arial"/>
          <w:sz w:val="24"/>
        </w:rPr>
        <w:t xml:space="preserve">1 mol/L </w:t>
      </w:r>
      <w:r w:rsidRPr="00317D4B">
        <w:rPr>
          <w:rFonts w:ascii="Arial" w:hAnsi="Arial"/>
          <w:sz w:val="24"/>
        </w:rPr>
        <w:t xml:space="preserve">e anotar a cor das soluções, na tabela que segue. Comparar a cor das soluções dos tubos 1 e 3 com as das soluções dos tubos </w:t>
      </w:r>
      <w:r w:rsidRPr="00317D4B">
        <w:rPr>
          <w:rFonts w:ascii="Arial" w:hAnsi="Arial"/>
          <w:caps/>
          <w:sz w:val="24"/>
        </w:rPr>
        <w:t>a</w:t>
      </w:r>
      <w:r w:rsidRPr="00317D4B">
        <w:rPr>
          <w:rFonts w:ascii="Arial" w:hAnsi="Arial"/>
          <w:sz w:val="24"/>
        </w:rPr>
        <w:t xml:space="preserve"> e B. Como você interpreta estes resultados ?</w:t>
      </w:r>
    </w:p>
    <w:p w14:paraId="7E2E0D81" w14:textId="77777777" w:rsidR="0069593E" w:rsidRPr="00317D4B" w:rsidRDefault="0069593E" w:rsidP="006F79A4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Acrescentar aos tubos 2 e 4, 10 gotas da solução de ácido clorídrico </w:t>
      </w:r>
      <w:r w:rsidR="00D03C74" w:rsidRPr="00317D4B">
        <w:rPr>
          <w:rFonts w:ascii="Arial" w:hAnsi="Arial"/>
          <w:sz w:val="24"/>
        </w:rPr>
        <w:t xml:space="preserve">1 mol/L </w:t>
      </w:r>
      <w:r w:rsidRPr="00317D4B">
        <w:rPr>
          <w:rFonts w:ascii="Arial" w:hAnsi="Arial"/>
          <w:sz w:val="24"/>
        </w:rPr>
        <w:t>e anotar a cor das soluções na tabela que segue. Comparar a cor das soluções dos tubos 2 e 4 com as soluções dos tubos A e B. Como você interpreta estes resultados ?</w:t>
      </w:r>
    </w:p>
    <w:p w14:paraId="47C91BDA" w14:textId="77777777" w:rsidR="0069593E" w:rsidRPr="00317D4B" w:rsidRDefault="0069593E" w:rsidP="006F79A4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Acrescentar 10 gotas da solução de hidróxido de sódio </w:t>
      </w:r>
      <w:r w:rsidR="00D03C74" w:rsidRPr="00317D4B">
        <w:rPr>
          <w:rFonts w:ascii="Arial" w:hAnsi="Arial"/>
          <w:sz w:val="24"/>
        </w:rPr>
        <w:t xml:space="preserve">1 mol/L </w:t>
      </w:r>
      <w:r w:rsidRPr="00317D4B">
        <w:rPr>
          <w:rFonts w:ascii="Arial" w:hAnsi="Arial"/>
          <w:sz w:val="24"/>
        </w:rPr>
        <w:t>ao tubo número 2. 0 que ocorreu ? Como você explica este resultado ?</w:t>
      </w:r>
    </w:p>
    <w:p w14:paraId="093E5C21" w14:textId="77777777" w:rsidR="0069593E" w:rsidRPr="00317D4B" w:rsidRDefault="0069593E" w:rsidP="006F79A4">
      <w:pPr>
        <w:numPr>
          <w:ilvl w:val="0"/>
          <w:numId w:val="2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Acrescentar 10 gotas da solução de ácido clorídrico ao tubo número 3. 0 que ocorreu ? Como você explica este resultado ?</w:t>
      </w:r>
    </w:p>
    <w:p w14:paraId="386120FA" w14:textId="77777777" w:rsidR="0069593E" w:rsidRPr="00317D4B" w:rsidRDefault="0069593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4"/>
        </w:rPr>
      </w:pPr>
    </w:p>
    <w:p w14:paraId="013AD923" w14:textId="77777777" w:rsidR="00433726" w:rsidRPr="00317D4B" w:rsidRDefault="00433726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4"/>
        </w:rPr>
      </w:pPr>
    </w:p>
    <w:tbl>
      <w:tblPr>
        <w:tblW w:w="0" w:type="auto"/>
        <w:tblInd w:w="588" w:type="dxa"/>
        <w:tblLayout w:type="fixed"/>
        <w:tblLook w:val="0000" w:firstRow="0" w:lastRow="0" w:firstColumn="0" w:lastColumn="0" w:noHBand="0" w:noVBand="0"/>
      </w:tblPr>
      <w:tblGrid>
        <w:gridCol w:w="891"/>
        <w:gridCol w:w="1683"/>
        <w:gridCol w:w="1382"/>
        <w:gridCol w:w="1093"/>
        <w:gridCol w:w="1134"/>
        <w:gridCol w:w="1134"/>
        <w:gridCol w:w="1275"/>
      </w:tblGrid>
      <w:tr w:rsidR="0069593E" w:rsidRPr="000B37B6" w14:paraId="602E161C" w14:textId="77777777">
        <w:trPr>
          <w:cantSplit/>
          <w:trHeight w:val="400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9A8BDAD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lastRenderedPageBreak/>
              <w:t>Tubo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8164E5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Composto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08A2B3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Cor inicial</w:t>
            </w:r>
          </w:p>
        </w:tc>
        <w:tc>
          <w:tcPr>
            <w:tcW w:w="46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66A04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 xml:space="preserve">Cor da solução após adição de </w:t>
            </w:r>
          </w:p>
        </w:tc>
      </w:tr>
      <w:tr w:rsidR="0069593E" w:rsidRPr="000B37B6" w14:paraId="0E9E0056" w14:textId="77777777">
        <w:trPr>
          <w:cantSplit/>
          <w:trHeight w:val="400"/>
        </w:trPr>
        <w:tc>
          <w:tcPr>
            <w:tcW w:w="89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31759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8FBD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40C4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789D3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OH</w:t>
            </w:r>
            <w:r w:rsidRPr="000B37B6">
              <w:rPr>
                <w:rFonts w:ascii="Arial" w:hAnsi="Arial"/>
                <w:sz w:val="24"/>
                <w:vertAlign w:val="superscript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9F4FB3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H</w:t>
            </w:r>
            <w:r w:rsidRPr="000B37B6">
              <w:rPr>
                <w:rFonts w:ascii="Arial" w:hAnsi="Arial"/>
                <w:sz w:val="24"/>
                <w:vertAlign w:val="superscript"/>
              </w:rPr>
              <w:t>+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15D04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OH</w:t>
            </w:r>
            <w:r w:rsidRPr="000B37B6">
              <w:rPr>
                <w:rFonts w:ascii="Arial" w:hAnsi="Arial"/>
                <w:sz w:val="24"/>
                <w:vertAlign w:val="superscript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A5E3D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H</w:t>
            </w:r>
            <w:r w:rsidRPr="000B37B6">
              <w:rPr>
                <w:rFonts w:ascii="Arial" w:hAnsi="Arial"/>
                <w:sz w:val="24"/>
                <w:vertAlign w:val="superscript"/>
              </w:rPr>
              <w:t>+</w:t>
            </w:r>
          </w:p>
        </w:tc>
      </w:tr>
      <w:tr w:rsidR="0069593E" w:rsidRPr="000B37B6" w14:paraId="364F08E5" w14:textId="77777777">
        <w:trPr>
          <w:cantSplit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7FA33B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FB49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FE4E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C78E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6098EE4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</w:tcPr>
          <w:p w14:paraId="47BBA7DB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  <w:highlight w:val="black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333333"/>
          </w:tcPr>
          <w:p w14:paraId="05234D09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  <w:highlight w:val="black"/>
              </w:rPr>
            </w:pPr>
          </w:p>
        </w:tc>
      </w:tr>
      <w:tr w:rsidR="0069593E" w:rsidRPr="000B37B6" w14:paraId="6F7FCBBC" w14:textId="77777777">
        <w:trPr>
          <w:cantSplit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4FCA1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23E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B8D8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7EB2E47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44A3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222A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</w:tcPr>
          <w:p w14:paraId="7EDC9652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69593E" w:rsidRPr="000B37B6" w14:paraId="2FBD2A23" w14:textId="77777777">
        <w:trPr>
          <w:cantSplit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7E68F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A7C8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8776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919C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810DC0D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9D6920D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DC076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</w:tr>
      <w:tr w:rsidR="0069593E" w:rsidRPr="000B37B6" w14:paraId="074CF8BF" w14:textId="77777777">
        <w:trPr>
          <w:cantSplit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064E32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sz w:val="24"/>
              </w:rPr>
            </w:pPr>
            <w:r w:rsidRPr="000B37B6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F28099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C3C68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14:paraId="1AE63EEB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088EBF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14:paraId="7958F2E6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646B66A0" w14:textId="77777777" w:rsidR="0069593E" w:rsidRPr="000B37B6" w:rsidRDefault="0069593E">
            <w:pPr>
              <w:tabs>
                <w:tab w:val="left" w:pos="0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sz w:val="24"/>
              </w:rPr>
            </w:pPr>
          </w:p>
        </w:tc>
      </w:tr>
    </w:tbl>
    <w:p w14:paraId="2EEF6B17" w14:textId="77777777" w:rsidR="0069593E" w:rsidRPr="000B37B6" w:rsidRDefault="0069593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4"/>
          <w:u w:val="single"/>
        </w:rPr>
      </w:pPr>
    </w:p>
    <w:p w14:paraId="31EC1192" w14:textId="77777777" w:rsidR="0069593E" w:rsidRPr="000B37B6" w:rsidRDefault="0069593E">
      <w:pPr>
        <w:pStyle w:val="Ttulo2"/>
        <w:widowControl/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37B6">
        <w:t>Questões</w:t>
      </w:r>
    </w:p>
    <w:p w14:paraId="486ADB11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>1. Quais as equações iônicas que representam os fenômenos observados nas diferentes etapas do procedimento experimental?</w:t>
      </w:r>
    </w:p>
    <w:p w14:paraId="4662EA86" w14:textId="77777777" w:rsidR="0069593E" w:rsidRPr="000B37B6" w:rsidRDefault="0069593E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5BCBFE3B" w14:textId="77777777" w:rsidR="0069593E" w:rsidRPr="00317D4B" w:rsidRDefault="00107278">
      <w:pPr>
        <w:pStyle w:val="Ttulo7"/>
      </w:pPr>
      <w:r>
        <w:br w:type="page"/>
      </w:r>
      <w:r w:rsidR="00D56126" w:rsidRPr="00E80D38">
        <w:rPr>
          <w:highlight w:val="yellow"/>
        </w:rPr>
        <w:lastRenderedPageBreak/>
        <w:t xml:space="preserve">PRÁTICA </w:t>
      </w:r>
      <w:r w:rsidR="00E80D38" w:rsidRPr="00E80D38">
        <w:rPr>
          <w:highlight w:val="yellow"/>
        </w:rPr>
        <w:t>2</w:t>
      </w:r>
      <w:r w:rsidR="0069593E" w:rsidRPr="00E80D38">
        <w:rPr>
          <w:highlight w:val="yellow"/>
        </w:rPr>
        <w:t xml:space="preserve"> </w:t>
      </w:r>
      <w:r w:rsidR="00E80D38" w:rsidRPr="00E80D38">
        <w:rPr>
          <w:highlight w:val="yellow"/>
        </w:rPr>
        <w:t>(PARTE B)</w:t>
      </w:r>
      <w:r w:rsidR="00E80D38">
        <w:t xml:space="preserve"> </w:t>
      </w:r>
      <w:r w:rsidR="00D56126" w:rsidRPr="00317D4B">
        <w:t>–</w:t>
      </w:r>
      <w:r w:rsidRPr="00317D4B">
        <w:t xml:space="preserve"> </w:t>
      </w:r>
      <w:r w:rsidR="0069593E" w:rsidRPr="00317D4B">
        <w:t>TITULAÇÃO ÁCIDO-BASE</w:t>
      </w:r>
    </w:p>
    <w:p w14:paraId="3BE4F852" w14:textId="77777777" w:rsidR="00356B7F" w:rsidRPr="00317D4B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</w:p>
    <w:p w14:paraId="5A17484A" w14:textId="77777777" w:rsidR="003776D9" w:rsidRPr="00317D4B" w:rsidRDefault="00356B7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  <w:r w:rsidR="0069593E" w:rsidRPr="00317D4B">
        <w:rPr>
          <w:rFonts w:ascii="Arial" w:hAnsi="Arial"/>
          <w:sz w:val="24"/>
        </w:rPr>
        <w:t xml:space="preserve">A </w:t>
      </w:r>
      <w:r w:rsidR="00B00BEC" w:rsidRPr="00317D4B">
        <w:rPr>
          <w:rFonts w:ascii="Arial" w:hAnsi="Arial"/>
          <w:sz w:val="24"/>
        </w:rPr>
        <w:t xml:space="preserve">determinação da concentração </w:t>
      </w:r>
      <w:r w:rsidR="0069593E" w:rsidRPr="00317D4B">
        <w:rPr>
          <w:rFonts w:ascii="Arial" w:hAnsi="Arial"/>
          <w:sz w:val="24"/>
        </w:rPr>
        <w:t xml:space="preserve">de uma solução de concentração desconhecida </w:t>
      </w:r>
      <w:r w:rsidR="00B00BEC" w:rsidRPr="00317D4B">
        <w:rPr>
          <w:rFonts w:ascii="Arial" w:hAnsi="Arial"/>
          <w:sz w:val="24"/>
        </w:rPr>
        <w:t xml:space="preserve">de um ácido ou base </w:t>
      </w:r>
      <w:r w:rsidR="0069593E" w:rsidRPr="00317D4B">
        <w:rPr>
          <w:rFonts w:ascii="Arial" w:hAnsi="Arial"/>
          <w:sz w:val="24"/>
        </w:rPr>
        <w:t xml:space="preserve">é geralmente </w:t>
      </w:r>
      <w:r w:rsidR="003776D9" w:rsidRPr="00317D4B">
        <w:rPr>
          <w:rFonts w:ascii="Arial" w:hAnsi="Arial"/>
          <w:sz w:val="24"/>
        </w:rPr>
        <w:t>realizada empregando</w:t>
      </w:r>
      <w:r w:rsidR="0069593E" w:rsidRPr="00317D4B">
        <w:rPr>
          <w:rFonts w:ascii="Arial" w:hAnsi="Arial"/>
          <w:sz w:val="24"/>
        </w:rPr>
        <w:t xml:space="preserve"> um procedimento conhecido como </w:t>
      </w:r>
      <w:r w:rsidR="0069593E" w:rsidRPr="00317D4B">
        <w:rPr>
          <w:rFonts w:ascii="Arial" w:hAnsi="Arial"/>
          <w:b/>
          <w:sz w:val="24"/>
        </w:rPr>
        <w:t>titulação</w:t>
      </w:r>
      <w:r w:rsidR="0069593E" w:rsidRPr="00317D4B">
        <w:rPr>
          <w:rFonts w:ascii="Arial" w:hAnsi="Arial"/>
          <w:sz w:val="24"/>
        </w:rPr>
        <w:t>. N</w:t>
      </w:r>
      <w:r w:rsidR="00421CBF" w:rsidRPr="00317D4B">
        <w:rPr>
          <w:rFonts w:ascii="Arial" w:hAnsi="Arial"/>
          <w:sz w:val="24"/>
        </w:rPr>
        <w:t xml:space="preserve">uma </w:t>
      </w:r>
      <w:r w:rsidR="0069593E" w:rsidRPr="00317D4B">
        <w:rPr>
          <w:rFonts w:ascii="Arial" w:hAnsi="Arial"/>
          <w:sz w:val="24"/>
        </w:rPr>
        <w:t xml:space="preserve">titulação, um volume bem conhecido da amostra (ácido ou base) de concentração desconhecida é colocado em um </w:t>
      </w:r>
      <w:proofErr w:type="spellStart"/>
      <w:r w:rsidR="003776D9" w:rsidRPr="00317D4B">
        <w:rPr>
          <w:rFonts w:ascii="Arial" w:hAnsi="Arial"/>
          <w:sz w:val="24"/>
        </w:rPr>
        <w:t>e</w:t>
      </w:r>
      <w:r w:rsidR="0069593E" w:rsidRPr="00317D4B">
        <w:rPr>
          <w:rFonts w:ascii="Arial" w:hAnsi="Arial"/>
          <w:sz w:val="24"/>
        </w:rPr>
        <w:t>rlenmeyer</w:t>
      </w:r>
      <w:proofErr w:type="spellEnd"/>
      <w:r w:rsidR="0069593E" w:rsidRPr="00317D4B">
        <w:rPr>
          <w:rFonts w:ascii="Arial" w:hAnsi="Arial"/>
          <w:sz w:val="24"/>
        </w:rPr>
        <w:t xml:space="preserve"> e um </w:t>
      </w:r>
      <w:r w:rsidR="0069593E" w:rsidRPr="00317D4B">
        <w:rPr>
          <w:rFonts w:ascii="Arial" w:hAnsi="Arial"/>
          <w:b/>
          <w:sz w:val="24"/>
        </w:rPr>
        <w:t xml:space="preserve">titulante </w:t>
      </w:r>
      <w:r w:rsidR="0069593E" w:rsidRPr="00317D4B">
        <w:rPr>
          <w:rFonts w:ascii="Arial" w:hAnsi="Arial"/>
          <w:sz w:val="24"/>
        </w:rPr>
        <w:t xml:space="preserve">(base ou ácido) de concentração conhecida é adicionado </w:t>
      </w:r>
      <w:r w:rsidR="003776D9" w:rsidRPr="00317D4B">
        <w:rPr>
          <w:rFonts w:ascii="Arial" w:hAnsi="Arial"/>
          <w:sz w:val="24"/>
        </w:rPr>
        <w:t xml:space="preserve">com o auxílio de uma </w:t>
      </w:r>
      <w:r w:rsidR="003776D9" w:rsidRPr="00317D4B">
        <w:rPr>
          <w:rFonts w:ascii="Arial" w:hAnsi="Arial"/>
          <w:b/>
          <w:sz w:val="24"/>
        </w:rPr>
        <w:t>bureta</w:t>
      </w:r>
      <w:r w:rsidR="003776D9" w:rsidRPr="00317D4B">
        <w:rPr>
          <w:rFonts w:ascii="Arial" w:hAnsi="Arial"/>
          <w:sz w:val="24"/>
        </w:rPr>
        <w:t xml:space="preserve"> </w:t>
      </w:r>
      <w:r w:rsidR="0069593E" w:rsidRPr="00317D4B">
        <w:rPr>
          <w:rFonts w:ascii="Arial" w:hAnsi="Arial"/>
          <w:sz w:val="24"/>
        </w:rPr>
        <w:t xml:space="preserve">até que o ponto de equivalência seja atingido. </w:t>
      </w:r>
    </w:p>
    <w:p w14:paraId="4A3D2B4E" w14:textId="77777777" w:rsidR="00DD0B6D" w:rsidRPr="00317D4B" w:rsidRDefault="003776D9" w:rsidP="00DD0B6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  <w:r w:rsidR="0069593E" w:rsidRPr="00317D4B">
        <w:rPr>
          <w:rFonts w:ascii="Arial" w:hAnsi="Arial"/>
          <w:sz w:val="24"/>
        </w:rPr>
        <w:t xml:space="preserve">No ponto de equivalência (PE), o número de </w:t>
      </w:r>
      <w:r w:rsidR="00D56126" w:rsidRPr="00317D4B">
        <w:rPr>
          <w:rFonts w:ascii="Arial" w:hAnsi="Arial"/>
          <w:sz w:val="24"/>
        </w:rPr>
        <w:t>moles de H</w:t>
      </w:r>
      <w:r w:rsidR="00D56126" w:rsidRPr="00317D4B">
        <w:rPr>
          <w:rFonts w:ascii="Arial" w:hAnsi="Arial"/>
          <w:sz w:val="24"/>
          <w:vertAlign w:val="superscript"/>
        </w:rPr>
        <w:t>+</w:t>
      </w:r>
      <w:r w:rsidR="0069593E" w:rsidRPr="00317D4B">
        <w:rPr>
          <w:rFonts w:ascii="Arial" w:hAnsi="Arial"/>
          <w:sz w:val="24"/>
        </w:rPr>
        <w:t xml:space="preserve"> (ou </w:t>
      </w:r>
      <w:r w:rsidR="00D56126" w:rsidRPr="00317D4B">
        <w:rPr>
          <w:rFonts w:ascii="Arial" w:hAnsi="Arial"/>
          <w:sz w:val="24"/>
        </w:rPr>
        <w:t>OH</w:t>
      </w:r>
      <w:r w:rsidR="00D56126" w:rsidRPr="00317D4B">
        <w:rPr>
          <w:rFonts w:ascii="Arial" w:hAnsi="Arial"/>
          <w:sz w:val="24"/>
          <w:vertAlign w:val="superscript"/>
        </w:rPr>
        <w:t>-</w:t>
      </w:r>
      <w:r w:rsidR="00D56126" w:rsidRPr="00317D4B">
        <w:rPr>
          <w:rFonts w:ascii="Arial" w:hAnsi="Arial"/>
          <w:sz w:val="24"/>
        </w:rPr>
        <w:t xml:space="preserve">) </w:t>
      </w:r>
      <w:r w:rsidR="0069593E" w:rsidRPr="00317D4B">
        <w:rPr>
          <w:rFonts w:ascii="Arial" w:hAnsi="Arial"/>
          <w:sz w:val="24"/>
        </w:rPr>
        <w:t>d</w:t>
      </w:r>
      <w:r w:rsidR="00B00BEC" w:rsidRPr="00317D4B">
        <w:rPr>
          <w:rFonts w:ascii="Arial" w:hAnsi="Arial"/>
          <w:sz w:val="24"/>
        </w:rPr>
        <w:t xml:space="preserve">a solução de </w:t>
      </w:r>
      <w:r w:rsidR="0069593E" w:rsidRPr="00317D4B">
        <w:rPr>
          <w:rFonts w:ascii="Arial" w:hAnsi="Arial"/>
          <w:sz w:val="24"/>
        </w:rPr>
        <w:t xml:space="preserve">concentração desconhecida é exatamente igual ao número de </w:t>
      </w:r>
      <w:r w:rsidR="00D56126" w:rsidRPr="00317D4B">
        <w:rPr>
          <w:rFonts w:ascii="Arial" w:hAnsi="Arial"/>
          <w:sz w:val="24"/>
        </w:rPr>
        <w:t>moles de OH</w:t>
      </w:r>
      <w:r w:rsidR="00D56126" w:rsidRPr="00317D4B">
        <w:rPr>
          <w:rFonts w:ascii="Arial" w:hAnsi="Arial"/>
          <w:sz w:val="24"/>
          <w:vertAlign w:val="superscript"/>
        </w:rPr>
        <w:t>-</w:t>
      </w:r>
      <w:r w:rsidR="00D56126" w:rsidRPr="00317D4B">
        <w:rPr>
          <w:rFonts w:ascii="Arial" w:hAnsi="Arial"/>
          <w:sz w:val="24"/>
        </w:rPr>
        <w:t xml:space="preserve"> (ou H</w:t>
      </w:r>
      <w:r w:rsidR="00D56126" w:rsidRPr="00317D4B">
        <w:rPr>
          <w:rFonts w:ascii="Arial" w:hAnsi="Arial"/>
          <w:sz w:val="24"/>
          <w:vertAlign w:val="superscript"/>
        </w:rPr>
        <w:t>+</w:t>
      </w:r>
      <w:r w:rsidR="00D56126" w:rsidRPr="00317D4B">
        <w:rPr>
          <w:rFonts w:ascii="Arial" w:hAnsi="Arial"/>
          <w:sz w:val="24"/>
        </w:rPr>
        <w:t xml:space="preserve">) </w:t>
      </w:r>
      <w:r w:rsidR="0069593E" w:rsidRPr="00317D4B">
        <w:rPr>
          <w:rFonts w:ascii="Arial" w:hAnsi="Arial"/>
          <w:sz w:val="24"/>
        </w:rPr>
        <w:t xml:space="preserve">que foram adicionados. Sabendo-se que um </w:t>
      </w:r>
      <w:r w:rsidR="00D56126" w:rsidRPr="00317D4B">
        <w:rPr>
          <w:rFonts w:ascii="Arial" w:hAnsi="Arial"/>
          <w:sz w:val="24"/>
        </w:rPr>
        <w:t>mol de H</w:t>
      </w:r>
      <w:r w:rsidR="00D56126" w:rsidRPr="00317D4B">
        <w:rPr>
          <w:rFonts w:ascii="Arial" w:hAnsi="Arial"/>
          <w:sz w:val="24"/>
          <w:vertAlign w:val="superscript"/>
        </w:rPr>
        <w:t>+</w:t>
      </w:r>
      <w:r w:rsidR="00D56126" w:rsidRPr="00317D4B">
        <w:rPr>
          <w:rFonts w:ascii="Arial" w:hAnsi="Arial"/>
          <w:sz w:val="24"/>
        </w:rPr>
        <w:t xml:space="preserve"> </w:t>
      </w:r>
      <w:r w:rsidR="0069593E" w:rsidRPr="00317D4B">
        <w:rPr>
          <w:rFonts w:ascii="Arial" w:hAnsi="Arial"/>
          <w:sz w:val="24"/>
        </w:rPr>
        <w:t xml:space="preserve">neutraliza exatamente um </w:t>
      </w:r>
      <w:r w:rsidR="00D56126" w:rsidRPr="00317D4B">
        <w:rPr>
          <w:rFonts w:ascii="Arial" w:hAnsi="Arial"/>
          <w:sz w:val="24"/>
        </w:rPr>
        <w:t>mol de OH</w:t>
      </w:r>
      <w:r w:rsidR="00D56126" w:rsidRPr="00317D4B">
        <w:rPr>
          <w:rFonts w:ascii="Arial" w:hAnsi="Arial"/>
          <w:sz w:val="24"/>
          <w:vertAlign w:val="superscript"/>
        </w:rPr>
        <w:t>-</w:t>
      </w:r>
      <w:r w:rsidR="0069593E" w:rsidRPr="00317D4B">
        <w:rPr>
          <w:rFonts w:ascii="Arial" w:hAnsi="Arial"/>
          <w:sz w:val="24"/>
        </w:rPr>
        <w:t>, podemos escrever:</w:t>
      </w:r>
      <w:r w:rsidR="00557BE6" w:rsidRPr="00317D4B">
        <w:rPr>
          <w:rFonts w:ascii="Arial" w:hAnsi="Arial"/>
          <w:sz w:val="24"/>
        </w:rPr>
        <w:t xml:space="preserve"> </w:t>
      </w:r>
    </w:p>
    <w:p w14:paraId="27B322CF" w14:textId="77777777" w:rsidR="0069593E" w:rsidRPr="00317D4B" w:rsidRDefault="00D56126" w:rsidP="00DD0B6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center"/>
        <w:rPr>
          <w:rFonts w:ascii="Arial" w:hAnsi="Arial"/>
          <w:b/>
          <w:sz w:val="24"/>
          <w:lang w:val="fr-FR"/>
        </w:rPr>
      </w:pPr>
      <w:r w:rsidRPr="00317D4B">
        <w:rPr>
          <w:rFonts w:ascii="Arial" w:hAnsi="Arial"/>
          <w:b/>
          <w:sz w:val="24"/>
          <w:lang w:val="fr-FR"/>
        </w:rPr>
        <w:t>n</w:t>
      </w:r>
      <w:r w:rsidR="0069593E" w:rsidRPr="00317D4B">
        <w:rPr>
          <w:rFonts w:ascii="Arial" w:hAnsi="Arial"/>
          <w:b/>
          <w:sz w:val="24"/>
          <w:vertAlign w:val="subscript"/>
          <w:lang w:val="fr-FR"/>
        </w:rPr>
        <w:t xml:space="preserve">1 </w:t>
      </w:r>
      <w:r w:rsidR="0069593E" w:rsidRPr="00317D4B">
        <w:rPr>
          <w:rFonts w:ascii="Arial" w:hAnsi="Arial"/>
          <w:b/>
          <w:sz w:val="24"/>
          <w:lang w:val="fr-FR"/>
        </w:rPr>
        <w:t>= n</w:t>
      </w:r>
      <w:r w:rsidR="0069593E" w:rsidRPr="00317D4B">
        <w:rPr>
          <w:rFonts w:ascii="Arial" w:hAnsi="Arial"/>
          <w:b/>
          <w:sz w:val="24"/>
          <w:vertAlign w:val="subscript"/>
          <w:lang w:val="fr-FR"/>
        </w:rPr>
        <w:t>2</w:t>
      </w:r>
    </w:p>
    <w:p w14:paraId="1E4B2004" w14:textId="77777777" w:rsidR="0093312A" w:rsidRPr="00317D4B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onde </w:t>
      </w:r>
      <w:r w:rsidRPr="00317D4B">
        <w:rPr>
          <w:rFonts w:ascii="Arial" w:hAnsi="Arial"/>
          <w:b/>
          <w:sz w:val="24"/>
        </w:rPr>
        <w:t>n</w:t>
      </w:r>
      <w:r w:rsidRPr="00317D4B">
        <w:rPr>
          <w:rFonts w:ascii="Arial" w:hAnsi="Arial"/>
          <w:b/>
          <w:sz w:val="24"/>
          <w:vertAlign w:val="subscript"/>
        </w:rPr>
        <w:t>1</w:t>
      </w:r>
      <w:r w:rsidRPr="00317D4B">
        <w:rPr>
          <w:rFonts w:ascii="Arial" w:hAnsi="Arial"/>
          <w:sz w:val="24"/>
        </w:rPr>
        <w:t xml:space="preserve"> representa o número de </w:t>
      </w:r>
      <w:r w:rsidR="00D56126" w:rsidRPr="00317D4B">
        <w:rPr>
          <w:rFonts w:ascii="Arial" w:hAnsi="Arial"/>
          <w:sz w:val="24"/>
        </w:rPr>
        <w:t>moles de H</w:t>
      </w:r>
      <w:r w:rsidR="00D56126" w:rsidRPr="00317D4B">
        <w:rPr>
          <w:rFonts w:ascii="Arial" w:hAnsi="Arial"/>
          <w:sz w:val="24"/>
          <w:vertAlign w:val="superscript"/>
        </w:rPr>
        <w:t>+</w:t>
      </w:r>
      <w:r w:rsidR="00D56126" w:rsidRPr="00317D4B">
        <w:rPr>
          <w:rFonts w:ascii="Arial" w:hAnsi="Arial"/>
          <w:sz w:val="24"/>
        </w:rPr>
        <w:t xml:space="preserve"> e </w:t>
      </w:r>
      <w:r w:rsidRPr="00317D4B">
        <w:rPr>
          <w:rFonts w:ascii="Arial" w:hAnsi="Arial"/>
          <w:b/>
          <w:sz w:val="24"/>
        </w:rPr>
        <w:t>n</w:t>
      </w:r>
      <w:r w:rsidRPr="00317D4B">
        <w:rPr>
          <w:rFonts w:ascii="Arial" w:hAnsi="Arial"/>
          <w:b/>
          <w:sz w:val="24"/>
          <w:vertAlign w:val="subscript"/>
        </w:rPr>
        <w:t>2</w:t>
      </w:r>
      <w:r w:rsidR="0084516B" w:rsidRPr="00317D4B">
        <w:rPr>
          <w:rFonts w:ascii="Arial" w:hAnsi="Arial"/>
          <w:sz w:val="24"/>
        </w:rPr>
        <w:t>,</w:t>
      </w:r>
      <w:r w:rsidRPr="00317D4B">
        <w:rPr>
          <w:rFonts w:ascii="Arial" w:hAnsi="Arial"/>
          <w:sz w:val="24"/>
        </w:rPr>
        <w:t xml:space="preserve"> o número de </w:t>
      </w:r>
      <w:r w:rsidR="00D56126" w:rsidRPr="00317D4B">
        <w:rPr>
          <w:rFonts w:ascii="Arial" w:hAnsi="Arial"/>
          <w:sz w:val="24"/>
        </w:rPr>
        <w:t>moles de OH</w:t>
      </w:r>
      <w:r w:rsidR="00D56126" w:rsidRPr="00317D4B">
        <w:rPr>
          <w:rFonts w:ascii="Arial" w:hAnsi="Arial"/>
          <w:sz w:val="24"/>
          <w:vertAlign w:val="superscript"/>
        </w:rPr>
        <w:t>-</w:t>
      </w:r>
      <w:r w:rsidR="00B00BEC" w:rsidRPr="00317D4B">
        <w:rPr>
          <w:rFonts w:ascii="Arial" w:hAnsi="Arial"/>
          <w:sz w:val="24"/>
        </w:rPr>
        <w:t>.</w:t>
      </w:r>
    </w:p>
    <w:p w14:paraId="4317F180" w14:textId="77777777" w:rsidR="0093312A" w:rsidRPr="00317D4B" w:rsidRDefault="0093312A" w:rsidP="0093312A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  <w:r w:rsidR="00557BE6" w:rsidRPr="00317D4B">
        <w:rPr>
          <w:rFonts w:ascii="Arial" w:hAnsi="Arial"/>
          <w:sz w:val="24"/>
        </w:rPr>
        <w:t xml:space="preserve">A partir desta relação, conhecendo-se o </w:t>
      </w:r>
      <w:r w:rsidR="00B00BEC" w:rsidRPr="00317D4B">
        <w:rPr>
          <w:rFonts w:ascii="Arial" w:hAnsi="Arial"/>
          <w:sz w:val="24"/>
        </w:rPr>
        <w:t>volume da solução t</w:t>
      </w:r>
      <w:r w:rsidR="00557BE6" w:rsidRPr="00317D4B">
        <w:rPr>
          <w:rFonts w:ascii="Arial" w:hAnsi="Arial"/>
          <w:sz w:val="24"/>
        </w:rPr>
        <w:t xml:space="preserve">itulada, e a concentração e volume do titulante (gasto até o PE), pode-se determinar a concentração da amostra “desconhecida”. </w:t>
      </w:r>
      <w:r w:rsidRPr="00317D4B">
        <w:rPr>
          <w:rFonts w:ascii="Arial" w:hAnsi="Arial"/>
          <w:sz w:val="24"/>
        </w:rPr>
        <w:t xml:space="preserve">É importante lembrar que a </w:t>
      </w:r>
      <w:r w:rsidRPr="00317D4B">
        <w:rPr>
          <w:rFonts w:ascii="Arial" w:hAnsi="Arial"/>
          <w:b/>
          <w:sz w:val="24"/>
        </w:rPr>
        <w:t>molaridade</w:t>
      </w:r>
      <w:r w:rsidRPr="00317D4B">
        <w:rPr>
          <w:rFonts w:ascii="Arial" w:hAnsi="Arial"/>
          <w:sz w:val="24"/>
        </w:rPr>
        <w:t xml:space="preserve"> de uma solução é determinada pela relação número de moles/volume da solução em litros.</w:t>
      </w:r>
    </w:p>
    <w:p w14:paraId="0898903F" w14:textId="77777777" w:rsidR="0069593E" w:rsidRPr="00317D4B" w:rsidRDefault="0069593E" w:rsidP="00704D51">
      <w:pPr>
        <w:tabs>
          <w:tab w:val="left" w:pos="709"/>
        </w:tabs>
        <w:spacing w:line="360" w:lineRule="auto"/>
        <w:ind w:right="424"/>
        <w:jc w:val="both"/>
        <w:rPr>
          <w:rFonts w:ascii="Arial" w:hAnsi="Arial"/>
          <w:bCs/>
          <w:sz w:val="24"/>
        </w:rPr>
      </w:pPr>
      <w:r w:rsidRPr="00317D4B">
        <w:rPr>
          <w:rFonts w:ascii="Arial" w:hAnsi="Arial"/>
          <w:sz w:val="24"/>
        </w:rPr>
        <w:tab/>
        <w:t xml:space="preserve">Como saber </w:t>
      </w:r>
      <w:r w:rsidR="00704D51" w:rsidRPr="00317D4B">
        <w:rPr>
          <w:rFonts w:ascii="Arial" w:hAnsi="Arial"/>
          <w:sz w:val="24"/>
        </w:rPr>
        <w:t>que</w:t>
      </w:r>
      <w:r w:rsidRPr="00317D4B">
        <w:rPr>
          <w:rFonts w:ascii="Arial" w:hAnsi="Arial"/>
          <w:sz w:val="24"/>
        </w:rPr>
        <w:t xml:space="preserve"> o ponto </w:t>
      </w:r>
      <w:r w:rsidR="00B00BEC" w:rsidRPr="00317D4B">
        <w:rPr>
          <w:rFonts w:ascii="Arial" w:hAnsi="Arial"/>
          <w:sz w:val="24"/>
        </w:rPr>
        <w:t>de equivalência</w:t>
      </w:r>
      <w:r w:rsidRPr="00317D4B">
        <w:rPr>
          <w:rFonts w:ascii="Arial" w:hAnsi="Arial"/>
          <w:sz w:val="24"/>
        </w:rPr>
        <w:t xml:space="preserve"> foi atingido durante a titulação? Isto é feito facilmente através da utilização de </w:t>
      </w:r>
      <w:r w:rsidRPr="00317D4B">
        <w:rPr>
          <w:rFonts w:ascii="Arial" w:hAnsi="Arial"/>
          <w:b/>
          <w:sz w:val="24"/>
        </w:rPr>
        <w:t>indicadores</w:t>
      </w:r>
      <w:r w:rsidRPr="00317D4B">
        <w:rPr>
          <w:rFonts w:ascii="Arial" w:hAnsi="Arial"/>
          <w:sz w:val="24"/>
        </w:rPr>
        <w:t xml:space="preserve"> que mudam de cor ao se adicionar um pequeno excesso de um dos reagentes, uma vez atingida a</w:t>
      </w:r>
      <w:r w:rsidR="004C278A" w:rsidRPr="00317D4B">
        <w:rPr>
          <w:rFonts w:ascii="Arial" w:hAnsi="Arial"/>
          <w:sz w:val="24"/>
        </w:rPr>
        <w:t xml:space="preserve"> </w:t>
      </w:r>
      <w:r w:rsidRPr="00317D4B">
        <w:rPr>
          <w:rFonts w:ascii="Arial" w:hAnsi="Arial"/>
          <w:sz w:val="24"/>
        </w:rPr>
        <w:t xml:space="preserve">neutralização total. O indicador adequado para cada titulação deve ser selecionado criteriosamente, para minimizar o erro na titulação, com base em </w:t>
      </w:r>
      <w:r w:rsidR="00FF7FD9" w:rsidRPr="00317D4B">
        <w:rPr>
          <w:rFonts w:ascii="Arial" w:hAnsi="Arial"/>
          <w:bCs/>
          <w:sz w:val="24"/>
        </w:rPr>
        <w:t>t</w:t>
      </w:r>
      <w:r w:rsidRPr="00317D4B">
        <w:rPr>
          <w:rFonts w:ascii="Arial" w:hAnsi="Arial"/>
          <w:bCs/>
          <w:sz w:val="24"/>
        </w:rPr>
        <w:t>abelas de zonas de viragem de indicadores ácido-base</w:t>
      </w:r>
      <w:r w:rsidR="00557BE6" w:rsidRPr="00317D4B">
        <w:rPr>
          <w:rFonts w:ascii="Arial" w:hAnsi="Arial"/>
          <w:bCs/>
          <w:sz w:val="24"/>
        </w:rPr>
        <w:t xml:space="preserve"> (</w:t>
      </w:r>
      <w:r w:rsidR="00FF7FD9" w:rsidRPr="00317D4B">
        <w:rPr>
          <w:rFonts w:ascii="Arial" w:hAnsi="Arial"/>
          <w:bCs/>
          <w:sz w:val="24"/>
        </w:rPr>
        <w:t>e</w:t>
      </w:r>
      <w:r w:rsidR="00557BE6" w:rsidRPr="00317D4B">
        <w:rPr>
          <w:rFonts w:ascii="Arial" w:hAnsi="Arial"/>
          <w:bCs/>
          <w:sz w:val="24"/>
        </w:rPr>
        <w:t>m anexo</w:t>
      </w:r>
      <w:r w:rsidR="00FF7FD9" w:rsidRPr="00317D4B">
        <w:rPr>
          <w:rFonts w:ascii="Arial" w:hAnsi="Arial"/>
          <w:bCs/>
          <w:sz w:val="24"/>
        </w:rPr>
        <w:t xml:space="preserve"> ao final da apostila</w:t>
      </w:r>
      <w:r w:rsidR="009F79F6" w:rsidRPr="00317D4B">
        <w:rPr>
          <w:rFonts w:ascii="Arial" w:hAnsi="Arial"/>
          <w:bCs/>
          <w:sz w:val="24"/>
        </w:rPr>
        <w:t xml:space="preserve"> de exercícios</w:t>
      </w:r>
      <w:r w:rsidR="00557BE6" w:rsidRPr="00317D4B">
        <w:rPr>
          <w:rFonts w:ascii="Arial" w:hAnsi="Arial"/>
          <w:bCs/>
          <w:sz w:val="24"/>
        </w:rPr>
        <w:t>).</w:t>
      </w:r>
    </w:p>
    <w:p w14:paraId="5FE28512" w14:textId="77777777" w:rsidR="002E6E13" w:rsidRPr="00317D4B" w:rsidRDefault="002E6E13" w:rsidP="00557BE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sz w:val="24"/>
        </w:rPr>
      </w:pPr>
    </w:p>
    <w:p w14:paraId="1017E89F" w14:textId="77777777" w:rsidR="0069593E" w:rsidRPr="00317D4B" w:rsidRDefault="0069593E" w:rsidP="00557BE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b/>
          <w:sz w:val="24"/>
        </w:rPr>
        <w:t>Procedimento Experimental</w:t>
      </w:r>
    </w:p>
    <w:p w14:paraId="0043D084" w14:textId="77777777" w:rsidR="0069593E" w:rsidRPr="00317D4B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b/>
          <w:sz w:val="24"/>
        </w:rPr>
        <w:t xml:space="preserve">1. Titulação de uma solução de </w:t>
      </w:r>
      <w:proofErr w:type="spellStart"/>
      <w:r w:rsidRPr="00317D4B">
        <w:rPr>
          <w:rFonts w:ascii="Arial" w:hAnsi="Arial"/>
          <w:b/>
          <w:sz w:val="24"/>
        </w:rPr>
        <w:t>HCl</w:t>
      </w:r>
      <w:proofErr w:type="spellEnd"/>
      <w:r w:rsidRPr="00317D4B">
        <w:rPr>
          <w:rFonts w:ascii="Arial" w:hAnsi="Arial"/>
          <w:sz w:val="24"/>
        </w:rPr>
        <w:t xml:space="preserve">   </w:t>
      </w:r>
    </w:p>
    <w:p w14:paraId="44A306A2" w14:textId="77777777" w:rsidR="0069593E" w:rsidRPr="00317D4B" w:rsidRDefault="0069593E">
      <w:pPr>
        <w:pStyle w:val="Corpodetexto"/>
        <w:tabs>
          <w:tab w:val="left" w:pos="709"/>
        </w:tabs>
      </w:pPr>
      <w:r w:rsidRPr="00317D4B">
        <w:tab/>
        <w:t xml:space="preserve">A solução de </w:t>
      </w:r>
      <w:proofErr w:type="spellStart"/>
      <w:r w:rsidRPr="00317D4B">
        <w:t>HCl</w:t>
      </w:r>
      <w:proofErr w:type="spellEnd"/>
      <w:r w:rsidRPr="00317D4B">
        <w:t xml:space="preserve"> será titulada utilizando solução padrão de </w:t>
      </w:r>
      <w:proofErr w:type="spellStart"/>
      <w:r w:rsidRPr="00317D4B">
        <w:t>NaOH</w:t>
      </w:r>
      <w:proofErr w:type="spellEnd"/>
      <w:r w:rsidRPr="00317D4B">
        <w:t xml:space="preserve"> 0,1 </w:t>
      </w:r>
      <w:r w:rsidR="00E96739" w:rsidRPr="00317D4B">
        <w:t>mol. L</w:t>
      </w:r>
      <w:r w:rsidR="00E96739" w:rsidRPr="00317D4B">
        <w:rPr>
          <w:vertAlign w:val="superscript"/>
        </w:rPr>
        <w:t>-1</w:t>
      </w:r>
      <w:r w:rsidRPr="00317D4B">
        <w:t xml:space="preserve">. Para tanto, pipetar </w:t>
      </w:r>
      <w:r w:rsidR="00920FE1" w:rsidRPr="00317D4B">
        <w:t>10</w:t>
      </w:r>
      <w:r w:rsidRPr="00317D4B">
        <w:t xml:space="preserve"> </w:t>
      </w:r>
      <w:proofErr w:type="spellStart"/>
      <w:r w:rsidRPr="00317D4B">
        <w:t>mL</w:t>
      </w:r>
      <w:proofErr w:type="spellEnd"/>
      <w:r w:rsidRPr="00317D4B">
        <w:t xml:space="preserve"> da solução de </w:t>
      </w:r>
      <w:proofErr w:type="spellStart"/>
      <w:r w:rsidRPr="00317D4B">
        <w:t>HCl</w:t>
      </w:r>
      <w:proofErr w:type="spellEnd"/>
      <w:r w:rsidRPr="00317D4B">
        <w:t xml:space="preserve"> em um </w:t>
      </w:r>
      <w:proofErr w:type="spellStart"/>
      <w:r w:rsidRPr="00317D4B">
        <w:t>erlenmeyer</w:t>
      </w:r>
      <w:proofErr w:type="spellEnd"/>
      <w:r w:rsidRPr="00317D4B">
        <w:t xml:space="preserve"> de 250 ml, utilizando uma </w:t>
      </w:r>
      <w:r w:rsidRPr="00317D4B">
        <w:rPr>
          <w:b/>
        </w:rPr>
        <w:t>pipeta volumétrica</w:t>
      </w:r>
      <w:r w:rsidRPr="00317D4B">
        <w:t xml:space="preserve">. Adicionar </w:t>
      </w:r>
      <w:r w:rsidR="009F79F6" w:rsidRPr="00317D4B">
        <w:t xml:space="preserve">aproximadamente </w:t>
      </w:r>
      <w:r w:rsidR="00920FE1" w:rsidRPr="00317D4B">
        <w:t>40</w:t>
      </w:r>
      <w:r w:rsidRPr="00317D4B">
        <w:t xml:space="preserve"> </w:t>
      </w:r>
      <w:proofErr w:type="spellStart"/>
      <w:r w:rsidRPr="00317D4B">
        <w:t>mL</w:t>
      </w:r>
      <w:proofErr w:type="spellEnd"/>
      <w:r w:rsidRPr="00317D4B">
        <w:t xml:space="preserve"> de água destilada</w:t>
      </w:r>
      <w:r w:rsidR="009F79F6" w:rsidRPr="00317D4B">
        <w:t xml:space="preserve"> (medidos em uma proveta)</w:t>
      </w:r>
      <w:r w:rsidRPr="00317D4B">
        <w:t xml:space="preserve"> e 3 gotas do indicador fenolftaleína. Agitar suavemente para misturar os reagentes e proceder </w:t>
      </w:r>
      <w:r w:rsidR="00D9745F" w:rsidRPr="00317D4B">
        <w:t>à</w:t>
      </w:r>
      <w:r w:rsidRPr="00317D4B">
        <w:t xml:space="preserve"> titulação com uma solução de </w:t>
      </w:r>
      <w:proofErr w:type="spellStart"/>
      <w:r w:rsidRPr="00317D4B">
        <w:lastRenderedPageBreak/>
        <w:t>NaOH</w:t>
      </w:r>
      <w:proofErr w:type="spellEnd"/>
      <w:r w:rsidRPr="00317D4B">
        <w:t xml:space="preserve"> 0,1 </w:t>
      </w:r>
      <w:r w:rsidR="00E96739" w:rsidRPr="00317D4B">
        <w:t>mol.L</w:t>
      </w:r>
      <w:r w:rsidR="00E96739" w:rsidRPr="00317D4B">
        <w:rPr>
          <w:vertAlign w:val="superscript"/>
        </w:rPr>
        <w:t>-1</w:t>
      </w:r>
      <w:r w:rsidRPr="00317D4B">
        <w:t xml:space="preserve"> (colocada na bureta). Repetir pelo menos três vezes a titulação e usar a média dos valores obtidos para calcular a concentração exata do </w:t>
      </w:r>
      <w:proofErr w:type="spellStart"/>
      <w:r w:rsidRPr="00317D4B">
        <w:t>HCl</w:t>
      </w:r>
      <w:proofErr w:type="spellEnd"/>
      <w:r w:rsidRPr="00317D4B">
        <w:t>.</w:t>
      </w:r>
    </w:p>
    <w:p w14:paraId="3D4254E9" w14:textId="77777777" w:rsidR="002E6E13" w:rsidRPr="00317D4B" w:rsidRDefault="002E6E13">
      <w:pPr>
        <w:pStyle w:val="Corpodetexto"/>
        <w:tabs>
          <w:tab w:val="left" w:pos="709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0"/>
      </w:tblGrid>
      <w:tr w:rsidR="0069593E" w:rsidRPr="00317D4B" w14:paraId="51083EF1" w14:textId="77777777">
        <w:trPr>
          <w:jc w:val="center"/>
        </w:trPr>
        <w:tc>
          <w:tcPr>
            <w:tcW w:w="6150" w:type="dxa"/>
          </w:tcPr>
          <w:p w14:paraId="34C051A0" w14:textId="77777777" w:rsidR="0069593E" w:rsidRPr="00317D4B" w:rsidRDefault="0069593E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317D4B">
              <w:rPr>
                <w:rFonts w:ascii="Arial" w:hAnsi="Arial"/>
                <w:b/>
                <w:sz w:val="24"/>
              </w:rPr>
              <w:t xml:space="preserve">Atenção: Anotar a concentração exata da solução de </w:t>
            </w:r>
            <w:proofErr w:type="spellStart"/>
            <w:r w:rsidRPr="00317D4B">
              <w:rPr>
                <w:rFonts w:ascii="Arial" w:hAnsi="Arial"/>
                <w:b/>
                <w:sz w:val="24"/>
              </w:rPr>
              <w:t>NaOH</w:t>
            </w:r>
            <w:proofErr w:type="spellEnd"/>
            <w:r w:rsidRPr="00317D4B">
              <w:rPr>
                <w:rFonts w:ascii="Arial" w:hAnsi="Arial"/>
                <w:b/>
                <w:sz w:val="24"/>
              </w:rPr>
              <w:t xml:space="preserve"> para empregar em seus cálculos!</w:t>
            </w:r>
          </w:p>
        </w:tc>
      </w:tr>
    </w:tbl>
    <w:p w14:paraId="446378E5" w14:textId="77777777" w:rsidR="002E6E13" w:rsidRPr="00317D4B" w:rsidRDefault="002E6E13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b/>
          <w:sz w:val="24"/>
        </w:rPr>
      </w:pPr>
    </w:p>
    <w:p w14:paraId="3721BEC3" w14:textId="77777777" w:rsidR="0069593E" w:rsidRPr="00317D4B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b/>
          <w:sz w:val="24"/>
        </w:rPr>
        <w:t>2. Titulação de uma solução de ácido acético (</w:t>
      </w:r>
      <w:proofErr w:type="spellStart"/>
      <w:r w:rsidRPr="00317D4B">
        <w:rPr>
          <w:rFonts w:ascii="Arial" w:hAnsi="Arial"/>
          <w:b/>
          <w:sz w:val="24"/>
        </w:rPr>
        <w:t>HAc</w:t>
      </w:r>
      <w:proofErr w:type="spellEnd"/>
      <w:r w:rsidRPr="00317D4B">
        <w:rPr>
          <w:rFonts w:ascii="Arial" w:hAnsi="Arial"/>
          <w:b/>
          <w:sz w:val="24"/>
        </w:rPr>
        <w:t>)</w:t>
      </w:r>
    </w:p>
    <w:p w14:paraId="24A002F4" w14:textId="77777777" w:rsidR="0069593E" w:rsidRPr="00317D4B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 xml:space="preserve">A solução de </w:t>
      </w:r>
      <w:proofErr w:type="spellStart"/>
      <w:r w:rsidRPr="00317D4B">
        <w:rPr>
          <w:rFonts w:ascii="Arial" w:hAnsi="Arial"/>
          <w:sz w:val="24"/>
        </w:rPr>
        <w:t>HAc</w:t>
      </w:r>
      <w:proofErr w:type="spellEnd"/>
      <w:r w:rsidRPr="00317D4B">
        <w:rPr>
          <w:rFonts w:ascii="Arial" w:hAnsi="Arial"/>
          <w:sz w:val="24"/>
        </w:rPr>
        <w:t xml:space="preserve"> será titulada utilizando solução padrão de </w:t>
      </w:r>
      <w:proofErr w:type="spellStart"/>
      <w:r w:rsidRPr="00317D4B">
        <w:rPr>
          <w:rFonts w:ascii="Arial" w:hAnsi="Arial"/>
          <w:sz w:val="24"/>
        </w:rPr>
        <w:t>NaOH</w:t>
      </w:r>
      <w:proofErr w:type="spellEnd"/>
      <w:r w:rsidRPr="00317D4B">
        <w:rPr>
          <w:rFonts w:ascii="Arial" w:hAnsi="Arial"/>
          <w:sz w:val="24"/>
        </w:rPr>
        <w:t xml:space="preserve"> 0,1 </w:t>
      </w:r>
      <w:r w:rsidR="00E96739" w:rsidRPr="00317D4B">
        <w:rPr>
          <w:rFonts w:ascii="Arial" w:hAnsi="Arial"/>
          <w:sz w:val="24"/>
        </w:rPr>
        <w:t>mol.L</w:t>
      </w:r>
      <w:r w:rsidR="00E96739" w:rsidRPr="00317D4B">
        <w:rPr>
          <w:rFonts w:ascii="Arial" w:hAnsi="Arial"/>
          <w:sz w:val="24"/>
          <w:vertAlign w:val="superscript"/>
        </w:rPr>
        <w:t>-1</w:t>
      </w:r>
      <w:r w:rsidRPr="00317D4B">
        <w:rPr>
          <w:rFonts w:ascii="Arial" w:hAnsi="Arial"/>
          <w:sz w:val="24"/>
        </w:rPr>
        <w:t xml:space="preserve">. Para tanto, pipetar </w:t>
      </w:r>
      <w:r w:rsidR="00920FE1" w:rsidRPr="00317D4B">
        <w:rPr>
          <w:rFonts w:ascii="Arial" w:hAnsi="Arial"/>
          <w:sz w:val="24"/>
        </w:rPr>
        <w:t>10</w:t>
      </w:r>
      <w:r w:rsidRPr="00317D4B">
        <w:rPr>
          <w:rFonts w:ascii="Arial" w:hAnsi="Arial"/>
          <w:sz w:val="24"/>
        </w:rPr>
        <w:t xml:space="preserve"> </w:t>
      </w:r>
      <w:proofErr w:type="spellStart"/>
      <w:r w:rsidRPr="00317D4B">
        <w:rPr>
          <w:rFonts w:ascii="Arial" w:hAnsi="Arial"/>
          <w:sz w:val="24"/>
        </w:rPr>
        <w:t>mL</w:t>
      </w:r>
      <w:proofErr w:type="spellEnd"/>
      <w:r w:rsidRPr="00317D4B">
        <w:rPr>
          <w:rFonts w:ascii="Arial" w:hAnsi="Arial"/>
          <w:sz w:val="24"/>
        </w:rPr>
        <w:t xml:space="preserve"> da solução de </w:t>
      </w:r>
      <w:proofErr w:type="spellStart"/>
      <w:r w:rsidRPr="00317D4B">
        <w:rPr>
          <w:rFonts w:ascii="Arial" w:hAnsi="Arial"/>
          <w:sz w:val="24"/>
        </w:rPr>
        <w:t>HAc</w:t>
      </w:r>
      <w:proofErr w:type="spellEnd"/>
      <w:r w:rsidRPr="00317D4B">
        <w:rPr>
          <w:rFonts w:ascii="Arial" w:hAnsi="Arial"/>
          <w:sz w:val="24"/>
        </w:rPr>
        <w:t xml:space="preserve"> em um </w:t>
      </w:r>
      <w:proofErr w:type="spellStart"/>
      <w:r w:rsidRPr="00317D4B">
        <w:rPr>
          <w:rFonts w:ascii="Arial" w:hAnsi="Arial"/>
          <w:sz w:val="24"/>
        </w:rPr>
        <w:t>erlenmeyer</w:t>
      </w:r>
      <w:proofErr w:type="spellEnd"/>
      <w:r w:rsidRPr="00317D4B">
        <w:rPr>
          <w:rFonts w:ascii="Arial" w:hAnsi="Arial"/>
          <w:sz w:val="24"/>
        </w:rPr>
        <w:t xml:space="preserve"> de 250 ml, utilizando uma </w:t>
      </w:r>
      <w:r w:rsidRPr="00317D4B">
        <w:rPr>
          <w:rFonts w:ascii="Arial" w:hAnsi="Arial"/>
          <w:b/>
          <w:sz w:val="24"/>
        </w:rPr>
        <w:t>pipeta volumétrica</w:t>
      </w:r>
      <w:r w:rsidRPr="00317D4B">
        <w:rPr>
          <w:rFonts w:ascii="Arial" w:hAnsi="Arial"/>
          <w:sz w:val="24"/>
        </w:rPr>
        <w:t xml:space="preserve">. Adicionar </w:t>
      </w:r>
      <w:r w:rsidR="00920FE1" w:rsidRPr="00317D4B">
        <w:rPr>
          <w:rFonts w:ascii="Arial" w:hAnsi="Arial"/>
          <w:sz w:val="24"/>
        </w:rPr>
        <w:t>40</w:t>
      </w:r>
      <w:r w:rsidRPr="00317D4B">
        <w:rPr>
          <w:rFonts w:ascii="Arial" w:hAnsi="Arial"/>
          <w:sz w:val="24"/>
        </w:rPr>
        <w:t xml:space="preserve"> </w:t>
      </w:r>
      <w:proofErr w:type="spellStart"/>
      <w:r w:rsidRPr="00317D4B">
        <w:rPr>
          <w:rFonts w:ascii="Arial" w:hAnsi="Arial"/>
          <w:sz w:val="24"/>
        </w:rPr>
        <w:t>mL</w:t>
      </w:r>
      <w:proofErr w:type="spellEnd"/>
      <w:r w:rsidRPr="00317D4B">
        <w:rPr>
          <w:rFonts w:ascii="Arial" w:hAnsi="Arial"/>
          <w:sz w:val="24"/>
        </w:rPr>
        <w:t xml:space="preserve"> de água destilada </w:t>
      </w:r>
      <w:r w:rsidR="00D9745F" w:rsidRPr="00317D4B">
        <w:rPr>
          <w:rFonts w:ascii="Arial" w:hAnsi="Arial" w:cs="Arial"/>
          <w:sz w:val="24"/>
          <w:szCs w:val="24"/>
        </w:rPr>
        <w:t>(medidos em uma proveta)</w:t>
      </w:r>
      <w:r w:rsidR="00D9745F" w:rsidRPr="00317D4B">
        <w:t xml:space="preserve"> </w:t>
      </w:r>
      <w:r w:rsidRPr="00317D4B">
        <w:rPr>
          <w:rFonts w:ascii="Arial" w:hAnsi="Arial"/>
          <w:sz w:val="24"/>
        </w:rPr>
        <w:t xml:space="preserve">e 3 gotas do indicador fenolftaleína. Agitar suavemente para misturar os reagentes e proceder </w:t>
      </w:r>
      <w:r w:rsidR="00D9745F" w:rsidRPr="00317D4B">
        <w:rPr>
          <w:rFonts w:ascii="Arial" w:hAnsi="Arial"/>
          <w:sz w:val="24"/>
        </w:rPr>
        <w:t>à</w:t>
      </w:r>
      <w:r w:rsidRPr="00317D4B">
        <w:rPr>
          <w:rFonts w:ascii="Arial" w:hAnsi="Arial"/>
          <w:sz w:val="24"/>
        </w:rPr>
        <w:t xml:space="preserve"> titulação com uma solução de </w:t>
      </w:r>
      <w:proofErr w:type="spellStart"/>
      <w:r w:rsidRPr="00317D4B">
        <w:rPr>
          <w:rFonts w:ascii="Arial" w:hAnsi="Arial"/>
          <w:sz w:val="24"/>
        </w:rPr>
        <w:t>NaOH</w:t>
      </w:r>
      <w:proofErr w:type="spellEnd"/>
      <w:r w:rsidRPr="00317D4B">
        <w:rPr>
          <w:rFonts w:ascii="Arial" w:hAnsi="Arial"/>
          <w:sz w:val="24"/>
        </w:rPr>
        <w:t xml:space="preserve"> 0,1 </w:t>
      </w:r>
      <w:r w:rsidR="00E96739" w:rsidRPr="00317D4B">
        <w:rPr>
          <w:rFonts w:ascii="Arial" w:hAnsi="Arial"/>
          <w:sz w:val="24"/>
        </w:rPr>
        <w:t>mol.L</w:t>
      </w:r>
      <w:r w:rsidR="00E96739" w:rsidRPr="00317D4B">
        <w:rPr>
          <w:rFonts w:ascii="Arial" w:hAnsi="Arial"/>
          <w:sz w:val="24"/>
          <w:vertAlign w:val="superscript"/>
        </w:rPr>
        <w:t>-1</w:t>
      </w:r>
      <w:r w:rsidR="00D9745F" w:rsidRPr="00317D4B">
        <w:rPr>
          <w:rFonts w:ascii="Arial" w:hAnsi="Arial"/>
          <w:sz w:val="24"/>
          <w:vertAlign w:val="superscript"/>
        </w:rPr>
        <w:t xml:space="preserve"> </w:t>
      </w:r>
      <w:r w:rsidR="00D9745F" w:rsidRPr="00317D4B">
        <w:rPr>
          <w:rFonts w:ascii="Arial" w:hAnsi="Arial" w:cs="Arial"/>
          <w:sz w:val="24"/>
          <w:szCs w:val="24"/>
        </w:rPr>
        <w:t>(colocada na bureta).</w:t>
      </w:r>
      <w:r w:rsidRPr="00317D4B">
        <w:rPr>
          <w:rFonts w:ascii="Arial" w:hAnsi="Arial"/>
          <w:sz w:val="24"/>
        </w:rPr>
        <w:t xml:space="preserve"> Repetir pelo menos três vezes a titulação e usar a média dos valores obtidos para calcular a concentração exata do </w:t>
      </w:r>
      <w:proofErr w:type="spellStart"/>
      <w:r w:rsidRPr="00317D4B">
        <w:rPr>
          <w:rFonts w:ascii="Arial" w:hAnsi="Arial"/>
          <w:sz w:val="24"/>
        </w:rPr>
        <w:t>HAc</w:t>
      </w:r>
      <w:proofErr w:type="spellEnd"/>
      <w:r w:rsidRPr="00317D4B">
        <w:rPr>
          <w:rFonts w:ascii="Arial" w:hAnsi="Arial"/>
          <w:sz w:val="24"/>
        </w:rPr>
        <w:t xml:space="preserve">. </w:t>
      </w:r>
    </w:p>
    <w:p w14:paraId="299E0264" w14:textId="77777777" w:rsidR="00D9745F" w:rsidRPr="00317D4B" w:rsidRDefault="00D9745F" w:rsidP="00D9745F">
      <w:pPr>
        <w:pStyle w:val="Corpodetexto"/>
        <w:tabs>
          <w:tab w:val="left" w:pos="709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0"/>
      </w:tblGrid>
      <w:tr w:rsidR="00D9745F" w:rsidRPr="00317D4B" w14:paraId="638CCC32" w14:textId="77777777" w:rsidTr="00281A36">
        <w:trPr>
          <w:jc w:val="center"/>
        </w:trPr>
        <w:tc>
          <w:tcPr>
            <w:tcW w:w="6150" w:type="dxa"/>
          </w:tcPr>
          <w:p w14:paraId="2DCE6F33" w14:textId="77777777" w:rsidR="00D9745F" w:rsidRPr="00317D4B" w:rsidRDefault="00D9745F" w:rsidP="00281A36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317D4B">
              <w:rPr>
                <w:rFonts w:ascii="Arial" w:hAnsi="Arial"/>
                <w:b/>
                <w:sz w:val="24"/>
              </w:rPr>
              <w:t xml:space="preserve">Atenção: Anotar a concentração exata da solução de </w:t>
            </w:r>
            <w:proofErr w:type="spellStart"/>
            <w:r w:rsidRPr="00317D4B">
              <w:rPr>
                <w:rFonts w:ascii="Arial" w:hAnsi="Arial"/>
                <w:b/>
                <w:sz w:val="24"/>
              </w:rPr>
              <w:t>NaOH</w:t>
            </w:r>
            <w:proofErr w:type="spellEnd"/>
            <w:r w:rsidRPr="00317D4B">
              <w:rPr>
                <w:rFonts w:ascii="Arial" w:hAnsi="Arial"/>
                <w:b/>
                <w:sz w:val="24"/>
              </w:rPr>
              <w:t xml:space="preserve"> para empregar em seus cálculos!</w:t>
            </w:r>
          </w:p>
        </w:tc>
      </w:tr>
    </w:tbl>
    <w:p w14:paraId="2B827DBF" w14:textId="77777777" w:rsidR="00D9745F" w:rsidRPr="00317D4B" w:rsidRDefault="00D9745F" w:rsidP="00D9745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b/>
          <w:sz w:val="24"/>
        </w:rPr>
      </w:pPr>
    </w:p>
    <w:p w14:paraId="481ECB39" w14:textId="77777777" w:rsidR="0069593E" w:rsidRPr="00317D4B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b/>
          <w:sz w:val="24"/>
        </w:rPr>
      </w:pPr>
    </w:p>
    <w:p w14:paraId="60672472" w14:textId="77777777" w:rsidR="0069593E" w:rsidRPr="00317D4B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b/>
          <w:sz w:val="24"/>
        </w:rPr>
        <w:t>Questões:</w:t>
      </w:r>
    </w:p>
    <w:p w14:paraId="6FEE01FA" w14:textId="77777777" w:rsidR="0069593E" w:rsidRPr="00317D4B" w:rsidRDefault="0069593E">
      <w:pPr>
        <w:pStyle w:val="Corpodetexto"/>
        <w:tabs>
          <w:tab w:val="clear" w:pos="0"/>
          <w:tab w:val="left" w:pos="709"/>
        </w:tabs>
        <w:rPr>
          <w:bCs/>
        </w:rPr>
      </w:pPr>
      <w:r w:rsidRPr="00317D4B">
        <w:rPr>
          <w:bCs/>
        </w:rPr>
        <w:t xml:space="preserve">1. Apresente os valores que você determinou para as concentrações das soluções de </w:t>
      </w:r>
      <w:proofErr w:type="spellStart"/>
      <w:r w:rsidRPr="00317D4B">
        <w:rPr>
          <w:bCs/>
        </w:rPr>
        <w:t>HCl</w:t>
      </w:r>
      <w:proofErr w:type="spellEnd"/>
      <w:r w:rsidRPr="00317D4B">
        <w:rPr>
          <w:bCs/>
        </w:rPr>
        <w:t xml:space="preserve"> e </w:t>
      </w:r>
      <w:proofErr w:type="spellStart"/>
      <w:r w:rsidRPr="00317D4B">
        <w:rPr>
          <w:bCs/>
        </w:rPr>
        <w:t>HAc</w:t>
      </w:r>
      <w:proofErr w:type="spellEnd"/>
      <w:r w:rsidRPr="00317D4B">
        <w:rPr>
          <w:bCs/>
        </w:rPr>
        <w:t xml:space="preserve"> e os cálculos que efetuou para chegar a esses valores, partindo dos dados obtidos experimentalmente. </w:t>
      </w:r>
    </w:p>
    <w:p w14:paraId="18CEC87D" w14:textId="77777777" w:rsidR="0069593E" w:rsidRPr="00317D4B" w:rsidRDefault="00695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sz w:val="24"/>
        </w:rPr>
      </w:pPr>
      <w:r w:rsidRPr="00317D4B">
        <w:rPr>
          <w:rFonts w:ascii="Arial" w:hAnsi="Arial"/>
          <w:bCs/>
          <w:sz w:val="24"/>
        </w:rPr>
        <w:t xml:space="preserve">2. </w:t>
      </w:r>
      <w:r w:rsidRPr="00317D4B">
        <w:rPr>
          <w:rFonts w:ascii="Arial" w:hAnsi="Arial" w:cs="Arial"/>
          <w:sz w:val="24"/>
        </w:rPr>
        <w:t>Qual é o pH no ponto de equivalência para as duas titulações?</w:t>
      </w:r>
    </w:p>
    <w:p w14:paraId="4FEE0FD8" w14:textId="77777777" w:rsidR="0069593E" w:rsidRPr="00317D4B" w:rsidRDefault="00695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sz w:val="24"/>
        </w:rPr>
      </w:pPr>
      <w:r w:rsidRPr="00317D4B">
        <w:rPr>
          <w:rFonts w:ascii="Arial" w:hAnsi="Arial" w:cs="Arial"/>
          <w:sz w:val="24"/>
        </w:rPr>
        <w:t xml:space="preserve">3. Qual será o pH de cada solução de ácido, após a adição de 10 </w:t>
      </w:r>
      <w:proofErr w:type="spellStart"/>
      <w:r w:rsidRPr="00317D4B">
        <w:rPr>
          <w:rFonts w:ascii="Arial" w:hAnsi="Arial" w:cs="Arial"/>
          <w:sz w:val="24"/>
        </w:rPr>
        <w:t>mL</w:t>
      </w:r>
      <w:proofErr w:type="spellEnd"/>
      <w:r w:rsidRPr="00317D4B">
        <w:rPr>
          <w:rFonts w:ascii="Arial" w:hAnsi="Arial" w:cs="Arial"/>
          <w:sz w:val="24"/>
        </w:rPr>
        <w:t xml:space="preserve"> da solução padrão de </w:t>
      </w:r>
      <w:proofErr w:type="spellStart"/>
      <w:r w:rsidRPr="00317D4B">
        <w:rPr>
          <w:rFonts w:ascii="Arial" w:hAnsi="Arial" w:cs="Arial"/>
          <w:sz w:val="24"/>
        </w:rPr>
        <w:t>NaOH</w:t>
      </w:r>
      <w:proofErr w:type="spellEnd"/>
      <w:r w:rsidRPr="00317D4B">
        <w:rPr>
          <w:rFonts w:ascii="Arial" w:hAnsi="Arial" w:cs="Arial"/>
          <w:sz w:val="24"/>
        </w:rPr>
        <w:t>? Dado: K</w:t>
      </w:r>
      <w:r w:rsidRPr="00317D4B">
        <w:rPr>
          <w:rFonts w:ascii="Arial" w:hAnsi="Arial" w:cs="Arial"/>
          <w:sz w:val="24"/>
          <w:vertAlign w:val="subscript"/>
        </w:rPr>
        <w:t>a</w:t>
      </w:r>
      <w:r w:rsidRPr="00317D4B">
        <w:rPr>
          <w:rFonts w:ascii="Arial" w:hAnsi="Arial" w:cs="Arial"/>
          <w:sz w:val="24"/>
        </w:rPr>
        <w:t>= 1,8x10</w:t>
      </w:r>
      <w:r w:rsidRPr="00317D4B">
        <w:rPr>
          <w:rFonts w:ascii="Arial" w:hAnsi="Arial" w:cs="Arial"/>
          <w:sz w:val="24"/>
          <w:vertAlign w:val="superscript"/>
        </w:rPr>
        <w:t>-5</w:t>
      </w:r>
      <w:r w:rsidRPr="00317D4B">
        <w:rPr>
          <w:rFonts w:ascii="Arial" w:hAnsi="Arial" w:cs="Arial"/>
          <w:sz w:val="24"/>
        </w:rPr>
        <w:t>.</w:t>
      </w:r>
    </w:p>
    <w:p w14:paraId="7AE2A04A" w14:textId="77777777" w:rsidR="0069593E" w:rsidRPr="000B37B6" w:rsidRDefault="00695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sz w:val="24"/>
        </w:rPr>
      </w:pPr>
      <w:r w:rsidRPr="00317D4B">
        <w:rPr>
          <w:rFonts w:ascii="Arial" w:hAnsi="Arial" w:cs="Arial"/>
          <w:sz w:val="24"/>
        </w:rPr>
        <w:t xml:space="preserve">4. A fenolftaleína é um indicador ácido-base adequado para as titulações de </w:t>
      </w:r>
      <w:proofErr w:type="spellStart"/>
      <w:r w:rsidRPr="00317D4B">
        <w:rPr>
          <w:rFonts w:ascii="Arial" w:hAnsi="Arial" w:cs="Arial"/>
          <w:sz w:val="24"/>
        </w:rPr>
        <w:t>HAc</w:t>
      </w:r>
      <w:proofErr w:type="spellEnd"/>
      <w:r w:rsidRPr="00317D4B">
        <w:rPr>
          <w:rFonts w:ascii="Arial" w:hAnsi="Arial" w:cs="Arial"/>
          <w:sz w:val="24"/>
        </w:rPr>
        <w:t xml:space="preserve"> e </w:t>
      </w:r>
      <w:proofErr w:type="spellStart"/>
      <w:r w:rsidRPr="00317D4B">
        <w:rPr>
          <w:rFonts w:ascii="Arial" w:hAnsi="Arial" w:cs="Arial"/>
          <w:sz w:val="24"/>
        </w:rPr>
        <w:t>HCl</w:t>
      </w:r>
      <w:proofErr w:type="spellEnd"/>
      <w:r w:rsidRPr="00317D4B">
        <w:rPr>
          <w:rFonts w:ascii="Arial" w:hAnsi="Arial" w:cs="Arial"/>
          <w:sz w:val="24"/>
        </w:rPr>
        <w:t>? Que outros indicadores poderiam ter sido utilizados com sucesso? (Consulte a</w:t>
      </w:r>
      <w:r w:rsidRPr="000B37B6">
        <w:rPr>
          <w:rFonts w:ascii="Arial" w:hAnsi="Arial" w:cs="Arial"/>
          <w:sz w:val="24"/>
        </w:rPr>
        <w:t xml:space="preserve"> tabela de zonas de viragem de indicadores).</w:t>
      </w:r>
    </w:p>
    <w:p w14:paraId="632C3A61" w14:textId="77777777" w:rsidR="0069593E" w:rsidRPr="000B37B6" w:rsidRDefault="006959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sz w:val="24"/>
        </w:rPr>
      </w:pPr>
    </w:p>
    <w:p w14:paraId="32C8930D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bCs/>
          <w:sz w:val="24"/>
        </w:rPr>
      </w:pPr>
      <w:r w:rsidRPr="000B37B6">
        <w:rPr>
          <w:rFonts w:ascii="Arial" w:hAnsi="Arial"/>
          <w:bCs/>
          <w:sz w:val="24"/>
        </w:rPr>
        <w:t xml:space="preserve"> </w:t>
      </w:r>
    </w:p>
    <w:p w14:paraId="53BE1E35" w14:textId="77777777" w:rsidR="00B10FE7" w:rsidRDefault="00B10FE7" w:rsidP="003E17CF">
      <w:pPr>
        <w:pStyle w:val="Recuodecorpodetexto"/>
        <w:tabs>
          <w:tab w:val="left" w:pos="709"/>
        </w:tabs>
        <w:spacing w:line="360" w:lineRule="auto"/>
        <w:ind w:left="0"/>
        <w:jc w:val="both"/>
        <w:rPr>
          <w:b/>
        </w:rPr>
      </w:pPr>
    </w:p>
    <w:p w14:paraId="3F99B1D8" w14:textId="77777777" w:rsidR="0069593E" w:rsidRPr="000B37B6" w:rsidRDefault="00A04EE3" w:rsidP="003E17CF">
      <w:pPr>
        <w:pStyle w:val="Recuodecorpodetexto"/>
        <w:tabs>
          <w:tab w:val="left" w:pos="709"/>
        </w:tabs>
        <w:spacing w:line="360" w:lineRule="auto"/>
        <w:ind w:left="0"/>
        <w:jc w:val="both"/>
        <w:rPr>
          <w:b/>
        </w:rPr>
      </w:pPr>
      <w:r>
        <w:rPr>
          <w:b/>
        </w:rPr>
        <w:br w:type="page"/>
      </w:r>
      <w:r w:rsidR="002E6E13" w:rsidRPr="00E80D38">
        <w:rPr>
          <w:b/>
          <w:highlight w:val="yellow"/>
        </w:rPr>
        <w:lastRenderedPageBreak/>
        <w:t xml:space="preserve">PRÁTICA </w:t>
      </w:r>
      <w:r w:rsidR="001633A8">
        <w:rPr>
          <w:b/>
          <w:highlight w:val="yellow"/>
        </w:rPr>
        <w:t>2</w:t>
      </w:r>
      <w:r w:rsidR="001633A8">
        <w:rPr>
          <w:b/>
        </w:rPr>
        <w:t xml:space="preserve"> </w:t>
      </w:r>
      <w:r w:rsidR="001633A8" w:rsidRPr="001633A8">
        <w:rPr>
          <w:b/>
          <w:highlight w:val="yellow"/>
        </w:rPr>
        <w:t xml:space="preserve">(PARTE </w:t>
      </w:r>
      <w:r w:rsidR="001633A8">
        <w:rPr>
          <w:b/>
          <w:highlight w:val="yellow"/>
        </w:rPr>
        <w:t>C</w:t>
      </w:r>
      <w:r w:rsidR="001633A8" w:rsidRPr="001633A8">
        <w:rPr>
          <w:b/>
          <w:highlight w:val="yellow"/>
        </w:rPr>
        <w:t>)</w:t>
      </w:r>
      <w:r w:rsidR="0069593E" w:rsidRPr="000B37B6">
        <w:rPr>
          <w:b/>
        </w:rPr>
        <w:t xml:space="preserve"> </w:t>
      </w:r>
      <w:r w:rsidR="002E6E13" w:rsidRPr="000B37B6">
        <w:rPr>
          <w:b/>
        </w:rPr>
        <w:t>–</w:t>
      </w:r>
      <w:r w:rsidR="0069593E" w:rsidRPr="000B37B6">
        <w:rPr>
          <w:b/>
        </w:rPr>
        <w:t xml:space="preserve"> SOLUÇÕES TAMPÃO</w:t>
      </w:r>
    </w:p>
    <w:p w14:paraId="0648761A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Em muitas reações químicas e bioquímicas, é necessário estabelecer e manter o pH da solução em um determinado valor. Os sistemas ou soluções usados para tal fim são denominados </w:t>
      </w:r>
      <w:r w:rsidRPr="000B37B6">
        <w:rPr>
          <w:rFonts w:ascii="Arial" w:hAnsi="Arial"/>
          <w:b/>
          <w:sz w:val="24"/>
        </w:rPr>
        <w:t>sistemas</w:t>
      </w:r>
      <w:r w:rsidRPr="000B37B6">
        <w:rPr>
          <w:rFonts w:ascii="Arial" w:hAnsi="Arial"/>
          <w:sz w:val="24"/>
        </w:rPr>
        <w:t xml:space="preserve"> ou </w:t>
      </w:r>
      <w:r w:rsidRPr="000B37B6">
        <w:rPr>
          <w:rFonts w:ascii="Arial" w:hAnsi="Arial"/>
          <w:b/>
          <w:sz w:val="24"/>
        </w:rPr>
        <w:t>soluções tampão</w:t>
      </w:r>
      <w:r w:rsidRPr="000B37B6">
        <w:rPr>
          <w:rFonts w:ascii="Arial" w:hAnsi="Arial"/>
          <w:sz w:val="24"/>
        </w:rPr>
        <w:t xml:space="preserve">. São soluções que resistem a variações de pH e fundamentalmente são constituídas por um ácido (ou base) fraco e um sal de ácido (ou base) fraco. Entretanto, essa resistência não é ilimitada, ela depende da </w:t>
      </w:r>
      <w:r w:rsidRPr="000B37B6">
        <w:rPr>
          <w:rFonts w:ascii="Arial" w:hAnsi="Arial"/>
          <w:b/>
          <w:sz w:val="24"/>
        </w:rPr>
        <w:t>capacidade</w:t>
      </w:r>
      <w:r w:rsidRPr="000B37B6">
        <w:rPr>
          <w:rFonts w:ascii="Arial" w:hAnsi="Arial"/>
          <w:sz w:val="24"/>
        </w:rPr>
        <w:t xml:space="preserve"> </w:t>
      </w:r>
      <w:r w:rsidRPr="000B37B6">
        <w:rPr>
          <w:rFonts w:ascii="Arial" w:hAnsi="Arial"/>
          <w:b/>
          <w:sz w:val="24"/>
        </w:rPr>
        <w:t>do tampão</w:t>
      </w:r>
      <w:r w:rsidRPr="000B37B6">
        <w:rPr>
          <w:rFonts w:ascii="Arial" w:hAnsi="Arial"/>
          <w:sz w:val="24"/>
        </w:rPr>
        <w:t xml:space="preserve">. A capacidade do tampão é definida como sendo o número de moles de uma base forte necessários para variar de uma unidade o pH de um litro da solução tampão. A capacidade depende do </w:t>
      </w:r>
      <w:r w:rsidR="00755C9C" w:rsidRPr="000B37B6">
        <w:rPr>
          <w:rFonts w:ascii="Arial" w:hAnsi="Arial"/>
          <w:sz w:val="24"/>
        </w:rPr>
        <w:t xml:space="preserve">pH, do </w:t>
      </w:r>
      <w:r w:rsidRPr="000B37B6">
        <w:rPr>
          <w:rFonts w:ascii="Arial" w:hAnsi="Arial"/>
          <w:sz w:val="24"/>
        </w:rPr>
        <w:t>tipo e da concentração do tampão.</w:t>
      </w:r>
    </w:p>
    <w:p w14:paraId="24E773A0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A equação que governa o comportamento de uma solução tampão é conhecida como equação de </w:t>
      </w:r>
      <w:proofErr w:type="spellStart"/>
      <w:r w:rsidRPr="000B37B6">
        <w:rPr>
          <w:rFonts w:ascii="Arial" w:hAnsi="Arial"/>
          <w:sz w:val="24"/>
        </w:rPr>
        <w:t>Handerson-Hasselbach</w:t>
      </w:r>
      <w:proofErr w:type="spellEnd"/>
      <w:r w:rsidRPr="000B37B6">
        <w:rPr>
          <w:rFonts w:ascii="Arial" w:hAnsi="Arial"/>
          <w:sz w:val="24"/>
        </w:rPr>
        <w:t>:</w:t>
      </w:r>
    </w:p>
    <w:p w14:paraId="5E4B9318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1456F4FC" w14:textId="77777777" w:rsidR="0069593E" w:rsidRPr="000B37B6" w:rsidRDefault="0010084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/>
          <w:sz w:val="24"/>
        </w:rPr>
      </w:pPr>
      <w:r w:rsidRPr="000B37B6">
        <w:rPr>
          <w:rFonts w:ascii="Arial" w:hAnsi="Arial"/>
          <w:position w:val="-28"/>
          <w:sz w:val="24"/>
        </w:rPr>
        <w:object w:dxaOrig="4720" w:dyaOrig="700" w14:anchorId="31988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44.4pt" o:ole="">
            <v:imagedata r:id="rId10" o:title=""/>
          </v:shape>
          <o:OLEObject Type="Embed" ProgID="Equation.3" ShapeID="_x0000_i1025" DrawAspect="Content" ObjectID="_1687606604" r:id="rId11"/>
        </w:object>
      </w:r>
    </w:p>
    <w:p w14:paraId="67012549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" w:hAnsi="Arial"/>
          <w:sz w:val="24"/>
        </w:rPr>
      </w:pPr>
    </w:p>
    <w:p w14:paraId="32005523" w14:textId="77777777" w:rsidR="0069593E" w:rsidRPr="00317D4B" w:rsidRDefault="0069593E">
      <w:pPr>
        <w:pStyle w:val="Ttulo4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317D4B">
        <w:tab/>
        <w:t xml:space="preserve">Pode-se observar </w:t>
      </w:r>
      <w:r w:rsidR="00D9745F" w:rsidRPr="00317D4B">
        <w:t>a partir</w:t>
      </w:r>
      <w:r w:rsidRPr="00317D4B">
        <w:t xml:space="preserve"> desta equação que o pH de uma solução tampão depende das características da</w:t>
      </w:r>
      <w:r w:rsidR="00755C9C" w:rsidRPr="00317D4B">
        <w:t>s</w:t>
      </w:r>
      <w:r w:rsidRPr="00317D4B">
        <w:t xml:space="preserve"> substância</w:t>
      </w:r>
      <w:r w:rsidR="00755C9C" w:rsidRPr="00317D4B">
        <w:t>s</w:t>
      </w:r>
      <w:r w:rsidRPr="00317D4B">
        <w:t xml:space="preserve"> utilizada</w:t>
      </w:r>
      <w:r w:rsidR="00755C9C" w:rsidRPr="00317D4B">
        <w:t>s</w:t>
      </w:r>
      <w:r w:rsidRPr="00317D4B">
        <w:t xml:space="preserve"> na preparação da solução bem como da </w:t>
      </w:r>
      <w:r w:rsidR="00755C9C" w:rsidRPr="00317D4B">
        <w:t xml:space="preserve">sua </w:t>
      </w:r>
      <w:r w:rsidRPr="00317D4B">
        <w:t xml:space="preserve">concentração </w:t>
      </w:r>
      <w:r w:rsidR="00D9745F" w:rsidRPr="00317D4B">
        <w:t>n</w:t>
      </w:r>
      <w:r w:rsidRPr="00317D4B">
        <w:t xml:space="preserve">a solução. </w:t>
      </w:r>
    </w:p>
    <w:p w14:paraId="51CEDD9B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08185E80" w14:textId="77777777" w:rsidR="0069593E" w:rsidRPr="000B37B6" w:rsidRDefault="0069593E" w:rsidP="007C6788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z w:val="24"/>
        </w:rPr>
      </w:pPr>
      <w:r w:rsidRPr="000B37B6">
        <w:rPr>
          <w:rFonts w:ascii="Arial" w:hAnsi="Arial"/>
          <w:b/>
          <w:sz w:val="24"/>
        </w:rPr>
        <w:t>Procedimento Experimental</w:t>
      </w:r>
      <w:r w:rsidR="00F853FE" w:rsidRPr="000B37B6">
        <w:rPr>
          <w:rFonts w:ascii="Arial" w:hAnsi="Arial"/>
          <w:b/>
          <w:sz w:val="24"/>
        </w:rPr>
        <w:t xml:space="preserve"> </w:t>
      </w:r>
    </w:p>
    <w:p w14:paraId="29EE0A26" w14:textId="77777777" w:rsidR="0076717E" w:rsidRPr="000B37B6" w:rsidRDefault="00D9745F" w:rsidP="0076717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</w:t>
      </w:r>
      <w:r w:rsidR="0076717E" w:rsidRPr="000B37B6">
        <w:rPr>
          <w:rFonts w:ascii="Arial" w:hAnsi="Arial"/>
          <w:b/>
          <w:sz w:val="24"/>
        </w:rPr>
        <w:t>. Preparação de uma solu</w:t>
      </w:r>
      <w:r w:rsidR="0056526B" w:rsidRPr="000B37B6">
        <w:rPr>
          <w:rFonts w:ascii="Arial" w:hAnsi="Arial"/>
          <w:b/>
          <w:sz w:val="24"/>
        </w:rPr>
        <w:t xml:space="preserve">ção tampão acetato 0,05 </w:t>
      </w:r>
      <w:r w:rsidR="00E96739" w:rsidRPr="000B37B6">
        <w:rPr>
          <w:rFonts w:ascii="Arial" w:hAnsi="Arial"/>
          <w:b/>
          <w:sz w:val="24"/>
        </w:rPr>
        <w:t>mol.L</w:t>
      </w:r>
      <w:r w:rsidR="00E96739" w:rsidRPr="000B37B6">
        <w:rPr>
          <w:rFonts w:ascii="Arial" w:hAnsi="Arial"/>
          <w:b/>
          <w:sz w:val="24"/>
          <w:vertAlign w:val="superscript"/>
        </w:rPr>
        <w:t>-1</w:t>
      </w:r>
      <w:r w:rsidR="0056526B" w:rsidRPr="000B37B6">
        <w:rPr>
          <w:rFonts w:ascii="Arial" w:hAnsi="Arial"/>
          <w:b/>
          <w:sz w:val="24"/>
        </w:rPr>
        <w:t>, pH 5,</w:t>
      </w:r>
      <w:r w:rsidR="0076717E" w:rsidRPr="000B37B6">
        <w:rPr>
          <w:rFonts w:ascii="Arial" w:hAnsi="Arial"/>
          <w:b/>
          <w:sz w:val="24"/>
        </w:rPr>
        <w:t>0</w:t>
      </w:r>
      <w:r w:rsidR="009F79F6" w:rsidRPr="000B37B6">
        <w:rPr>
          <w:rFonts w:ascii="Arial" w:hAnsi="Arial"/>
          <w:b/>
          <w:sz w:val="24"/>
        </w:rPr>
        <w:t>,</w:t>
      </w:r>
      <w:r w:rsidR="0076717E" w:rsidRPr="000B37B6">
        <w:rPr>
          <w:rFonts w:ascii="Arial" w:hAnsi="Arial"/>
          <w:b/>
          <w:sz w:val="24"/>
        </w:rPr>
        <w:t xml:space="preserve"> a partir do ácido fraco com a adição de uma base forte (</w:t>
      </w:r>
      <w:proofErr w:type="spellStart"/>
      <w:r w:rsidR="0076717E" w:rsidRPr="000B37B6">
        <w:rPr>
          <w:rFonts w:ascii="Arial" w:hAnsi="Arial"/>
          <w:b/>
          <w:sz w:val="24"/>
        </w:rPr>
        <w:t>NaOH</w:t>
      </w:r>
      <w:proofErr w:type="spellEnd"/>
      <w:r w:rsidR="0076717E" w:rsidRPr="000B37B6">
        <w:rPr>
          <w:rFonts w:ascii="Arial" w:hAnsi="Arial"/>
          <w:b/>
          <w:sz w:val="24"/>
        </w:rPr>
        <w:t>)</w:t>
      </w:r>
      <w:r w:rsidR="00100845" w:rsidRPr="000B37B6">
        <w:rPr>
          <w:rFonts w:ascii="Arial" w:hAnsi="Arial"/>
          <w:b/>
          <w:sz w:val="24"/>
        </w:rPr>
        <w:t>,</w:t>
      </w:r>
      <w:r w:rsidR="0076717E" w:rsidRPr="000B37B6">
        <w:rPr>
          <w:rFonts w:ascii="Arial" w:hAnsi="Arial"/>
          <w:b/>
          <w:sz w:val="24"/>
        </w:rPr>
        <w:t xml:space="preserve"> empregando-se o pHmetro</w:t>
      </w:r>
      <w:r>
        <w:rPr>
          <w:rFonts w:ascii="Arial" w:hAnsi="Arial"/>
          <w:b/>
          <w:sz w:val="24"/>
        </w:rPr>
        <w:t>.</w:t>
      </w:r>
    </w:p>
    <w:p w14:paraId="2C082FBE" w14:textId="77777777" w:rsidR="0076717E" w:rsidRPr="00317D4B" w:rsidRDefault="0076717E" w:rsidP="0056526B">
      <w:pPr>
        <w:widowControl w:val="0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37B6">
        <w:rPr>
          <w:rFonts w:ascii="Arial" w:hAnsi="Arial"/>
          <w:sz w:val="24"/>
        </w:rPr>
        <w:tab/>
        <w:t xml:space="preserve">Preparar 100 </w:t>
      </w:r>
      <w:proofErr w:type="spellStart"/>
      <w:r w:rsidRPr="000B37B6">
        <w:rPr>
          <w:rFonts w:ascii="Arial" w:hAnsi="Arial"/>
          <w:sz w:val="24"/>
        </w:rPr>
        <w:t>mL</w:t>
      </w:r>
      <w:proofErr w:type="spellEnd"/>
      <w:r w:rsidRPr="000B37B6">
        <w:rPr>
          <w:rFonts w:ascii="Arial" w:hAnsi="Arial"/>
          <w:sz w:val="24"/>
        </w:rPr>
        <w:t xml:space="preserve"> de uma solução tampão acetato 0,05 </w:t>
      </w:r>
      <w:r w:rsidR="00E96739" w:rsidRPr="000B37B6">
        <w:rPr>
          <w:rFonts w:ascii="Arial" w:hAnsi="Arial"/>
          <w:sz w:val="24"/>
        </w:rPr>
        <w:t>mol.L</w:t>
      </w:r>
      <w:r w:rsidR="00E96739" w:rsidRPr="000B37B6">
        <w:rPr>
          <w:rFonts w:ascii="Arial" w:hAnsi="Arial"/>
          <w:sz w:val="24"/>
          <w:vertAlign w:val="superscript"/>
        </w:rPr>
        <w:t>-1</w:t>
      </w:r>
      <w:r w:rsidRPr="000B37B6">
        <w:rPr>
          <w:rFonts w:ascii="Arial" w:hAnsi="Arial"/>
          <w:sz w:val="24"/>
        </w:rPr>
        <w:t>, pH 5,0, usando como material de partida uma solução de ácido acético 0,1</w:t>
      </w:r>
      <w:r w:rsidR="00E96739" w:rsidRPr="000B37B6">
        <w:rPr>
          <w:rFonts w:ascii="Arial" w:hAnsi="Arial"/>
          <w:sz w:val="24"/>
        </w:rPr>
        <w:t>mol.L</w:t>
      </w:r>
      <w:r w:rsidR="00E96739" w:rsidRPr="00D9745F">
        <w:rPr>
          <w:rFonts w:ascii="Arial" w:hAnsi="Arial"/>
          <w:sz w:val="24"/>
          <w:vertAlign w:val="superscript"/>
        </w:rPr>
        <w:t>-1</w:t>
      </w:r>
      <w:r w:rsidRPr="000B37B6">
        <w:rPr>
          <w:rFonts w:ascii="Arial" w:hAnsi="Arial"/>
          <w:sz w:val="24"/>
        </w:rPr>
        <w:t xml:space="preserve">. </w:t>
      </w:r>
      <w:r w:rsidR="00100845" w:rsidRPr="000B37B6">
        <w:rPr>
          <w:rFonts w:ascii="Arial" w:hAnsi="Arial"/>
          <w:sz w:val="24"/>
        </w:rPr>
        <w:t>Par</w:t>
      </w:r>
      <w:r w:rsidR="002A7AE3" w:rsidRPr="000B37B6">
        <w:rPr>
          <w:rFonts w:ascii="Arial" w:hAnsi="Arial"/>
          <w:sz w:val="24"/>
        </w:rPr>
        <w:t>a</w:t>
      </w:r>
      <w:r w:rsidR="00100845" w:rsidRPr="000B37B6">
        <w:rPr>
          <w:rFonts w:ascii="Arial" w:hAnsi="Arial"/>
          <w:sz w:val="24"/>
        </w:rPr>
        <w:t xml:space="preserve"> isso, t</w:t>
      </w:r>
      <w:r w:rsidRPr="000B37B6">
        <w:rPr>
          <w:rFonts w:ascii="Arial" w:hAnsi="Arial"/>
          <w:sz w:val="24"/>
        </w:rPr>
        <w:t>ransf</w:t>
      </w:r>
      <w:r w:rsidR="00100845" w:rsidRPr="000B37B6">
        <w:rPr>
          <w:rFonts w:ascii="Arial" w:hAnsi="Arial"/>
          <w:sz w:val="24"/>
        </w:rPr>
        <w:t>erir</w:t>
      </w:r>
      <w:r w:rsidRPr="000B37B6">
        <w:rPr>
          <w:rFonts w:ascii="Arial" w:hAnsi="Arial"/>
          <w:sz w:val="24"/>
        </w:rPr>
        <w:t xml:space="preserve"> 50 </w:t>
      </w:r>
      <w:proofErr w:type="spellStart"/>
      <w:r w:rsidRPr="000B37B6">
        <w:rPr>
          <w:rFonts w:ascii="Arial" w:hAnsi="Arial"/>
          <w:sz w:val="24"/>
        </w:rPr>
        <w:t>mL</w:t>
      </w:r>
      <w:proofErr w:type="spellEnd"/>
      <w:r w:rsidRPr="000B37B6">
        <w:rPr>
          <w:rFonts w:ascii="Arial" w:hAnsi="Arial"/>
          <w:sz w:val="24"/>
        </w:rPr>
        <w:t xml:space="preserve"> dessa solução </w:t>
      </w:r>
      <w:r w:rsidR="009F79F6" w:rsidRPr="000B37B6">
        <w:rPr>
          <w:rFonts w:ascii="Arial" w:hAnsi="Arial"/>
          <w:sz w:val="24"/>
        </w:rPr>
        <w:t xml:space="preserve">(medidos em uma proveta) </w:t>
      </w:r>
      <w:r w:rsidRPr="000B37B6">
        <w:rPr>
          <w:rFonts w:ascii="Arial" w:hAnsi="Arial"/>
          <w:sz w:val="24"/>
        </w:rPr>
        <w:t xml:space="preserve">para um béquer de 100 </w:t>
      </w:r>
      <w:proofErr w:type="spellStart"/>
      <w:r w:rsidRPr="000B37B6">
        <w:rPr>
          <w:rFonts w:ascii="Arial" w:hAnsi="Arial"/>
          <w:sz w:val="24"/>
        </w:rPr>
        <w:t>mL</w:t>
      </w:r>
      <w:proofErr w:type="spellEnd"/>
      <w:r w:rsidR="00100845" w:rsidRPr="000B37B6">
        <w:rPr>
          <w:rFonts w:ascii="Arial" w:hAnsi="Arial"/>
          <w:sz w:val="24"/>
        </w:rPr>
        <w:t xml:space="preserve"> e</w:t>
      </w:r>
      <w:r w:rsidRPr="000B37B6">
        <w:rPr>
          <w:rFonts w:ascii="Arial" w:hAnsi="Arial"/>
          <w:sz w:val="24"/>
        </w:rPr>
        <w:t xml:space="preserve"> mergulh</w:t>
      </w:r>
      <w:r w:rsidR="00100845" w:rsidRPr="000B37B6">
        <w:rPr>
          <w:rFonts w:ascii="Arial" w:hAnsi="Arial"/>
          <w:sz w:val="24"/>
        </w:rPr>
        <w:t>ar</w:t>
      </w:r>
      <w:r w:rsidRPr="000B37B6">
        <w:rPr>
          <w:rFonts w:ascii="Arial" w:hAnsi="Arial"/>
          <w:sz w:val="24"/>
        </w:rPr>
        <w:t xml:space="preserve"> o eletrodo de vidro do pHmetro </w:t>
      </w:r>
      <w:r w:rsidR="0056526B" w:rsidRPr="000B37B6">
        <w:rPr>
          <w:rFonts w:ascii="Arial" w:hAnsi="Arial"/>
          <w:sz w:val="24"/>
        </w:rPr>
        <w:t>na solução</w:t>
      </w:r>
      <w:r w:rsidR="00D9745F">
        <w:rPr>
          <w:rFonts w:ascii="Arial" w:hAnsi="Arial"/>
          <w:sz w:val="24"/>
        </w:rPr>
        <w:t xml:space="preserve"> </w:t>
      </w:r>
      <w:r w:rsidR="00D9745F" w:rsidRPr="00D9745F">
        <w:rPr>
          <w:rFonts w:ascii="Arial" w:hAnsi="Arial"/>
          <w:b/>
          <w:sz w:val="24"/>
        </w:rPr>
        <w:t xml:space="preserve">(para utilizar o pHmetro peça a </w:t>
      </w:r>
      <w:r w:rsidR="00D9745F" w:rsidRPr="00317D4B">
        <w:rPr>
          <w:rFonts w:ascii="Arial" w:hAnsi="Arial"/>
          <w:b/>
          <w:sz w:val="24"/>
        </w:rPr>
        <w:t>ajuda do monitor)</w:t>
      </w:r>
      <w:r w:rsidR="0056526B" w:rsidRPr="00317D4B">
        <w:rPr>
          <w:rFonts w:ascii="Arial" w:hAnsi="Arial"/>
          <w:sz w:val="24"/>
        </w:rPr>
        <w:t>. Determin</w:t>
      </w:r>
      <w:r w:rsidR="00100845" w:rsidRPr="00317D4B">
        <w:rPr>
          <w:rFonts w:ascii="Arial" w:hAnsi="Arial"/>
          <w:sz w:val="24"/>
        </w:rPr>
        <w:t>ar</w:t>
      </w:r>
      <w:r w:rsidR="0056526B" w:rsidRPr="00317D4B">
        <w:rPr>
          <w:rFonts w:ascii="Arial" w:hAnsi="Arial"/>
          <w:sz w:val="24"/>
        </w:rPr>
        <w:t xml:space="preserve"> o pH inicial</w:t>
      </w:r>
      <w:r w:rsidR="00D9745F" w:rsidRPr="00317D4B">
        <w:rPr>
          <w:rFonts w:ascii="Arial" w:hAnsi="Arial"/>
          <w:sz w:val="24"/>
        </w:rPr>
        <w:t xml:space="preserve"> e anota-lo</w:t>
      </w:r>
      <w:r w:rsidR="0056526B" w:rsidRPr="00317D4B">
        <w:rPr>
          <w:rFonts w:ascii="Arial" w:hAnsi="Arial"/>
          <w:sz w:val="24"/>
        </w:rPr>
        <w:t>. Adicion</w:t>
      </w:r>
      <w:r w:rsidR="00100845" w:rsidRPr="00317D4B">
        <w:rPr>
          <w:rFonts w:ascii="Arial" w:hAnsi="Arial"/>
          <w:sz w:val="24"/>
        </w:rPr>
        <w:t>ar</w:t>
      </w:r>
      <w:r w:rsidR="0056526B" w:rsidRPr="00317D4B">
        <w:rPr>
          <w:rFonts w:ascii="Arial" w:hAnsi="Arial"/>
          <w:sz w:val="24"/>
        </w:rPr>
        <w:t xml:space="preserve"> gota a gota </w:t>
      </w:r>
      <w:proofErr w:type="spellStart"/>
      <w:r w:rsidR="0056526B" w:rsidRPr="00317D4B">
        <w:rPr>
          <w:rFonts w:ascii="Arial" w:hAnsi="Arial"/>
          <w:sz w:val="24"/>
        </w:rPr>
        <w:t>NaOH</w:t>
      </w:r>
      <w:proofErr w:type="spellEnd"/>
      <w:r w:rsidR="0056526B" w:rsidRPr="00317D4B">
        <w:rPr>
          <w:rFonts w:ascii="Arial" w:hAnsi="Arial"/>
          <w:sz w:val="24"/>
        </w:rPr>
        <w:t xml:space="preserve"> 0,5 </w:t>
      </w:r>
      <w:r w:rsidR="00E96739" w:rsidRPr="00317D4B">
        <w:rPr>
          <w:rFonts w:ascii="Arial" w:hAnsi="Arial"/>
          <w:sz w:val="24"/>
        </w:rPr>
        <w:t>mol.L</w:t>
      </w:r>
      <w:r w:rsidR="00E96739" w:rsidRPr="00317D4B">
        <w:rPr>
          <w:rFonts w:ascii="Arial" w:hAnsi="Arial"/>
          <w:sz w:val="24"/>
          <w:vertAlign w:val="superscript"/>
        </w:rPr>
        <w:t>-1</w:t>
      </w:r>
      <w:r w:rsidR="0056526B" w:rsidRPr="00317D4B">
        <w:rPr>
          <w:rFonts w:ascii="Arial" w:hAnsi="Arial"/>
          <w:sz w:val="24"/>
        </w:rPr>
        <w:t xml:space="preserve">, sob agitação, monitorando o pH da solução até atingir o valor desejado (5,0). </w:t>
      </w:r>
      <w:r w:rsidR="00D9745F" w:rsidRPr="00317D4B">
        <w:rPr>
          <w:rFonts w:ascii="Arial" w:hAnsi="Arial"/>
          <w:sz w:val="24"/>
        </w:rPr>
        <w:t xml:space="preserve">A seguir, </w:t>
      </w:r>
      <w:r w:rsidR="0056526B" w:rsidRPr="00317D4B">
        <w:rPr>
          <w:rFonts w:ascii="Arial" w:hAnsi="Arial"/>
          <w:sz w:val="24"/>
        </w:rPr>
        <w:t>t</w:t>
      </w:r>
      <w:r w:rsidR="0056526B" w:rsidRPr="00317D4B">
        <w:rPr>
          <w:rFonts w:ascii="Arial" w:hAnsi="Arial" w:cs="Arial"/>
          <w:sz w:val="24"/>
          <w:szCs w:val="24"/>
        </w:rPr>
        <w:t>ransf</w:t>
      </w:r>
      <w:r w:rsidR="00100845" w:rsidRPr="00317D4B">
        <w:rPr>
          <w:rFonts w:ascii="Arial" w:hAnsi="Arial" w:cs="Arial"/>
          <w:sz w:val="24"/>
          <w:szCs w:val="24"/>
        </w:rPr>
        <w:t>erir</w:t>
      </w:r>
      <w:r w:rsidR="0056526B" w:rsidRPr="00317D4B">
        <w:rPr>
          <w:rFonts w:ascii="Arial" w:hAnsi="Arial" w:cs="Arial"/>
          <w:sz w:val="24"/>
          <w:szCs w:val="24"/>
        </w:rPr>
        <w:t xml:space="preserve"> quantitativamente</w:t>
      </w:r>
      <w:r w:rsidR="00D9745F" w:rsidRPr="00317D4B">
        <w:rPr>
          <w:rFonts w:ascii="Arial" w:hAnsi="Arial" w:cs="Arial"/>
          <w:sz w:val="24"/>
          <w:szCs w:val="24"/>
        </w:rPr>
        <w:t xml:space="preserve"> </w:t>
      </w:r>
      <w:r w:rsidR="0056526B" w:rsidRPr="00317D4B">
        <w:rPr>
          <w:rFonts w:ascii="Arial" w:hAnsi="Arial" w:cs="Arial"/>
          <w:sz w:val="24"/>
          <w:szCs w:val="24"/>
        </w:rPr>
        <w:t>a solução para um balão volumétrico</w:t>
      </w:r>
      <w:r w:rsidR="00D9745F" w:rsidRPr="00317D4B">
        <w:rPr>
          <w:rFonts w:ascii="Arial" w:hAnsi="Arial" w:cs="Arial"/>
          <w:sz w:val="24"/>
          <w:szCs w:val="24"/>
        </w:rPr>
        <w:t xml:space="preserve"> (como descrito na prática 2) e c</w:t>
      </w:r>
      <w:r w:rsidR="0056526B" w:rsidRPr="00317D4B">
        <w:rPr>
          <w:rFonts w:ascii="Arial" w:hAnsi="Arial" w:cs="Arial"/>
          <w:sz w:val="24"/>
          <w:szCs w:val="24"/>
        </w:rPr>
        <w:t>omplet</w:t>
      </w:r>
      <w:r w:rsidR="00100845" w:rsidRPr="00317D4B">
        <w:rPr>
          <w:rFonts w:ascii="Arial" w:hAnsi="Arial" w:cs="Arial"/>
          <w:sz w:val="24"/>
          <w:szCs w:val="24"/>
        </w:rPr>
        <w:t>ar</w:t>
      </w:r>
      <w:r w:rsidR="0056526B" w:rsidRPr="00317D4B">
        <w:rPr>
          <w:rFonts w:ascii="Arial" w:hAnsi="Arial" w:cs="Arial"/>
          <w:sz w:val="24"/>
          <w:szCs w:val="24"/>
        </w:rPr>
        <w:t xml:space="preserve"> o volume com água para 100 </w:t>
      </w:r>
      <w:proofErr w:type="spellStart"/>
      <w:r w:rsidR="0056526B" w:rsidRPr="00317D4B">
        <w:rPr>
          <w:rFonts w:ascii="Arial" w:hAnsi="Arial" w:cs="Arial"/>
          <w:sz w:val="24"/>
          <w:szCs w:val="24"/>
        </w:rPr>
        <w:t>mL</w:t>
      </w:r>
      <w:proofErr w:type="spellEnd"/>
      <w:r w:rsidR="0056526B" w:rsidRPr="00317D4B">
        <w:rPr>
          <w:rFonts w:ascii="Arial" w:hAnsi="Arial" w:cs="Arial"/>
          <w:sz w:val="24"/>
          <w:szCs w:val="24"/>
        </w:rPr>
        <w:t xml:space="preserve"> (para facilitar o acerto do menisco do balão, utiliz</w:t>
      </w:r>
      <w:r w:rsidR="00100845" w:rsidRPr="00317D4B">
        <w:rPr>
          <w:rFonts w:ascii="Arial" w:hAnsi="Arial" w:cs="Arial"/>
          <w:sz w:val="24"/>
          <w:szCs w:val="24"/>
        </w:rPr>
        <w:t>ar</w:t>
      </w:r>
      <w:r w:rsidR="0056526B" w:rsidRPr="00317D4B">
        <w:rPr>
          <w:rFonts w:ascii="Arial" w:hAnsi="Arial" w:cs="Arial"/>
          <w:sz w:val="24"/>
          <w:szCs w:val="24"/>
        </w:rPr>
        <w:t xml:space="preserve"> um conta-gotas). </w:t>
      </w:r>
      <w:r w:rsidR="00D9745F" w:rsidRPr="00317D4B">
        <w:rPr>
          <w:rFonts w:ascii="Arial" w:hAnsi="Arial" w:cs="Arial"/>
          <w:sz w:val="24"/>
          <w:szCs w:val="24"/>
        </w:rPr>
        <w:t xml:space="preserve">Tampar o balão volumétrico e homogeneizar a solução, invertendo-o algumas vezes. </w:t>
      </w:r>
      <w:r w:rsidR="00547933" w:rsidRPr="00317D4B">
        <w:rPr>
          <w:rFonts w:ascii="Arial" w:hAnsi="Arial" w:cs="Arial"/>
          <w:sz w:val="24"/>
          <w:szCs w:val="24"/>
        </w:rPr>
        <w:t xml:space="preserve">Transferir parte da solução </w:t>
      </w:r>
      <w:r w:rsidR="00547933" w:rsidRPr="00317D4B">
        <w:rPr>
          <w:rFonts w:ascii="Arial" w:hAnsi="Arial" w:cs="Arial"/>
          <w:sz w:val="24"/>
          <w:szCs w:val="24"/>
        </w:rPr>
        <w:lastRenderedPageBreak/>
        <w:t xml:space="preserve">tampada para um </w:t>
      </w:r>
      <w:proofErr w:type="spellStart"/>
      <w:r w:rsidR="00547933" w:rsidRPr="00317D4B">
        <w:rPr>
          <w:rFonts w:ascii="Arial" w:hAnsi="Arial" w:cs="Arial"/>
          <w:sz w:val="24"/>
          <w:szCs w:val="24"/>
        </w:rPr>
        <w:t>bequer</w:t>
      </w:r>
      <w:proofErr w:type="spellEnd"/>
      <w:r w:rsidR="00547933" w:rsidRPr="00317D4B">
        <w:rPr>
          <w:rFonts w:ascii="Arial" w:hAnsi="Arial" w:cs="Arial"/>
          <w:sz w:val="24"/>
          <w:szCs w:val="24"/>
        </w:rPr>
        <w:t xml:space="preserve"> de 50 </w:t>
      </w:r>
      <w:proofErr w:type="spellStart"/>
      <w:r w:rsidR="00547933" w:rsidRPr="00317D4B">
        <w:rPr>
          <w:rFonts w:ascii="Arial" w:hAnsi="Arial" w:cs="Arial"/>
          <w:sz w:val="24"/>
          <w:szCs w:val="24"/>
        </w:rPr>
        <w:t>mL</w:t>
      </w:r>
      <w:proofErr w:type="spellEnd"/>
      <w:r w:rsidR="00547933" w:rsidRPr="00317D4B">
        <w:rPr>
          <w:rFonts w:ascii="Arial" w:hAnsi="Arial" w:cs="Arial"/>
          <w:sz w:val="24"/>
          <w:szCs w:val="24"/>
        </w:rPr>
        <w:t xml:space="preserve"> e c</w:t>
      </w:r>
      <w:r w:rsidRPr="00317D4B">
        <w:rPr>
          <w:rFonts w:ascii="Arial" w:hAnsi="Arial"/>
          <w:sz w:val="24"/>
        </w:rPr>
        <w:t xml:space="preserve">onferir o pH da solução </w:t>
      </w:r>
      <w:r w:rsidR="0056526B" w:rsidRPr="00317D4B">
        <w:rPr>
          <w:rFonts w:ascii="Arial" w:hAnsi="Arial"/>
          <w:sz w:val="24"/>
        </w:rPr>
        <w:t xml:space="preserve">final </w:t>
      </w:r>
      <w:r w:rsidRPr="00317D4B">
        <w:rPr>
          <w:rFonts w:ascii="Arial" w:hAnsi="Arial"/>
          <w:sz w:val="24"/>
        </w:rPr>
        <w:t>que você preparou</w:t>
      </w:r>
      <w:r w:rsidR="00547933" w:rsidRPr="00317D4B">
        <w:rPr>
          <w:rFonts w:ascii="Arial" w:hAnsi="Arial"/>
          <w:sz w:val="24"/>
        </w:rPr>
        <w:t xml:space="preserve"> utilizando o pHmetro</w:t>
      </w:r>
      <w:r w:rsidRPr="00317D4B">
        <w:rPr>
          <w:rFonts w:ascii="Arial" w:hAnsi="Arial"/>
          <w:sz w:val="24"/>
        </w:rPr>
        <w:t>.</w:t>
      </w:r>
    </w:p>
    <w:p w14:paraId="511C60FE" w14:textId="77777777" w:rsidR="0076717E" w:rsidRPr="00317D4B" w:rsidRDefault="0076717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</w:p>
    <w:p w14:paraId="48C1C95D" w14:textId="77777777" w:rsidR="0056526B" w:rsidRPr="00317D4B" w:rsidRDefault="00926F35" w:rsidP="0056526B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b/>
          <w:sz w:val="24"/>
        </w:rPr>
        <w:t>b</w:t>
      </w:r>
      <w:r w:rsidR="0056526B" w:rsidRPr="00317D4B">
        <w:rPr>
          <w:rFonts w:ascii="Arial" w:hAnsi="Arial"/>
          <w:b/>
          <w:sz w:val="24"/>
        </w:rPr>
        <w:t>. Avalia</w:t>
      </w:r>
      <w:r w:rsidRPr="00317D4B">
        <w:rPr>
          <w:rFonts w:ascii="Arial" w:hAnsi="Arial"/>
          <w:b/>
          <w:sz w:val="24"/>
        </w:rPr>
        <w:t xml:space="preserve">ção da capacidade </w:t>
      </w:r>
      <w:proofErr w:type="spellStart"/>
      <w:r w:rsidRPr="00317D4B">
        <w:rPr>
          <w:rFonts w:ascii="Arial" w:hAnsi="Arial"/>
          <w:b/>
          <w:sz w:val="24"/>
        </w:rPr>
        <w:t>tamponante</w:t>
      </w:r>
      <w:proofErr w:type="spellEnd"/>
      <w:r w:rsidRPr="00317D4B">
        <w:rPr>
          <w:rFonts w:ascii="Arial" w:hAnsi="Arial"/>
          <w:b/>
          <w:sz w:val="24"/>
        </w:rPr>
        <w:t xml:space="preserve"> da</w:t>
      </w:r>
      <w:r w:rsidR="0056526B" w:rsidRPr="00317D4B">
        <w:rPr>
          <w:rFonts w:ascii="Arial" w:hAnsi="Arial"/>
          <w:b/>
          <w:sz w:val="24"/>
        </w:rPr>
        <w:t xml:space="preserve"> soluç</w:t>
      </w:r>
      <w:r w:rsidRPr="00317D4B">
        <w:rPr>
          <w:rFonts w:ascii="Arial" w:hAnsi="Arial"/>
          <w:b/>
          <w:sz w:val="24"/>
        </w:rPr>
        <w:t xml:space="preserve">ão tampão </w:t>
      </w:r>
      <w:r w:rsidR="0056526B" w:rsidRPr="00317D4B">
        <w:rPr>
          <w:rFonts w:ascii="Arial" w:hAnsi="Arial"/>
          <w:b/>
          <w:sz w:val="24"/>
        </w:rPr>
        <w:t>preparada</w:t>
      </w:r>
    </w:p>
    <w:p w14:paraId="4D56CD80" w14:textId="77777777" w:rsidR="0069593E" w:rsidRPr="00317D4B" w:rsidRDefault="0069593E">
      <w:pPr>
        <w:pStyle w:val="Corpodetexto2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317D4B">
        <w:tab/>
      </w:r>
      <w:r w:rsidR="0056526B" w:rsidRPr="00317D4B">
        <w:t>N</w:t>
      </w:r>
      <w:r w:rsidRPr="00317D4B">
        <w:t>umerar 4 béqueres, colocando nos dois primeiros</w:t>
      </w:r>
      <w:r w:rsidR="00926F35" w:rsidRPr="00317D4B">
        <w:t xml:space="preserve"> (nº 1 e 2)</w:t>
      </w:r>
      <w:r w:rsidRPr="00317D4B">
        <w:t xml:space="preserve"> </w:t>
      </w:r>
      <w:r w:rsidR="00926F35" w:rsidRPr="00317D4B">
        <w:t>4</w:t>
      </w:r>
      <w:r w:rsidRPr="00317D4B">
        <w:t xml:space="preserve">0 </w:t>
      </w:r>
      <w:proofErr w:type="spellStart"/>
      <w:r w:rsidRPr="00317D4B">
        <w:t>mL</w:t>
      </w:r>
      <w:proofErr w:type="spellEnd"/>
      <w:r w:rsidRPr="00317D4B">
        <w:t xml:space="preserve"> da solução tampão</w:t>
      </w:r>
      <w:r w:rsidR="0056526B" w:rsidRPr="00317D4B">
        <w:t xml:space="preserve"> </w:t>
      </w:r>
      <w:r w:rsidRPr="00317D4B">
        <w:t xml:space="preserve">que você preparou </w:t>
      </w:r>
      <w:r w:rsidR="0056526B" w:rsidRPr="00317D4B">
        <w:t xml:space="preserve">no </w:t>
      </w:r>
      <w:r w:rsidR="0056526B" w:rsidRPr="00317D4B">
        <w:rPr>
          <w:b/>
        </w:rPr>
        <w:t>item a</w:t>
      </w:r>
      <w:r w:rsidR="0056526B" w:rsidRPr="00317D4B">
        <w:t xml:space="preserve"> </w:t>
      </w:r>
      <w:r w:rsidRPr="00317D4B">
        <w:t>e nos dois restantes</w:t>
      </w:r>
      <w:r w:rsidR="00926F35" w:rsidRPr="00317D4B">
        <w:t xml:space="preserve"> (nº 3 e 4)</w:t>
      </w:r>
      <w:r w:rsidRPr="00317D4B">
        <w:t xml:space="preserve"> </w:t>
      </w:r>
      <w:r w:rsidR="00926F35" w:rsidRPr="00317D4B">
        <w:t>4</w:t>
      </w:r>
      <w:r w:rsidRPr="00317D4B">
        <w:t xml:space="preserve">0 </w:t>
      </w:r>
      <w:proofErr w:type="spellStart"/>
      <w:r w:rsidRPr="00317D4B">
        <w:t>mL</w:t>
      </w:r>
      <w:proofErr w:type="spellEnd"/>
      <w:r w:rsidRPr="00317D4B">
        <w:t xml:space="preserve"> de água destilada. Adicionar a cada béquer 2 gotas de vermelho de metila. Colocar 20 gotas de </w:t>
      </w:r>
      <w:proofErr w:type="spellStart"/>
      <w:r w:rsidRPr="00317D4B">
        <w:t>HCl</w:t>
      </w:r>
      <w:proofErr w:type="spellEnd"/>
      <w:r w:rsidRPr="00317D4B">
        <w:t xml:space="preserve"> 0,1 </w:t>
      </w:r>
      <w:r w:rsidR="00E96739" w:rsidRPr="00317D4B">
        <w:t>mol.L</w:t>
      </w:r>
      <w:r w:rsidR="00E96739" w:rsidRPr="00317D4B">
        <w:rPr>
          <w:vertAlign w:val="superscript"/>
        </w:rPr>
        <w:t>-1</w:t>
      </w:r>
      <w:r w:rsidRPr="00317D4B">
        <w:t xml:space="preserve"> no béquer </w:t>
      </w:r>
      <w:r w:rsidR="00926F35" w:rsidRPr="00317D4B">
        <w:t xml:space="preserve">nº 1 </w:t>
      </w:r>
      <w:r w:rsidRPr="00317D4B">
        <w:t xml:space="preserve">e 20 gotas de </w:t>
      </w:r>
      <w:proofErr w:type="spellStart"/>
      <w:r w:rsidRPr="00317D4B">
        <w:t>NaOH</w:t>
      </w:r>
      <w:proofErr w:type="spellEnd"/>
      <w:r w:rsidRPr="00317D4B">
        <w:t xml:space="preserve"> 0,1 </w:t>
      </w:r>
      <w:r w:rsidR="00E96739" w:rsidRPr="00317D4B">
        <w:t>mol.L</w:t>
      </w:r>
      <w:r w:rsidR="00E96739" w:rsidRPr="00317D4B">
        <w:rPr>
          <w:vertAlign w:val="superscript"/>
        </w:rPr>
        <w:t>-1</w:t>
      </w:r>
      <w:r w:rsidRPr="00317D4B">
        <w:t xml:space="preserve"> no </w:t>
      </w:r>
      <w:proofErr w:type="spellStart"/>
      <w:r w:rsidR="00926F35" w:rsidRPr="00317D4B">
        <w:t>bequer</w:t>
      </w:r>
      <w:proofErr w:type="spellEnd"/>
      <w:r w:rsidR="00926F35" w:rsidRPr="00317D4B">
        <w:t xml:space="preserve"> nº 2</w:t>
      </w:r>
      <w:r w:rsidRPr="00317D4B">
        <w:t xml:space="preserve">. Agitar com um bastão de vidro para misturar os reagentes e </w:t>
      </w:r>
      <w:r w:rsidR="00926F35" w:rsidRPr="00317D4B">
        <w:t xml:space="preserve">observar as alterações de cor, </w:t>
      </w:r>
      <w:r w:rsidRPr="00317D4B">
        <w:t>anota</w:t>
      </w:r>
      <w:r w:rsidR="00926F35" w:rsidRPr="00317D4B">
        <w:t xml:space="preserve">ndo </w:t>
      </w:r>
      <w:r w:rsidRPr="00317D4B">
        <w:t xml:space="preserve">os resultados. Finalmente, colocar 20 gotas de </w:t>
      </w:r>
      <w:proofErr w:type="spellStart"/>
      <w:r w:rsidRPr="00317D4B">
        <w:t>HCl</w:t>
      </w:r>
      <w:proofErr w:type="spellEnd"/>
      <w:r w:rsidRPr="00317D4B">
        <w:t xml:space="preserve"> 0,1 </w:t>
      </w:r>
      <w:r w:rsidR="00E96739" w:rsidRPr="00317D4B">
        <w:t>mol.L</w:t>
      </w:r>
      <w:r w:rsidR="00E96739" w:rsidRPr="00317D4B">
        <w:rPr>
          <w:vertAlign w:val="superscript"/>
        </w:rPr>
        <w:t>-1</w:t>
      </w:r>
      <w:r w:rsidR="00926F35" w:rsidRPr="00317D4B">
        <w:t xml:space="preserve"> </w:t>
      </w:r>
      <w:r w:rsidRPr="00317D4B">
        <w:t xml:space="preserve">no </w:t>
      </w:r>
      <w:proofErr w:type="spellStart"/>
      <w:r w:rsidR="00926F35" w:rsidRPr="00317D4B">
        <w:t>bequer</w:t>
      </w:r>
      <w:proofErr w:type="spellEnd"/>
      <w:r w:rsidR="00926F35" w:rsidRPr="00317D4B">
        <w:t xml:space="preserve"> nº 3 </w:t>
      </w:r>
      <w:r w:rsidRPr="00317D4B">
        <w:t xml:space="preserve"> e 20 gotas de </w:t>
      </w:r>
      <w:proofErr w:type="spellStart"/>
      <w:r w:rsidRPr="00317D4B">
        <w:t>NaOH</w:t>
      </w:r>
      <w:proofErr w:type="spellEnd"/>
      <w:r w:rsidRPr="00317D4B">
        <w:t xml:space="preserve"> 0,1 </w:t>
      </w:r>
      <w:r w:rsidR="00E96739" w:rsidRPr="00317D4B">
        <w:t>mol.L</w:t>
      </w:r>
      <w:r w:rsidR="00E96739" w:rsidRPr="00317D4B">
        <w:rPr>
          <w:vertAlign w:val="superscript"/>
        </w:rPr>
        <w:t>-1</w:t>
      </w:r>
      <w:r w:rsidRPr="00317D4B">
        <w:t xml:space="preserve"> no </w:t>
      </w:r>
      <w:proofErr w:type="spellStart"/>
      <w:r w:rsidR="00926F35" w:rsidRPr="00317D4B">
        <w:t>be</w:t>
      </w:r>
      <w:r w:rsidRPr="00317D4B">
        <w:t>quer</w:t>
      </w:r>
      <w:proofErr w:type="spellEnd"/>
      <w:r w:rsidR="00926F35" w:rsidRPr="00317D4B">
        <w:t xml:space="preserve"> nº 4</w:t>
      </w:r>
      <w:r w:rsidRPr="00317D4B">
        <w:t>. Agitar os tubos para misturar os rea</w:t>
      </w:r>
      <w:r w:rsidR="00926F35" w:rsidRPr="00317D4B">
        <w:t>gentes e observar as alterações de cor, anotando os resultados.</w:t>
      </w:r>
      <w:r w:rsidRPr="00317D4B">
        <w:t xml:space="preserve"> Medir o pH d</w:t>
      </w:r>
      <w:r w:rsidR="00926F35" w:rsidRPr="00317D4B">
        <w:t xml:space="preserve">e cada uma das 4 soluções </w:t>
      </w:r>
      <w:r w:rsidRPr="00317D4B">
        <w:t xml:space="preserve">com </w:t>
      </w:r>
      <w:r w:rsidR="00926F35" w:rsidRPr="00317D4B">
        <w:t>o</w:t>
      </w:r>
      <w:r w:rsidRPr="00317D4B">
        <w:t xml:space="preserve"> pHmetro e comparar os valores obtidos.</w:t>
      </w:r>
      <w:r w:rsidR="0056526B" w:rsidRPr="00317D4B">
        <w:t xml:space="preserve"> </w:t>
      </w:r>
    </w:p>
    <w:p w14:paraId="161683BD" w14:textId="77777777" w:rsidR="0056526B" w:rsidRPr="000B37B6" w:rsidRDefault="0056526B" w:rsidP="0056526B">
      <w:pPr>
        <w:pStyle w:val="Corpodetexto2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  <w:r w:rsidRPr="000B37B6">
        <w:tab/>
      </w:r>
    </w:p>
    <w:p w14:paraId="78C8B423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b/>
          <w:sz w:val="24"/>
        </w:rPr>
        <w:t>Questões:</w:t>
      </w:r>
    </w:p>
    <w:p w14:paraId="46B391AF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</w:p>
    <w:p w14:paraId="71E8C0DC" w14:textId="77777777" w:rsidR="0069593E" w:rsidRPr="000B37B6" w:rsidRDefault="0069593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 xml:space="preserve">1. Qual o princípio do efeito tampão? </w:t>
      </w:r>
    </w:p>
    <w:p w14:paraId="093BB368" w14:textId="77777777" w:rsidR="0069593E" w:rsidRPr="00317D4B" w:rsidRDefault="00926F3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69593E" w:rsidRPr="000B37B6">
        <w:rPr>
          <w:rFonts w:ascii="Arial" w:hAnsi="Arial"/>
          <w:sz w:val="24"/>
        </w:rPr>
        <w:t>. Com base na Tabela de Indicadores de pH, justifique a escolha do indicador</w:t>
      </w:r>
      <w:r w:rsidR="00100845" w:rsidRPr="000B37B6">
        <w:rPr>
          <w:rFonts w:ascii="Arial" w:hAnsi="Arial"/>
          <w:sz w:val="24"/>
        </w:rPr>
        <w:t xml:space="preserve"> </w:t>
      </w:r>
      <w:r w:rsidR="0069593E" w:rsidRPr="000B37B6">
        <w:rPr>
          <w:rFonts w:ascii="Arial" w:hAnsi="Arial"/>
          <w:sz w:val="24"/>
        </w:rPr>
        <w:t>utilizado</w:t>
      </w:r>
      <w:r w:rsidR="00100845" w:rsidRPr="000B37B6">
        <w:rPr>
          <w:rFonts w:ascii="Arial" w:hAnsi="Arial"/>
          <w:sz w:val="24"/>
        </w:rPr>
        <w:t xml:space="preserve"> para avaliação da capacidade </w:t>
      </w:r>
      <w:proofErr w:type="spellStart"/>
      <w:r w:rsidR="00100845" w:rsidRPr="000B37B6">
        <w:rPr>
          <w:rFonts w:ascii="Arial" w:hAnsi="Arial"/>
          <w:sz w:val="24"/>
        </w:rPr>
        <w:t>tamponante</w:t>
      </w:r>
      <w:proofErr w:type="spellEnd"/>
      <w:r w:rsidR="00100845" w:rsidRPr="000B37B6">
        <w:rPr>
          <w:rFonts w:ascii="Arial" w:hAnsi="Arial"/>
          <w:sz w:val="24"/>
        </w:rPr>
        <w:t xml:space="preserve"> da</w:t>
      </w:r>
      <w:r w:rsidR="00AC0C58" w:rsidRPr="000B37B6">
        <w:rPr>
          <w:rFonts w:ascii="Arial" w:hAnsi="Arial"/>
          <w:sz w:val="24"/>
        </w:rPr>
        <w:t>s</w:t>
      </w:r>
      <w:r w:rsidR="00100845" w:rsidRPr="000B37B6">
        <w:rPr>
          <w:rFonts w:ascii="Arial" w:hAnsi="Arial"/>
          <w:sz w:val="24"/>
        </w:rPr>
        <w:t xml:space="preserve"> </w:t>
      </w:r>
      <w:r w:rsidR="00AC0C58" w:rsidRPr="000B37B6">
        <w:rPr>
          <w:rFonts w:ascii="Arial" w:hAnsi="Arial"/>
          <w:sz w:val="24"/>
        </w:rPr>
        <w:t xml:space="preserve">soluções </w:t>
      </w:r>
      <w:r w:rsidR="0069593E" w:rsidRPr="000B37B6">
        <w:rPr>
          <w:rFonts w:ascii="Arial" w:hAnsi="Arial"/>
          <w:sz w:val="24"/>
        </w:rPr>
        <w:t xml:space="preserve">tampão, no procedimento </w:t>
      </w:r>
      <w:r w:rsidR="0069593E" w:rsidRPr="00317D4B">
        <w:rPr>
          <w:rFonts w:ascii="Arial" w:hAnsi="Arial"/>
          <w:sz w:val="24"/>
        </w:rPr>
        <w:t xml:space="preserve">experimental descrito </w:t>
      </w:r>
      <w:r w:rsidRPr="00317D4B">
        <w:rPr>
          <w:rFonts w:ascii="Arial" w:hAnsi="Arial"/>
          <w:sz w:val="24"/>
        </w:rPr>
        <w:t>no item b</w:t>
      </w:r>
      <w:r w:rsidR="0069593E" w:rsidRPr="00317D4B">
        <w:rPr>
          <w:rFonts w:ascii="Arial" w:hAnsi="Arial"/>
          <w:sz w:val="24"/>
        </w:rPr>
        <w:t>.</w:t>
      </w:r>
    </w:p>
    <w:p w14:paraId="525E5D72" w14:textId="77777777" w:rsidR="0069593E" w:rsidRPr="000B37B6" w:rsidRDefault="00926F3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69593E" w:rsidRPr="000B37B6">
        <w:rPr>
          <w:rFonts w:ascii="Arial" w:hAnsi="Arial"/>
          <w:sz w:val="24"/>
        </w:rPr>
        <w:t>. Com base em seus conhecimentos, justifique as colorações das soluções encontradas em cada etapa do procedimento experimental</w:t>
      </w:r>
      <w:r w:rsidR="00AC0C58" w:rsidRPr="000B37B6">
        <w:rPr>
          <w:rFonts w:ascii="Arial" w:hAnsi="Arial"/>
          <w:sz w:val="24"/>
        </w:rPr>
        <w:t xml:space="preserve"> do item </w:t>
      </w:r>
      <w:r w:rsidRPr="00926F35">
        <w:rPr>
          <w:rFonts w:ascii="Arial" w:hAnsi="Arial"/>
          <w:color w:val="FF0000"/>
          <w:sz w:val="24"/>
        </w:rPr>
        <w:t>b</w:t>
      </w:r>
      <w:r w:rsidR="0069593E" w:rsidRPr="000B37B6">
        <w:rPr>
          <w:rFonts w:ascii="Arial" w:hAnsi="Arial"/>
          <w:sz w:val="24"/>
        </w:rPr>
        <w:t>, em cada um dos béqueres.</w:t>
      </w:r>
    </w:p>
    <w:p w14:paraId="0933AEE4" w14:textId="77777777" w:rsidR="003E17CF" w:rsidRPr="000B37B6" w:rsidRDefault="003E17CF" w:rsidP="00926F3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cs="Arial"/>
        </w:rPr>
      </w:pPr>
    </w:p>
    <w:p w14:paraId="1EC91774" w14:textId="77777777" w:rsidR="000A6709" w:rsidRPr="00E15FFB" w:rsidRDefault="006E478D" w:rsidP="00795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  <w:r w:rsidRPr="000B37B6">
        <w:rPr>
          <w:rFonts w:ascii="Arial" w:hAnsi="Arial" w:cs="Arial"/>
          <w:sz w:val="24"/>
        </w:rPr>
        <w:br w:type="page"/>
      </w:r>
      <w:r w:rsidR="00E80D38" w:rsidRPr="00E80D38">
        <w:rPr>
          <w:rFonts w:ascii="Arial" w:hAnsi="Arial"/>
          <w:b/>
          <w:sz w:val="24"/>
          <w:highlight w:val="yellow"/>
        </w:rPr>
        <w:lastRenderedPageBreak/>
        <w:t xml:space="preserve">PRÁTICA </w:t>
      </w:r>
      <w:r w:rsidR="001633A8">
        <w:rPr>
          <w:rFonts w:ascii="Arial" w:hAnsi="Arial"/>
          <w:b/>
          <w:sz w:val="24"/>
          <w:highlight w:val="yellow"/>
        </w:rPr>
        <w:t>3</w:t>
      </w:r>
      <w:r w:rsidR="00D57738" w:rsidRPr="00D57738">
        <w:rPr>
          <w:rFonts w:ascii="Arial" w:hAnsi="Arial"/>
          <w:b/>
          <w:sz w:val="24"/>
          <w:highlight w:val="yellow"/>
        </w:rPr>
        <w:t xml:space="preserve"> (PARTE</w:t>
      </w:r>
      <w:r w:rsidR="00D57738">
        <w:rPr>
          <w:rFonts w:ascii="Arial" w:hAnsi="Arial"/>
          <w:b/>
          <w:sz w:val="24"/>
          <w:highlight w:val="yellow"/>
        </w:rPr>
        <w:t xml:space="preserve"> </w:t>
      </w:r>
      <w:r w:rsidR="00D57738" w:rsidRPr="00D57738">
        <w:rPr>
          <w:rFonts w:ascii="Arial" w:hAnsi="Arial"/>
          <w:b/>
          <w:sz w:val="24"/>
          <w:highlight w:val="yellow"/>
        </w:rPr>
        <w:t>A)</w:t>
      </w:r>
      <w:r w:rsidR="00D57738">
        <w:rPr>
          <w:rFonts w:ascii="Arial" w:hAnsi="Arial"/>
          <w:b/>
          <w:sz w:val="24"/>
        </w:rPr>
        <w:t xml:space="preserve"> -</w:t>
      </w:r>
      <w:r w:rsidR="000A6709" w:rsidRPr="00E15FFB">
        <w:rPr>
          <w:rFonts w:ascii="Arial" w:hAnsi="Arial"/>
          <w:b/>
          <w:sz w:val="24"/>
        </w:rPr>
        <w:t xml:space="preserve"> REAÇÕES </w:t>
      </w:r>
      <w:r w:rsidR="00133F92" w:rsidRPr="00E15FFB">
        <w:rPr>
          <w:rFonts w:ascii="Arial" w:hAnsi="Arial"/>
          <w:b/>
          <w:sz w:val="24"/>
        </w:rPr>
        <w:t>CARACTERÍSTICAS</w:t>
      </w:r>
      <w:r w:rsidR="000A6709" w:rsidRPr="00E15FFB">
        <w:rPr>
          <w:rFonts w:ascii="Arial" w:hAnsi="Arial"/>
          <w:b/>
          <w:sz w:val="24"/>
        </w:rPr>
        <w:t xml:space="preserve"> DE AMINOÁCIDOS E PROTEÍNAS </w:t>
      </w:r>
    </w:p>
    <w:p w14:paraId="23958094" w14:textId="77777777" w:rsidR="00795C7D" w:rsidRPr="000B37B6" w:rsidRDefault="00795C7D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z w:val="24"/>
        </w:rPr>
      </w:pPr>
    </w:p>
    <w:p w14:paraId="39727386" w14:textId="77777777" w:rsidR="000A6709" w:rsidRPr="000B37B6" w:rsidRDefault="000A6709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b/>
          <w:sz w:val="24"/>
        </w:rPr>
        <w:tab/>
      </w:r>
      <w:r w:rsidRPr="000B37B6">
        <w:rPr>
          <w:rFonts w:ascii="Arial" w:hAnsi="Arial"/>
          <w:sz w:val="24"/>
        </w:rPr>
        <w:t xml:space="preserve">Assim como outras moléculas orgânicas, as proteínas sofrem reações químicas características de seus grupos funcionais, ou seja, os grupos amino e carboxila livres e as cadeias laterais dos resíduos de aminoácidos que as compõem (grupos R). As ligações peptídicas podem ser hidrolisadas por aquecimento com ácido ou base forte, liberando os aminoácidos </w:t>
      </w:r>
      <w:r w:rsidR="002A7AE3" w:rsidRPr="000B37B6">
        <w:rPr>
          <w:rFonts w:ascii="Arial" w:hAnsi="Arial"/>
          <w:sz w:val="24"/>
        </w:rPr>
        <w:t>constituintes</w:t>
      </w:r>
      <w:r w:rsidRPr="000B37B6">
        <w:rPr>
          <w:rFonts w:ascii="Arial" w:hAnsi="Arial"/>
          <w:sz w:val="24"/>
        </w:rPr>
        <w:t xml:space="preserve"> da proteína:</w:t>
      </w:r>
    </w:p>
    <w:p w14:paraId="76C6B9A3" w14:textId="77777777" w:rsidR="000A6709" w:rsidRPr="000B37B6" w:rsidRDefault="003B0F85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433A7B72" wp14:editId="359EABAB">
            <wp:extent cx="5745480" cy="1021080"/>
            <wp:effectExtent l="1905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CC99E0" w14:textId="77777777" w:rsidR="00795C7D" w:rsidRPr="000B37B6" w:rsidRDefault="00795C7D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z w:val="24"/>
        </w:rPr>
      </w:pPr>
    </w:p>
    <w:p w14:paraId="0438035D" w14:textId="77777777" w:rsidR="000A6709" w:rsidRPr="000B37B6" w:rsidRDefault="000A6709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z w:val="24"/>
        </w:rPr>
      </w:pPr>
      <w:r w:rsidRPr="000B37B6">
        <w:rPr>
          <w:rFonts w:ascii="Arial" w:hAnsi="Arial"/>
          <w:b/>
          <w:sz w:val="24"/>
        </w:rPr>
        <w:t>PROCEDIMENTO EXPERIMENTAL</w:t>
      </w:r>
      <w:r w:rsidRPr="000B37B6">
        <w:rPr>
          <w:rFonts w:ascii="Arial" w:hAnsi="Arial"/>
          <w:sz w:val="24"/>
        </w:rPr>
        <w:t xml:space="preserve"> </w:t>
      </w:r>
    </w:p>
    <w:p w14:paraId="73E5CA38" w14:textId="77777777" w:rsidR="000A6709" w:rsidRPr="000B37B6" w:rsidRDefault="000A6709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z w:val="24"/>
        </w:rPr>
      </w:pPr>
    </w:p>
    <w:p w14:paraId="518BB277" w14:textId="77777777" w:rsidR="000A6709" w:rsidRPr="00E15FFB" w:rsidRDefault="000A6709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  <w:r w:rsidRPr="00E15FFB">
        <w:rPr>
          <w:rFonts w:ascii="Arial" w:hAnsi="Arial"/>
          <w:b/>
          <w:sz w:val="24"/>
        </w:rPr>
        <w:t xml:space="preserve">I- Reação do </w:t>
      </w:r>
      <w:proofErr w:type="spellStart"/>
      <w:r w:rsidRPr="00E15FFB">
        <w:rPr>
          <w:rFonts w:ascii="Arial" w:hAnsi="Arial"/>
          <w:b/>
          <w:sz w:val="24"/>
        </w:rPr>
        <w:t>Biureto</w:t>
      </w:r>
      <w:proofErr w:type="spellEnd"/>
    </w:p>
    <w:p w14:paraId="774A5D43" w14:textId="77777777" w:rsidR="00B9343B" w:rsidRPr="00E15FFB" w:rsidRDefault="000A6709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E15FFB">
        <w:rPr>
          <w:rFonts w:ascii="Arial" w:hAnsi="Arial"/>
          <w:sz w:val="24"/>
        </w:rPr>
        <w:tab/>
        <w:t xml:space="preserve">Coloque numa estante </w:t>
      </w:r>
      <w:r w:rsidR="00A00A75" w:rsidRPr="00E15FFB">
        <w:rPr>
          <w:rFonts w:ascii="Arial" w:hAnsi="Arial"/>
          <w:sz w:val="24"/>
        </w:rPr>
        <w:t>4</w:t>
      </w:r>
      <w:r w:rsidRPr="00E15FFB">
        <w:rPr>
          <w:rFonts w:ascii="Arial" w:hAnsi="Arial"/>
          <w:sz w:val="24"/>
        </w:rPr>
        <w:t xml:space="preserve"> tubos de ensaio numerados. Ao primeiro, adicione 2 </w:t>
      </w:r>
      <w:proofErr w:type="spellStart"/>
      <w:r w:rsidRPr="00E15FFB">
        <w:rPr>
          <w:rFonts w:ascii="Arial" w:hAnsi="Arial"/>
          <w:sz w:val="24"/>
        </w:rPr>
        <w:t>mL</w:t>
      </w:r>
      <w:proofErr w:type="spellEnd"/>
      <w:r w:rsidRPr="00E15FFB">
        <w:rPr>
          <w:rFonts w:ascii="Arial" w:hAnsi="Arial"/>
          <w:sz w:val="24"/>
        </w:rPr>
        <w:t xml:space="preserve"> de solução de </w:t>
      </w:r>
      <w:proofErr w:type="spellStart"/>
      <w:r w:rsidRPr="00E15FFB">
        <w:rPr>
          <w:rFonts w:ascii="Arial" w:hAnsi="Arial"/>
          <w:sz w:val="24"/>
        </w:rPr>
        <w:t>ovoalbumina</w:t>
      </w:r>
      <w:proofErr w:type="spellEnd"/>
      <w:r w:rsidRPr="00E15FFB">
        <w:rPr>
          <w:rFonts w:ascii="Arial" w:hAnsi="Arial"/>
          <w:sz w:val="24"/>
        </w:rPr>
        <w:t xml:space="preserve"> a 2%</w:t>
      </w:r>
      <w:r w:rsidR="00C71106" w:rsidRPr="00E15FFB">
        <w:rPr>
          <w:rFonts w:ascii="Arial" w:hAnsi="Arial"/>
          <w:sz w:val="24"/>
        </w:rPr>
        <w:t xml:space="preserve"> (m/v)</w:t>
      </w:r>
      <w:r w:rsidRPr="00E15FFB">
        <w:rPr>
          <w:rFonts w:ascii="Arial" w:hAnsi="Arial"/>
          <w:sz w:val="24"/>
        </w:rPr>
        <w:t xml:space="preserve">; ao segundo, 2 </w:t>
      </w:r>
      <w:proofErr w:type="spellStart"/>
      <w:r w:rsidRPr="00E15FFB">
        <w:rPr>
          <w:rFonts w:ascii="Arial" w:hAnsi="Arial"/>
          <w:sz w:val="24"/>
        </w:rPr>
        <w:t>mL</w:t>
      </w:r>
      <w:proofErr w:type="spellEnd"/>
      <w:r w:rsidRPr="00E15FFB">
        <w:rPr>
          <w:rFonts w:ascii="Arial" w:hAnsi="Arial"/>
          <w:sz w:val="24"/>
        </w:rPr>
        <w:t xml:space="preserve"> de solução de gelatina a 2%</w:t>
      </w:r>
      <w:r w:rsidR="00C71106" w:rsidRPr="00E15FFB">
        <w:rPr>
          <w:rFonts w:ascii="Arial" w:hAnsi="Arial"/>
          <w:sz w:val="24"/>
        </w:rPr>
        <w:t xml:space="preserve"> (m/v)</w:t>
      </w:r>
      <w:r w:rsidR="00A00A75" w:rsidRPr="00E15FFB">
        <w:rPr>
          <w:rFonts w:ascii="Arial" w:hAnsi="Arial"/>
          <w:sz w:val="24"/>
        </w:rPr>
        <w:t>,</w:t>
      </w:r>
      <w:r w:rsidRPr="00E15FFB">
        <w:rPr>
          <w:rFonts w:ascii="Arial" w:hAnsi="Arial"/>
          <w:sz w:val="24"/>
        </w:rPr>
        <w:t xml:space="preserve"> ao terceiro 2 </w:t>
      </w:r>
      <w:proofErr w:type="spellStart"/>
      <w:r w:rsidRPr="00E15FFB">
        <w:rPr>
          <w:rFonts w:ascii="Arial" w:hAnsi="Arial"/>
          <w:sz w:val="24"/>
        </w:rPr>
        <w:t>mL</w:t>
      </w:r>
      <w:proofErr w:type="spellEnd"/>
      <w:r w:rsidRPr="00E15FFB">
        <w:rPr>
          <w:rFonts w:ascii="Arial" w:hAnsi="Arial"/>
          <w:sz w:val="24"/>
        </w:rPr>
        <w:t xml:space="preserve"> de solução de glicina a 1%</w:t>
      </w:r>
      <w:r w:rsidR="00C71106" w:rsidRPr="00E15FFB">
        <w:rPr>
          <w:rFonts w:ascii="Arial" w:hAnsi="Arial"/>
          <w:sz w:val="24"/>
        </w:rPr>
        <w:t xml:space="preserve"> (m/v)</w:t>
      </w:r>
      <w:r w:rsidR="00A00A75" w:rsidRPr="00E15FFB">
        <w:rPr>
          <w:rFonts w:ascii="Arial" w:hAnsi="Arial"/>
          <w:sz w:val="24"/>
        </w:rPr>
        <w:t xml:space="preserve"> e ao quarto 2 </w:t>
      </w:r>
      <w:proofErr w:type="spellStart"/>
      <w:r w:rsidR="00A00A75" w:rsidRPr="00E15FFB">
        <w:rPr>
          <w:rFonts w:ascii="Arial" w:hAnsi="Arial"/>
          <w:sz w:val="24"/>
        </w:rPr>
        <w:t>mL</w:t>
      </w:r>
      <w:proofErr w:type="spellEnd"/>
      <w:r w:rsidR="00A00A75" w:rsidRPr="00E15FFB">
        <w:rPr>
          <w:rFonts w:ascii="Arial" w:hAnsi="Arial"/>
          <w:sz w:val="24"/>
        </w:rPr>
        <w:t xml:space="preserve"> de água de</w:t>
      </w:r>
      <w:r w:rsidR="00C71106" w:rsidRPr="00E15FFB">
        <w:rPr>
          <w:rFonts w:ascii="Arial" w:hAnsi="Arial"/>
          <w:sz w:val="24"/>
        </w:rPr>
        <w:t>ionizada</w:t>
      </w:r>
      <w:r w:rsidR="0084753A" w:rsidRPr="00E15FFB">
        <w:rPr>
          <w:rFonts w:ascii="Arial" w:hAnsi="Arial"/>
          <w:sz w:val="24"/>
        </w:rPr>
        <w:t xml:space="preserve"> (controle)</w:t>
      </w:r>
      <w:r w:rsidRPr="00E15FFB">
        <w:rPr>
          <w:rFonts w:ascii="Arial" w:hAnsi="Arial"/>
          <w:sz w:val="24"/>
        </w:rPr>
        <w:t xml:space="preserve">. Acrescente, a cada tubo, igual quantidade de </w:t>
      </w:r>
      <w:proofErr w:type="spellStart"/>
      <w:r w:rsidRPr="00E15FFB">
        <w:rPr>
          <w:rFonts w:ascii="Arial" w:hAnsi="Arial"/>
          <w:sz w:val="24"/>
        </w:rPr>
        <w:t>NaOH</w:t>
      </w:r>
      <w:proofErr w:type="spellEnd"/>
      <w:r w:rsidRPr="00E15FFB">
        <w:rPr>
          <w:rFonts w:ascii="Arial" w:hAnsi="Arial"/>
          <w:sz w:val="24"/>
        </w:rPr>
        <w:t xml:space="preserve"> 2</w:t>
      </w:r>
      <w:r w:rsidR="009F79F6" w:rsidRPr="00E15FFB">
        <w:rPr>
          <w:rFonts w:ascii="Arial" w:hAnsi="Arial"/>
          <w:sz w:val="24"/>
        </w:rPr>
        <w:t xml:space="preserve"> mol.L</w:t>
      </w:r>
      <w:r w:rsidR="009F79F6" w:rsidRPr="00E15FFB">
        <w:rPr>
          <w:rFonts w:ascii="Arial" w:hAnsi="Arial"/>
          <w:sz w:val="24"/>
          <w:vertAlign w:val="superscript"/>
        </w:rPr>
        <w:t>-1</w:t>
      </w:r>
      <w:r w:rsidRPr="00E15FFB">
        <w:rPr>
          <w:rFonts w:ascii="Arial" w:hAnsi="Arial"/>
          <w:sz w:val="24"/>
        </w:rPr>
        <w:t>. Agite o tubo e adicione, gota a gota, uma solução de CuSO</w:t>
      </w:r>
      <w:r w:rsidRPr="00E15FFB">
        <w:rPr>
          <w:rFonts w:ascii="Arial" w:hAnsi="Arial"/>
          <w:sz w:val="24"/>
          <w:vertAlign w:val="subscript"/>
        </w:rPr>
        <w:t>4</w:t>
      </w:r>
      <w:r w:rsidRPr="00E15FFB">
        <w:rPr>
          <w:rFonts w:ascii="Arial" w:hAnsi="Arial"/>
          <w:sz w:val="24"/>
        </w:rPr>
        <w:t xml:space="preserve"> 0,5%, agitando após cada adição, </w:t>
      </w:r>
      <w:r w:rsidR="0084753A" w:rsidRPr="00E15FFB">
        <w:rPr>
          <w:rFonts w:ascii="Arial" w:hAnsi="Arial"/>
          <w:sz w:val="24"/>
        </w:rPr>
        <w:t>verificando o aparecimento ou não</w:t>
      </w:r>
      <w:r w:rsidRPr="00E15FFB">
        <w:rPr>
          <w:rFonts w:ascii="Arial" w:hAnsi="Arial"/>
          <w:sz w:val="24"/>
        </w:rPr>
        <w:t xml:space="preserve"> de coloração violeta</w:t>
      </w:r>
      <w:r w:rsidR="0084753A" w:rsidRPr="00E15FFB">
        <w:rPr>
          <w:rFonts w:ascii="Arial" w:hAnsi="Arial"/>
          <w:sz w:val="24"/>
        </w:rPr>
        <w:t xml:space="preserve"> em cada tubo.</w:t>
      </w:r>
    </w:p>
    <w:p w14:paraId="7AE8D1F7" w14:textId="77777777" w:rsidR="0009199A" w:rsidRDefault="0009199A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50CBF008" w14:textId="77777777" w:rsidR="009B7FD6" w:rsidRPr="00E15FFB" w:rsidRDefault="0009199A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  <w:r w:rsidRPr="00E15FFB">
        <w:rPr>
          <w:rFonts w:ascii="Arial" w:hAnsi="Arial"/>
          <w:b/>
          <w:sz w:val="24"/>
        </w:rPr>
        <w:t xml:space="preserve">II- Reação da </w:t>
      </w:r>
      <w:proofErr w:type="spellStart"/>
      <w:r w:rsidRPr="00E15FFB">
        <w:rPr>
          <w:rFonts w:ascii="Arial" w:hAnsi="Arial"/>
          <w:b/>
          <w:sz w:val="24"/>
        </w:rPr>
        <w:t>Ninidrina</w:t>
      </w:r>
      <w:proofErr w:type="spellEnd"/>
      <w:r w:rsidR="00CC0B97" w:rsidRPr="00E15FFB">
        <w:rPr>
          <w:rFonts w:ascii="Arial" w:hAnsi="Arial"/>
          <w:b/>
          <w:sz w:val="24"/>
        </w:rPr>
        <w:t xml:space="preserve"> </w:t>
      </w:r>
    </w:p>
    <w:p w14:paraId="3AC45420" w14:textId="77777777" w:rsidR="0009199A" w:rsidRPr="00E15FFB" w:rsidRDefault="0009199A" w:rsidP="000919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E15FFB">
        <w:rPr>
          <w:rFonts w:ascii="Arial" w:hAnsi="Arial"/>
          <w:sz w:val="24"/>
        </w:rPr>
        <w:tab/>
        <w:t xml:space="preserve">Coloque numa estante </w:t>
      </w:r>
      <w:r w:rsidR="008C4D24" w:rsidRPr="00E15FFB">
        <w:rPr>
          <w:rFonts w:ascii="Arial" w:hAnsi="Arial"/>
          <w:sz w:val="24"/>
        </w:rPr>
        <w:t>3</w:t>
      </w:r>
      <w:r w:rsidRPr="00E15FFB">
        <w:rPr>
          <w:rFonts w:ascii="Arial" w:hAnsi="Arial"/>
          <w:sz w:val="24"/>
        </w:rPr>
        <w:t xml:space="preserve"> tubos de ensaio numerados. Ao primeiro, adicione </w:t>
      </w:r>
      <w:r w:rsidR="008C4D24" w:rsidRPr="00E15FFB">
        <w:rPr>
          <w:rFonts w:ascii="Arial" w:hAnsi="Arial"/>
          <w:sz w:val="24"/>
        </w:rPr>
        <w:t>1</w:t>
      </w:r>
      <w:r w:rsidRPr="00E15FFB">
        <w:rPr>
          <w:rFonts w:ascii="Arial" w:hAnsi="Arial"/>
          <w:sz w:val="24"/>
        </w:rPr>
        <w:t xml:space="preserve"> </w:t>
      </w:r>
      <w:proofErr w:type="spellStart"/>
      <w:r w:rsidRPr="00E15FFB">
        <w:rPr>
          <w:rFonts w:ascii="Arial" w:hAnsi="Arial"/>
          <w:sz w:val="24"/>
        </w:rPr>
        <w:t>mL</w:t>
      </w:r>
      <w:proofErr w:type="spellEnd"/>
      <w:r w:rsidRPr="00E15FFB">
        <w:rPr>
          <w:rFonts w:ascii="Arial" w:hAnsi="Arial"/>
          <w:sz w:val="24"/>
        </w:rPr>
        <w:t xml:space="preserve"> de solução de </w:t>
      </w:r>
      <w:proofErr w:type="spellStart"/>
      <w:r w:rsidRPr="00E15FFB">
        <w:rPr>
          <w:rFonts w:ascii="Arial" w:hAnsi="Arial"/>
          <w:sz w:val="24"/>
        </w:rPr>
        <w:t>o</w:t>
      </w:r>
      <w:r w:rsidR="008C4D24" w:rsidRPr="00E15FFB">
        <w:rPr>
          <w:rFonts w:ascii="Arial" w:hAnsi="Arial"/>
          <w:sz w:val="24"/>
        </w:rPr>
        <w:t>voalbumina</w:t>
      </w:r>
      <w:proofErr w:type="spellEnd"/>
      <w:r w:rsidR="008C4D24" w:rsidRPr="00E15FFB">
        <w:rPr>
          <w:rFonts w:ascii="Arial" w:hAnsi="Arial"/>
          <w:sz w:val="24"/>
        </w:rPr>
        <w:t xml:space="preserve"> a </w:t>
      </w:r>
      <w:r w:rsidR="00C71106" w:rsidRPr="00E15FFB">
        <w:rPr>
          <w:rFonts w:ascii="Arial" w:hAnsi="Arial"/>
          <w:sz w:val="24"/>
        </w:rPr>
        <w:t xml:space="preserve">0,1 </w:t>
      </w:r>
      <w:r w:rsidRPr="00E15FFB">
        <w:rPr>
          <w:rFonts w:ascii="Arial" w:hAnsi="Arial"/>
          <w:sz w:val="24"/>
        </w:rPr>
        <w:t>%</w:t>
      </w:r>
      <w:r w:rsidR="00C71106" w:rsidRPr="00E15FFB">
        <w:rPr>
          <w:rFonts w:ascii="Arial" w:hAnsi="Arial"/>
          <w:sz w:val="24"/>
        </w:rPr>
        <w:t xml:space="preserve"> (m/v)</w:t>
      </w:r>
      <w:r w:rsidRPr="00E15FFB">
        <w:rPr>
          <w:rFonts w:ascii="Arial" w:hAnsi="Arial"/>
          <w:sz w:val="24"/>
        </w:rPr>
        <w:t xml:space="preserve">; ao segundo, </w:t>
      </w:r>
      <w:r w:rsidR="008C4D24" w:rsidRPr="00E15FFB">
        <w:rPr>
          <w:rFonts w:ascii="Arial" w:hAnsi="Arial"/>
          <w:sz w:val="24"/>
        </w:rPr>
        <w:t>1</w:t>
      </w:r>
      <w:r w:rsidRPr="00E15FFB">
        <w:rPr>
          <w:rFonts w:ascii="Arial" w:hAnsi="Arial"/>
          <w:sz w:val="24"/>
        </w:rPr>
        <w:t xml:space="preserve"> </w:t>
      </w:r>
      <w:proofErr w:type="spellStart"/>
      <w:r w:rsidRPr="00E15FFB">
        <w:rPr>
          <w:rFonts w:ascii="Arial" w:hAnsi="Arial"/>
          <w:sz w:val="24"/>
        </w:rPr>
        <w:t>mL</w:t>
      </w:r>
      <w:proofErr w:type="spellEnd"/>
      <w:r w:rsidRPr="00E15FFB">
        <w:rPr>
          <w:rFonts w:ascii="Arial" w:hAnsi="Arial"/>
          <w:sz w:val="24"/>
        </w:rPr>
        <w:t xml:space="preserve"> de solução de glicina a </w:t>
      </w:r>
      <w:r w:rsidR="008C4D24" w:rsidRPr="00E15FFB">
        <w:rPr>
          <w:rFonts w:ascii="Arial" w:hAnsi="Arial"/>
          <w:sz w:val="24"/>
        </w:rPr>
        <w:t>0,</w:t>
      </w:r>
      <w:r w:rsidRPr="00E15FFB">
        <w:rPr>
          <w:rFonts w:ascii="Arial" w:hAnsi="Arial"/>
          <w:sz w:val="24"/>
        </w:rPr>
        <w:t>1%</w:t>
      </w:r>
      <w:r w:rsidR="00C71106" w:rsidRPr="00E15FFB">
        <w:rPr>
          <w:rFonts w:ascii="Arial" w:hAnsi="Arial"/>
          <w:sz w:val="24"/>
        </w:rPr>
        <w:t xml:space="preserve"> (m/v)</w:t>
      </w:r>
      <w:r w:rsidR="008C4D24" w:rsidRPr="00E15FFB">
        <w:rPr>
          <w:rFonts w:ascii="Arial" w:hAnsi="Arial"/>
          <w:sz w:val="24"/>
        </w:rPr>
        <w:t xml:space="preserve"> e ao terceiro 1 </w:t>
      </w:r>
      <w:proofErr w:type="spellStart"/>
      <w:r w:rsidR="008C4D24" w:rsidRPr="00E15FFB">
        <w:rPr>
          <w:rFonts w:ascii="Arial" w:hAnsi="Arial"/>
          <w:sz w:val="24"/>
        </w:rPr>
        <w:t>mL</w:t>
      </w:r>
      <w:proofErr w:type="spellEnd"/>
      <w:r w:rsidR="008C4D24" w:rsidRPr="00E15FFB">
        <w:rPr>
          <w:rFonts w:ascii="Arial" w:hAnsi="Arial"/>
          <w:sz w:val="24"/>
        </w:rPr>
        <w:t xml:space="preserve"> de água de</w:t>
      </w:r>
      <w:r w:rsidR="00C71106" w:rsidRPr="00E15FFB">
        <w:rPr>
          <w:rFonts w:ascii="Arial" w:hAnsi="Arial"/>
          <w:sz w:val="24"/>
        </w:rPr>
        <w:t>ionizada</w:t>
      </w:r>
      <w:r w:rsidR="0084753A" w:rsidRPr="00E15FFB">
        <w:rPr>
          <w:rFonts w:ascii="Arial" w:hAnsi="Arial"/>
          <w:sz w:val="24"/>
        </w:rPr>
        <w:t xml:space="preserve"> (controle)</w:t>
      </w:r>
      <w:r w:rsidRPr="00E15FFB">
        <w:rPr>
          <w:rFonts w:ascii="Arial" w:hAnsi="Arial"/>
          <w:sz w:val="24"/>
        </w:rPr>
        <w:t xml:space="preserve">. Acrescente, a cada tubo, </w:t>
      </w:r>
      <w:r w:rsidR="008C4D24" w:rsidRPr="00E15FFB">
        <w:rPr>
          <w:rFonts w:ascii="Arial" w:hAnsi="Arial"/>
          <w:sz w:val="24"/>
        </w:rPr>
        <w:t xml:space="preserve">0,5 </w:t>
      </w:r>
      <w:proofErr w:type="spellStart"/>
      <w:r w:rsidR="00191A87" w:rsidRPr="00E15FFB">
        <w:rPr>
          <w:rFonts w:ascii="Arial" w:hAnsi="Arial"/>
          <w:sz w:val="24"/>
        </w:rPr>
        <w:t>mL</w:t>
      </w:r>
      <w:proofErr w:type="spellEnd"/>
      <w:r w:rsidR="00191A87" w:rsidRPr="00E15FFB">
        <w:rPr>
          <w:rFonts w:ascii="Arial" w:hAnsi="Arial"/>
          <w:sz w:val="24"/>
        </w:rPr>
        <w:t xml:space="preserve"> de solução de </w:t>
      </w:r>
      <w:proofErr w:type="spellStart"/>
      <w:r w:rsidR="00191A87" w:rsidRPr="00E15FFB">
        <w:rPr>
          <w:rFonts w:ascii="Arial" w:hAnsi="Arial"/>
          <w:sz w:val="24"/>
        </w:rPr>
        <w:t>ninidrina</w:t>
      </w:r>
      <w:proofErr w:type="spellEnd"/>
      <w:r w:rsidR="00191A87" w:rsidRPr="00E15FFB">
        <w:rPr>
          <w:rFonts w:ascii="Arial" w:hAnsi="Arial"/>
          <w:sz w:val="24"/>
        </w:rPr>
        <w:t xml:space="preserve"> a </w:t>
      </w:r>
      <w:r w:rsidR="008C4D24" w:rsidRPr="00E15FFB">
        <w:rPr>
          <w:rFonts w:ascii="Arial" w:hAnsi="Arial"/>
          <w:sz w:val="24"/>
        </w:rPr>
        <w:t>0,</w:t>
      </w:r>
      <w:r w:rsidR="00191A87" w:rsidRPr="00E15FFB">
        <w:rPr>
          <w:rFonts w:ascii="Arial" w:hAnsi="Arial"/>
          <w:sz w:val="24"/>
        </w:rPr>
        <w:t xml:space="preserve">2% (m/v) em </w:t>
      </w:r>
      <w:r w:rsidR="008C4D24" w:rsidRPr="00E15FFB">
        <w:rPr>
          <w:rFonts w:ascii="Arial" w:hAnsi="Arial"/>
          <w:sz w:val="24"/>
        </w:rPr>
        <w:t>acetona.</w:t>
      </w:r>
      <w:r w:rsidR="00690A64" w:rsidRPr="00E15FFB">
        <w:rPr>
          <w:rFonts w:ascii="Arial" w:hAnsi="Arial"/>
          <w:sz w:val="24"/>
        </w:rPr>
        <w:t xml:space="preserve"> Agite o tubo e aqueça em banho-maria </w:t>
      </w:r>
      <w:r w:rsidR="008C4D24" w:rsidRPr="00E15FFB">
        <w:rPr>
          <w:rFonts w:ascii="Arial" w:hAnsi="Arial"/>
          <w:sz w:val="24"/>
        </w:rPr>
        <w:t xml:space="preserve">por cerca de 3 minutos, </w:t>
      </w:r>
      <w:r w:rsidR="0084753A" w:rsidRPr="00E15FFB">
        <w:rPr>
          <w:rFonts w:ascii="Arial" w:hAnsi="Arial"/>
          <w:sz w:val="24"/>
        </w:rPr>
        <w:t xml:space="preserve">verificando </w:t>
      </w:r>
      <w:r w:rsidR="00690A64" w:rsidRPr="00E15FFB">
        <w:rPr>
          <w:rFonts w:ascii="Arial" w:hAnsi="Arial"/>
          <w:sz w:val="24"/>
        </w:rPr>
        <w:t xml:space="preserve">o aparecimento </w:t>
      </w:r>
      <w:r w:rsidR="0084753A" w:rsidRPr="00E15FFB">
        <w:rPr>
          <w:rFonts w:ascii="Arial" w:hAnsi="Arial"/>
          <w:sz w:val="24"/>
        </w:rPr>
        <w:t xml:space="preserve">ou não </w:t>
      </w:r>
      <w:r w:rsidR="00690A64" w:rsidRPr="00E15FFB">
        <w:rPr>
          <w:rFonts w:ascii="Arial" w:hAnsi="Arial"/>
          <w:sz w:val="24"/>
        </w:rPr>
        <w:t>de coloração azul</w:t>
      </w:r>
      <w:r w:rsidR="0084753A" w:rsidRPr="00E15FFB">
        <w:rPr>
          <w:rFonts w:ascii="Arial" w:hAnsi="Arial"/>
          <w:sz w:val="24"/>
        </w:rPr>
        <w:t xml:space="preserve"> em cada tudo.</w:t>
      </w:r>
    </w:p>
    <w:p w14:paraId="18DC14B6" w14:textId="77777777" w:rsidR="0009199A" w:rsidRPr="00191A87" w:rsidRDefault="0009199A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color w:val="FF0000"/>
          <w:sz w:val="24"/>
        </w:rPr>
      </w:pPr>
    </w:p>
    <w:p w14:paraId="4E134FBA" w14:textId="77777777" w:rsidR="000A6709" w:rsidRPr="000B37B6" w:rsidRDefault="000A6709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  <w:r w:rsidRPr="000B37B6">
        <w:rPr>
          <w:rFonts w:ascii="Arial" w:hAnsi="Arial"/>
          <w:b/>
          <w:sz w:val="24"/>
        </w:rPr>
        <w:t>II</w:t>
      </w:r>
      <w:r w:rsidR="00690A64">
        <w:rPr>
          <w:rFonts w:ascii="Arial" w:hAnsi="Arial"/>
          <w:b/>
          <w:sz w:val="24"/>
        </w:rPr>
        <w:t>I</w:t>
      </w:r>
      <w:r w:rsidRPr="000B37B6">
        <w:rPr>
          <w:rFonts w:ascii="Arial" w:hAnsi="Arial"/>
          <w:b/>
          <w:sz w:val="24"/>
        </w:rPr>
        <w:t>- Reação com Acetato de Chumbo</w:t>
      </w:r>
    </w:p>
    <w:p w14:paraId="55E66298" w14:textId="77777777" w:rsidR="000A6709" w:rsidRPr="00317D4B" w:rsidRDefault="00E626F1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Prepare 4</w:t>
      </w:r>
      <w:r w:rsidR="000A6709" w:rsidRPr="00317D4B">
        <w:rPr>
          <w:rFonts w:ascii="Arial" w:hAnsi="Arial"/>
          <w:sz w:val="24"/>
        </w:rPr>
        <w:t xml:space="preserve"> tubos de ensaio, contendo, o primeiro uma pequena quantidade de gelatina</w:t>
      </w:r>
      <w:r w:rsidR="00803CD7" w:rsidRPr="00317D4B">
        <w:rPr>
          <w:rFonts w:ascii="Arial" w:hAnsi="Arial"/>
          <w:sz w:val="24"/>
        </w:rPr>
        <w:t xml:space="preserve"> (sólido)</w:t>
      </w:r>
      <w:r w:rsidR="000A6709" w:rsidRPr="00317D4B">
        <w:rPr>
          <w:rFonts w:ascii="Arial" w:hAnsi="Arial"/>
          <w:sz w:val="24"/>
        </w:rPr>
        <w:t>, o segundo um</w:t>
      </w:r>
      <w:r w:rsidR="00803CD7" w:rsidRPr="00317D4B">
        <w:rPr>
          <w:rFonts w:ascii="Arial" w:hAnsi="Arial"/>
          <w:sz w:val="24"/>
        </w:rPr>
        <w:t xml:space="preserve"> fio de cabelo longo (</w:t>
      </w:r>
      <w:r>
        <w:rPr>
          <w:rFonts w:ascii="Arial" w:hAnsi="Arial"/>
          <w:sz w:val="24"/>
        </w:rPr>
        <w:t>ou alguns fios de cabelo curto),</w:t>
      </w:r>
      <w:r w:rsidR="000A6709" w:rsidRPr="00317D4B">
        <w:rPr>
          <w:rFonts w:ascii="Arial" w:hAnsi="Arial"/>
          <w:sz w:val="24"/>
        </w:rPr>
        <w:t xml:space="preserve"> o terceiro </w:t>
      </w:r>
      <w:r w:rsidR="0045108D">
        <w:rPr>
          <w:rFonts w:ascii="Arial" w:hAnsi="Arial"/>
          <w:sz w:val="24"/>
        </w:rPr>
        <w:t>20</w:t>
      </w:r>
      <w:r w:rsidR="00F43060" w:rsidRPr="00317D4B">
        <w:rPr>
          <w:rFonts w:ascii="Arial" w:hAnsi="Arial"/>
          <w:sz w:val="24"/>
        </w:rPr>
        <w:t xml:space="preserve"> gotas</w:t>
      </w:r>
      <w:r w:rsidR="000A6709" w:rsidRPr="00317D4B">
        <w:rPr>
          <w:rFonts w:ascii="Arial" w:hAnsi="Arial"/>
          <w:sz w:val="24"/>
        </w:rPr>
        <w:t xml:space="preserve"> de </w:t>
      </w:r>
      <w:proofErr w:type="spellStart"/>
      <w:r w:rsidR="000A6709" w:rsidRPr="00317D4B">
        <w:rPr>
          <w:rFonts w:ascii="Arial" w:hAnsi="Arial"/>
          <w:sz w:val="24"/>
        </w:rPr>
        <w:t>ovoalbumina</w:t>
      </w:r>
      <w:proofErr w:type="spellEnd"/>
      <w:r w:rsidR="00F43060" w:rsidRPr="00317D4B">
        <w:rPr>
          <w:rFonts w:ascii="Arial" w:hAnsi="Arial"/>
          <w:sz w:val="24"/>
        </w:rPr>
        <w:t xml:space="preserve"> </w:t>
      </w:r>
      <w:r w:rsidR="00F43060" w:rsidRPr="00386CE3">
        <w:rPr>
          <w:rFonts w:ascii="Arial" w:hAnsi="Arial"/>
          <w:sz w:val="24"/>
        </w:rPr>
        <w:t>2%</w:t>
      </w:r>
      <w:r>
        <w:rPr>
          <w:rFonts w:ascii="Arial" w:hAnsi="Arial"/>
          <w:sz w:val="24"/>
        </w:rPr>
        <w:t xml:space="preserve"> e ao quarto 1 </w:t>
      </w:r>
      <w:proofErr w:type="spellStart"/>
      <w:r>
        <w:rPr>
          <w:rFonts w:ascii="Arial" w:hAnsi="Arial"/>
          <w:sz w:val="24"/>
        </w:rPr>
        <w:t>mL</w:t>
      </w:r>
      <w:proofErr w:type="spellEnd"/>
      <w:r w:rsidRPr="00E626F1">
        <w:rPr>
          <w:rFonts w:ascii="Arial" w:hAnsi="Arial"/>
          <w:sz w:val="24"/>
        </w:rPr>
        <w:t xml:space="preserve"> </w:t>
      </w:r>
      <w:r w:rsidRPr="00E15FFB">
        <w:rPr>
          <w:rFonts w:ascii="Arial" w:hAnsi="Arial"/>
          <w:sz w:val="24"/>
        </w:rPr>
        <w:t>de água deionizada (controle)</w:t>
      </w:r>
      <w:r>
        <w:rPr>
          <w:rFonts w:ascii="Arial" w:hAnsi="Arial"/>
          <w:sz w:val="24"/>
        </w:rPr>
        <w:t>.</w:t>
      </w:r>
      <w:r w:rsidR="000A6709" w:rsidRPr="00317D4B">
        <w:rPr>
          <w:rFonts w:ascii="Arial" w:hAnsi="Arial"/>
          <w:sz w:val="24"/>
        </w:rPr>
        <w:t xml:space="preserve"> </w:t>
      </w:r>
      <w:r w:rsidR="000A6709" w:rsidRPr="00317D4B">
        <w:rPr>
          <w:rFonts w:ascii="Arial" w:hAnsi="Arial"/>
          <w:sz w:val="24"/>
        </w:rPr>
        <w:lastRenderedPageBreak/>
        <w:t xml:space="preserve">Junte a cada tubo 2 </w:t>
      </w:r>
      <w:proofErr w:type="spellStart"/>
      <w:r w:rsidR="000A6709" w:rsidRPr="00317D4B">
        <w:rPr>
          <w:rFonts w:ascii="Arial" w:hAnsi="Arial"/>
          <w:sz w:val="24"/>
        </w:rPr>
        <w:t>mL</w:t>
      </w:r>
      <w:proofErr w:type="spellEnd"/>
      <w:r w:rsidR="000A6709" w:rsidRPr="00317D4B">
        <w:rPr>
          <w:rFonts w:ascii="Arial" w:hAnsi="Arial"/>
          <w:sz w:val="24"/>
        </w:rPr>
        <w:t xml:space="preserve"> de </w:t>
      </w:r>
      <w:proofErr w:type="spellStart"/>
      <w:r w:rsidR="000A6709" w:rsidRPr="00317D4B">
        <w:rPr>
          <w:rFonts w:ascii="Arial" w:hAnsi="Arial"/>
          <w:sz w:val="24"/>
        </w:rPr>
        <w:t>NaOH</w:t>
      </w:r>
      <w:proofErr w:type="spellEnd"/>
      <w:r w:rsidR="000A6709" w:rsidRPr="00317D4B">
        <w:rPr>
          <w:rFonts w:ascii="Arial" w:hAnsi="Arial"/>
          <w:sz w:val="24"/>
        </w:rPr>
        <w:t xml:space="preserve"> 6</w:t>
      </w:r>
      <w:r w:rsidR="00055E57" w:rsidRPr="00317D4B">
        <w:rPr>
          <w:rFonts w:ascii="Arial" w:hAnsi="Arial"/>
          <w:sz w:val="24"/>
        </w:rPr>
        <w:t xml:space="preserve"> mol.L</w:t>
      </w:r>
      <w:r w:rsidR="00055E57" w:rsidRPr="00317D4B">
        <w:rPr>
          <w:rFonts w:ascii="Arial" w:hAnsi="Arial"/>
          <w:sz w:val="24"/>
          <w:vertAlign w:val="superscript"/>
        </w:rPr>
        <w:t>-1</w:t>
      </w:r>
      <w:r w:rsidR="000A6709" w:rsidRPr="00317D4B">
        <w:rPr>
          <w:rFonts w:ascii="Arial" w:hAnsi="Arial"/>
          <w:sz w:val="24"/>
        </w:rPr>
        <w:t xml:space="preserve"> e 3 gotas de solução de acetato de chumbo 1%. Ferva cuidadosamente </w:t>
      </w:r>
      <w:r w:rsidR="00803CD7" w:rsidRPr="00317D4B">
        <w:rPr>
          <w:rFonts w:ascii="Arial" w:hAnsi="Arial"/>
          <w:sz w:val="24"/>
        </w:rPr>
        <w:t xml:space="preserve">(em bico de Bunsen, utilizando uma pinça de madeira para segurar o tubo junto à chama) </w:t>
      </w:r>
      <w:r w:rsidR="000A6709" w:rsidRPr="00317D4B">
        <w:rPr>
          <w:rFonts w:ascii="Arial" w:hAnsi="Arial"/>
          <w:sz w:val="24"/>
        </w:rPr>
        <w:t xml:space="preserve">por </w:t>
      </w:r>
      <w:smartTag w:uri="urn:schemas-microsoft-com:office:smarttags" w:element="metricconverter">
        <w:smartTagPr>
          <w:attr w:name="ProductID" w:val="2 a"/>
        </w:smartTagPr>
        <w:r w:rsidR="000A6709" w:rsidRPr="00317D4B">
          <w:rPr>
            <w:rFonts w:ascii="Arial" w:hAnsi="Arial"/>
            <w:sz w:val="24"/>
          </w:rPr>
          <w:t>2 a</w:t>
        </w:r>
      </w:smartTag>
      <w:r w:rsidR="000A6709" w:rsidRPr="00317D4B">
        <w:rPr>
          <w:rFonts w:ascii="Arial" w:hAnsi="Arial"/>
          <w:sz w:val="24"/>
        </w:rPr>
        <w:t xml:space="preserve"> 3 minutos e observe. </w:t>
      </w:r>
    </w:p>
    <w:p w14:paraId="02613AC3" w14:textId="77777777" w:rsidR="00803CD7" w:rsidRPr="000B37B6" w:rsidRDefault="00803CD7" w:rsidP="00803CD7">
      <w:pPr>
        <w:pStyle w:val="Corpodetexto"/>
        <w:tabs>
          <w:tab w:val="left" w:pos="709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</w:tblGrid>
      <w:tr w:rsidR="00803CD7" w:rsidRPr="000B37B6" w14:paraId="1EDD5718" w14:textId="77777777" w:rsidTr="00803CD7">
        <w:trPr>
          <w:jc w:val="center"/>
        </w:trPr>
        <w:tc>
          <w:tcPr>
            <w:tcW w:w="8814" w:type="dxa"/>
          </w:tcPr>
          <w:p w14:paraId="671800A3" w14:textId="77777777" w:rsidR="00803CD7" w:rsidRPr="000B37B6" w:rsidRDefault="00803CD7" w:rsidP="00803CD7">
            <w:pPr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 w:rsidRPr="000B37B6">
              <w:rPr>
                <w:rFonts w:ascii="Arial" w:hAnsi="Arial"/>
                <w:b/>
                <w:sz w:val="24"/>
              </w:rPr>
              <w:t xml:space="preserve">ATENÇÃO: </w:t>
            </w:r>
            <w:r>
              <w:rPr>
                <w:rFonts w:ascii="Arial" w:hAnsi="Arial"/>
                <w:b/>
                <w:sz w:val="24"/>
              </w:rPr>
              <w:t>Com o aquecimento pode haver expulsão de líquido dos tubos de ensaio. Volte a boca dos mesmos para o fundo da capela, para evitar acidentes! Nunca aponte em sua direção ou na direção de colegas!</w:t>
            </w:r>
          </w:p>
        </w:tc>
      </w:tr>
    </w:tbl>
    <w:p w14:paraId="2C62F116" w14:textId="77777777" w:rsidR="00803CD7" w:rsidRPr="000B37B6" w:rsidRDefault="00803CD7" w:rsidP="00803CD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427"/>
        <w:jc w:val="both"/>
        <w:rPr>
          <w:rFonts w:ascii="Arial" w:hAnsi="Arial"/>
          <w:b/>
          <w:sz w:val="24"/>
        </w:rPr>
      </w:pPr>
    </w:p>
    <w:p w14:paraId="6AC7A9C3" w14:textId="77777777" w:rsidR="0026478C" w:rsidRPr="00E15FFB" w:rsidRDefault="0026478C" w:rsidP="0026478C">
      <w:pPr>
        <w:pStyle w:val="Corpodetexto"/>
        <w:tabs>
          <w:tab w:val="clear" w:pos="0"/>
          <w:tab w:val="left" w:pos="709"/>
        </w:tabs>
        <w:ind w:right="-1"/>
        <w:rPr>
          <w:b/>
        </w:rPr>
      </w:pPr>
      <w:r w:rsidRPr="00E15FFB">
        <w:rPr>
          <w:b/>
        </w:rPr>
        <w:t xml:space="preserve">Questões: </w:t>
      </w:r>
    </w:p>
    <w:p w14:paraId="08C896B4" w14:textId="77777777" w:rsidR="0026478C" w:rsidRPr="00E15FFB" w:rsidRDefault="0026478C" w:rsidP="0026478C">
      <w:pPr>
        <w:numPr>
          <w:ilvl w:val="0"/>
          <w:numId w:val="1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E15FFB">
        <w:rPr>
          <w:rFonts w:ascii="Arial" w:hAnsi="Arial"/>
          <w:sz w:val="24"/>
        </w:rPr>
        <w:t xml:space="preserve">Quais as reações que ocorrem em cada tubo de ensaio, nos </w:t>
      </w:r>
      <w:r w:rsidR="00766712" w:rsidRPr="00E15FFB">
        <w:rPr>
          <w:rFonts w:ascii="Arial" w:hAnsi="Arial"/>
          <w:sz w:val="24"/>
        </w:rPr>
        <w:t>experimentos dos itens I</w:t>
      </w:r>
      <w:r w:rsidRPr="00E15FFB">
        <w:rPr>
          <w:rFonts w:ascii="Arial" w:hAnsi="Arial"/>
          <w:sz w:val="24"/>
        </w:rPr>
        <w:t xml:space="preserve"> e II? Quais as aplicações importantes das reações observadas?</w:t>
      </w:r>
    </w:p>
    <w:p w14:paraId="124A2A6B" w14:textId="77777777" w:rsidR="0026478C" w:rsidRPr="00E15FFB" w:rsidRDefault="00766712" w:rsidP="0026478C">
      <w:pPr>
        <w:numPr>
          <w:ilvl w:val="0"/>
          <w:numId w:val="1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426"/>
        <w:jc w:val="both"/>
        <w:rPr>
          <w:rFonts w:ascii="Arial" w:hAnsi="Arial"/>
          <w:sz w:val="24"/>
        </w:rPr>
      </w:pPr>
      <w:r w:rsidRPr="00E15FFB">
        <w:rPr>
          <w:rFonts w:ascii="Arial" w:hAnsi="Arial"/>
          <w:sz w:val="24"/>
        </w:rPr>
        <w:t>No experimento do i</w:t>
      </w:r>
      <w:r w:rsidR="0026478C" w:rsidRPr="00E15FFB">
        <w:rPr>
          <w:rFonts w:ascii="Arial" w:hAnsi="Arial"/>
          <w:sz w:val="24"/>
        </w:rPr>
        <w:t>tem III, qual a composição dos sólidos formados? Quais os aminoácidos, existentes nas proteínas, responsáveis por esta reação? Por que em alguns casos não houve formação de sólidos?</w:t>
      </w:r>
    </w:p>
    <w:p w14:paraId="424A1919" w14:textId="77777777" w:rsidR="00690A64" w:rsidRPr="00E15FFB" w:rsidRDefault="00690A64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2FB19FD6" w14:textId="77777777" w:rsidR="00690A64" w:rsidRPr="00E15FFB" w:rsidRDefault="00690A64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4C4DA0B8" w14:textId="77777777" w:rsidR="00690A64" w:rsidRDefault="00690A64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591B93BA" w14:textId="77777777" w:rsidR="00690A64" w:rsidRDefault="00690A64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</w:p>
    <w:p w14:paraId="11FF1B18" w14:textId="77777777" w:rsidR="006971A7" w:rsidRDefault="00690A64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02BF1701" w14:textId="77777777" w:rsidR="00D06DC5" w:rsidRPr="00E15FFB" w:rsidRDefault="006971A7" w:rsidP="001633A8">
      <w:pPr>
        <w:pStyle w:val="Ttulo1"/>
        <w:spacing w:line="360" w:lineRule="auto"/>
        <w:rPr>
          <w:b w:val="0"/>
        </w:rPr>
      </w:pPr>
      <w:r w:rsidRPr="006971A7">
        <w:rPr>
          <w:highlight w:val="yellow"/>
        </w:rPr>
        <w:lastRenderedPageBreak/>
        <w:t xml:space="preserve">PRÁTICA </w:t>
      </w:r>
      <w:r w:rsidR="001633A8">
        <w:rPr>
          <w:highlight w:val="yellow"/>
        </w:rPr>
        <w:t>3</w:t>
      </w:r>
      <w:r w:rsidRPr="006971A7">
        <w:rPr>
          <w:highlight w:val="yellow"/>
        </w:rPr>
        <w:t>- (PARTE B)</w:t>
      </w:r>
      <w:r>
        <w:t xml:space="preserve"> -</w:t>
      </w:r>
      <w:r w:rsidRPr="00E15FFB">
        <w:t xml:space="preserve"> </w:t>
      </w:r>
      <w:r w:rsidR="00D06DC5" w:rsidRPr="00E15FFB">
        <w:t>DOSAGEM DE PROTEÍNAS</w:t>
      </w:r>
    </w:p>
    <w:p w14:paraId="77E22613" w14:textId="77777777" w:rsidR="00D06DC5" w:rsidRPr="003712B1" w:rsidRDefault="00D06DC5" w:rsidP="00D06DC5">
      <w:pPr>
        <w:pStyle w:val="Ttulo1"/>
        <w:spacing w:line="360" w:lineRule="auto"/>
        <w:rPr>
          <w:color w:val="FF0000"/>
        </w:rPr>
      </w:pPr>
    </w:p>
    <w:p w14:paraId="39DBA742" w14:textId="77777777" w:rsidR="00D06DC5" w:rsidRPr="000B37B6" w:rsidRDefault="00D06DC5" w:rsidP="00D06DC5">
      <w:pPr>
        <w:pStyle w:val="Ttulo1"/>
        <w:spacing w:line="360" w:lineRule="auto"/>
      </w:pPr>
      <w:r w:rsidRPr="000B37B6">
        <w:t>Espectrofotometria e dosagem de proteína</w:t>
      </w:r>
      <w:r>
        <w:t>s</w:t>
      </w:r>
    </w:p>
    <w:p w14:paraId="3AAC5F3A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A espectrofotometria é um método instrumental de análise de soluções que permite determinar sua concentração em função de uma de suas propriedades, a </w:t>
      </w:r>
      <w:r w:rsidRPr="000B37B6">
        <w:rPr>
          <w:rFonts w:ascii="Arial" w:hAnsi="Arial"/>
          <w:b/>
          <w:sz w:val="24"/>
        </w:rPr>
        <w:t>absorção de luz</w:t>
      </w:r>
      <w:r w:rsidRPr="000B37B6">
        <w:rPr>
          <w:rFonts w:ascii="Arial" w:hAnsi="Arial"/>
          <w:sz w:val="24"/>
        </w:rPr>
        <w:t xml:space="preserve">. É um dos métodos mais versáteis e mais largamente utilizados em bioquímica e possui vantagens definitivas: é um método </w:t>
      </w:r>
      <w:r w:rsidRPr="000B37B6">
        <w:rPr>
          <w:rFonts w:ascii="Arial" w:hAnsi="Arial"/>
          <w:b/>
          <w:sz w:val="24"/>
        </w:rPr>
        <w:t>não destrutivo</w:t>
      </w:r>
      <w:r w:rsidRPr="000B37B6">
        <w:rPr>
          <w:rFonts w:ascii="Arial" w:hAnsi="Arial"/>
          <w:sz w:val="24"/>
        </w:rPr>
        <w:t xml:space="preserve"> e que oferece </w:t>
      </w:r>
      <w:r w:rsidRPr="00317D4B">
        <w:rPr>
          <w:rFonts w:ascii="Arial" w:hAnsi="Arial"/>
          <w:b/>
          <w:sz w:val="24"/>
        </w:rPr>
        <w:t>seletividade</w:t>
      </w:r>
      <w:r w:rsidRPr="00317D4B">
        <w:rPr>
          <w:rFonts w:ascii="Arial" w:hAnsi="Arial"/>
          <w:sz w:val="24"/>
        </w:rPr>
        <w:t xml:space="preserve">, uma vez que cada composto tem um espectro de absorção de luz característico; pode-se, assim, ter meios de determinar a concentração de um único composto numa solução, sem interferência dos demais, o que é de grande valia, por exemplo, para determinar a concentração de uma determinada substância numa mistura; é, ainda, um método que permite determinações com alta precisão num curto espaço de tempo. </w:t>
      </w:r>
    </w:p>
    <w:p w14:paraId="01CDFC28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3600"/>
        <w:rPr>
          <w:rFonts w:ascii="Arial" w:hAnsi="Arial"/>
          <w:b/>
          <w:sz w:val="24"/>
        </w:rPr>
      </w:pPr>
    </w:p>
    <w:p w14:paraId="564F33F7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z w:val="24"/>
        </w:rPr>
      </w:pPr>
      <w:r w:rsidRPr="00317D4B">
        <w:rPr>
          <w:rFonts w:ascii="Arial" w:hAnsi="Arial"/>
          <w:b/>
          <w:sz w:val="24"/>
        </w:rPr>
        <w:t>Conceitos Básicos</w:t>
      </w:r>
    </w:p>
    <w:p w14:paraId="378975BB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 xml:space="preserve">As moléculas existem em diferentes estados estáveis que correspondem a quantidades definidas de energia. A energia de uma molécula é devida a diversos tipos de movimentos: deslocamentos eletrônicos, vibração de átomos, rotação e translação da molécula. Nas transições de um estado energético a outro, as energias absorvidas ou liberadas pelas moléculas variam de uma maneira </w:t>
      </w:r>
      <w:r w:rsidRPr="00317D4B">
        <w:rPr>
          <w:rFonts w:ascii="Arial" w:hAnsi="Arial"/>
          <w:b/>
          <w:sz w:val="24"/>
        </w:rPr>
        <w:t>quantizada</w:t>
      </w:r>
      <w:r w:rsidRPr="00317D4B">
        <w:rPr>
          <w:rFonts w:ascii="Arial" w:hAnsi="Arial"/>
          <w:sz w:val="24"/>
        </w:rPr>
        <w:t xml:space="preserve"> (não existem estados com teor de energia intermediário). </w:t>
      </w:r>
    </w:p>
    <w:p w14:paraId="2F766019" w14:textId="77777777" w:rsidR="00D06DC5" w:rsidRPr="00317D4B" w:rsidRDefault="00D06DC5" w:rsidP="00990A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>As diferenças entre os níveis energéticos das moléculas (</w:t>
      </w:r>
      <w:r w:rsidRPr="00317D4B">
        <w:rPr>
          <w:rFonts w:ascii="Arial" w:hAnsi="Arial"/>
          <w:b/>
          <w:sz w:val="24"/>
        </w:rPr>
        <w:sym w:font="Symbol" w:char="F044"/>
      </w:r>
      <w:r w:rsidRPr="00317D4B">
        <w:rPr>
          <w:rFonts w:ascii="Arial" w:hAnsi="Arial"/>
          <w:b/>
          <w:sz w:val="24"/>
        </w:rPr>
        <w:t xml:space="preserve">E) </w:t>
      </w:r>
      <w:r w:rsidRPr="00317D4B">
        <w:rPr>
          <w:rFonts w:ascii="Arial" w:hAnsi="Arial"/>
          <w:sz w:val="24"/>
        </w:rPr>
        <w:t xml:space="preserve">não são </w:t>
      </w:r>
      <w:r w:rsidR="00990AD6">
        <w:rPr>
          <w:rFonts w:ascii="Arial" w:hAnsi="Arial"/>
          <w:sz w:val="24"/>
        </w:rPr>
        <w:t>c</w:t>
      </w:r>
      <w:r w:rsidRPr="00317D4B">
        <w:rPr>
          <w:rFonts w:ascii="Arial" w:hAnsi="Arial"/>
          <w:sz w:val="24"/>
        </w:rPr>
        <w:t>onstantes e variam da seguinte forma:</w:t>
      </w:r>
    </w:p>
    <w:p w14:paraId="6B517EC3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b/>
          <w:sz w:val="24"/>
        </w:rPr>
        <w:tab/>
      </w:r>
      <w:r w:rsidRPr="00317D4B">
        <w:rPr>
          <w:rFonts w:ascii="Arial" w:hAnsi="Arial"/>
          <w:b/>
          <w:sz w:val="24"/>
        </w:rPr>
        <w:sym w:font="Symbol" w:char="F044"/>
      </w:r>
      <w:r w:rsidRPr="00317D4B">
        <w:rPr>
          <w:rFonts w:ascii="Arial" w:hAnsi="Arial"/>
          <w:b/>
          <w:sz w:val="24"/>
        </w:rPr>
        <w:t xml:space="preserve">E eletrônicos &gt; </w:t>
      </w:r>
      <w:r w:rsidRPr="00317D4B">
        <w:rPr>
          <w:rFonts w:ascii="Arial" w:hAnsi="Arial"/>
          <w:b/>
          <w:sz w:val="24"/>
        </w:rPr>
        <w:sym w:font="Symbol" w:char="F044"/>
      </w:r>
      <w:r w:rsidRPr="00317D4B">
        <w:rPr>
          <w:rFonts w:ascii="Arial" w:hAnsi="Arial"/>
          <w:b/>
          <w:sz w:val="24"/>
        </w:rPr>
        <w:t xml:space="preserve">E vibracionais &gt; </w:t>
      </w:r>
      <w:r w:rsidRPr="00317D4B">
        <w:rPr>
          <w:rFonts w:ascii="Arial" w:hAnsi="Arial"/>
          <w:b/>
          <w:sz w:val="24"/>
        </w:rPr>
        <w:sym w:font="Symbol" w:char="F044"/>
      </w:r>
      <w:r w:rsidRPr="00317D4B">
        <w:rPr>
          <w:rFonts w:ascii="Arial" w:hAnsi="Arial"/>
          <w:b/>
          <w:sz w:val="24"/>
        </w:rPr>
        <w:t xml:space="preserve">E rotacionais </w:t>
      </w:r>
    </w:p>
    <w:p w14:paraId="3078FD52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</w:p>
    <w:p w14:paraId="2C9AFDA5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>Quando uma molécula passa de um nível energético (</w:t>
      </w:r>
      <w:r w:rsidRPr="00317D4B">
        <w:rPr>
          <w:rFonts w:ascii="Arial" w:hAnsi="Arial"/>
          <w:b/>
          <w:sz w:val="24"/>
        </w:rPr>
        <w:t>E</w:t>
      </w:r>
      <w:r w:rsidRPr="00317D4B">
        <w:rPr>
          <w:rFonts w:ascii="Arial" w:hAnsi="Arial"/>
          <w:b/>
          <w:sz w:val="24"/>
          <w:vertAlign w:val="subscript"/>
        </w:rPr>
        <w:t>1</w:t>
      </w:r>
      <w:r w:rsidRPr="00317D4B">
        <w:rPr>
          <w:rFonts w:ascii="Arial" w:hAnsi="Arial"/>
          <w:sz w:val="24"/>
        </w:rPr>
        <w:t>) a outro (</w:t>
      </w:r>
      <w:r w:rsidRPr="00317D4B">
        <w:rPr>
          <w:rFonts w:ascii="Arial" w:hAnsi="Arial"/>
          <w:b/>
          <w:sz w:val="24"/>
        </w:rPr>
        <w:t>E</w:t>
      </w:r>
      <w:r w:rsidRPr="00317D4B">
        <w:rPr>
          <w:rFonts w:ascii="Arial" w:hAnsi="Arial"/>
          <w:b/>
          <w:sz w:val="24"/>
          <w:vertAlign w:val="subscript"/>
        </w:rPr>
        <w:t>2</w:t>
      </w:r>
      <w:r w:rsidRPr="00317D4B">
        <w:rPr>
          <w:rFonts w:ascii="Arial" w:hAnsi="Arial"/>
          <w:sz w:val="24"/>
        </w:rPr>
        <w:t xml:space="preserve">), ela absorve ou libera radiação eletromagnética, de acordo com a equação: </w:t>
      </w:r>
    </w:p>
    <w:p w14:paraId="51016806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</w:p>
    <w:p w14:paraId="3E009A27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b/>
          <w:sz w:val="24"/>
        </w:rPr>
      </w:pPr>
      <w:r w:rsidRPr="00317D4B">
        <w:rPr>
          <w:rFonts w:ascii="Arial" w:hAnsi="Arial"/>
          <w:b/>
          <w:sz w:val="24"/>
        </w:rPr>
        <w:tab/>
      </w:r>
      <w:r w:rsidRPr="00317D4B">
        <w:rPr>
          <w:rFonts w:ascii="Arial" w:hAnsi="Arial"/>
          <w:b/>
          <w:sz w:val="24"/>
        </w:rPr>
        <w:sym w:font="Symbol" w:char="F044"/>
      </w:r>
      <w:r w:rsidRPr="00317D4B">
        <w:rPr>
          <w:rFonts w:ascii="Arial" w:hAnsi="Arial"/>
          <w:b/>
          <w:sz w:val="24"/>
        </w:rPr>
        <w:t>E = E</w:t>
      </w:r>
      <w:r w:rsidRPr="00317D4B">
        <w:rPr>
          <w:rFonts w:ascii="Arial" w:hAnsi="Arial"/>
          <w:b/>
          <w:position w:val="-6"/>
          <w:sz w:val="24"/>
        </w:rPr>
        <w:t>2</w:t>
      </w:r>
      <w:r w:rsidRPr="00317D4B">
        <w:rPr>
          <w:rFonts w:ascii="Arial" w:hAnsi="Arial"/>
          <w:b/>
          <w:sz w:val="24"/>
        </w:rPr>
        <w:t xml:space="preserve"> - E</w:t>
      </w:r>
      <w:r w:rsidRPr="00317D4B">
        <w:rPr>
          <w:rFonts w:ascii="Arial" w:hAnsi="Arial"/>
          <w:b/>
          <w:position w:val="-6"/>
          <w:sz w:val="24"/>
        </w:rPr>
        <w:t>1</w:t>
      </w:r>
      <w:r w:rsidRPr="00317D4B">
        <w:rPr>
          <w:rFonts w:ascii="Arial" w:hAnsi="Arial"/>
          <w:b/>
          <w:sz w:val="24"/>
        </w:rPr>
        <w:t xml:space="preserve"> = h</w:t>
      </w:r>
      <w:r w:rsidR="00E840DA" w:rsidRPr="00317D4B">
        <w:rPr>
          <w:rFonts w:ascii="Arial" w:hAnsi="Arial"/>
          <w:b/>
          <w:sz w:val="24"/>
        </w:rPr>
        <w:fldChar w:fldCharType="begin"/>
      </w:r>
      <w:r w:rsidRPr="00317D4B">
        <w:rPr>
          <w:rFonts w:ascii="Arial" w:hAnsi="Arial"/>
          <w:b/>
          <w:sz w:val="24"/>
        </w:rPr>
        <w:instrText>SYMBOL 110 \f "Symbol"</w:instrText>
      </w:r>
      <w:r w:rsidR="00E840DA" w:rsidRPr="00317D4B">
        <w:rPr>
          <w:rFonts w:ascii="Arial" w:hAnsi="Arial"/>
          <w:b/>
          <w:sz w:val="24"/>
        </w:rPr>
        <w:fldChar w:fldCharType="end"/>
      </w:r>
      <w:r w:rsidRPr="00317D4B">
        <w:rPr>
          <w:rFonts w:ascii="Arial" w:hAnsi="Arial"/>
          <w:b/>
          <w:sz w:val="24"/>
        </w:rPr>
        <w:t xml:space="preserve"> = </w:t>
      </w:r>
      <w:proofErr w:type="spellStart"/>
      <w:r w:rsidRPr="00317D4B">
        <w:rPr>
          <w:rFonts w:ascii="Arial" w:hAnsi="Arial"/>
          <w:b/>
          <w:sz w:val="24"/>
        </w:rPr>
        <w:t>hc</w:t>
      </w:r>
      <w:proofErr w:type="spellEnd"/>
      <w:r w:rsidRPr="00317D4B">
        <w:rPr>
          <w:rFonts w:ascii="Arial" w:hAnsi="Arial"/>
          <w:b/>
          <w:sz w:val="24"/>
        </w:rPr>
        <w:t>/</w:t>
      </w:r>
      <w:r w:rsidR="00E840DA" w:rsidRPr="00317D4B">
        <w:rPr>
          <w:rFonts w:ascii="Arial" w:hAnsi="Arial"/>
          <w:b/>
          <w:sz w:val="24"/>
        </w:rPr>
        <w:fldChar w:fldCharType="begin"/>
      </w:r>
      <w:r w:rsidRPr="00317D4B">
        <w:rPr>
          <w:rFonts w:ascii="Arial" w:hAnsi="Arial"/>
          <w:b/>
          <w:sz w:val="24"/>
        </w:rPr>
        <w:instrText>SYMBOL 108 \f "Symbol"</w:instrText>
      </w:r>
      <w:r w:rsidR="00E840DA" w:rsidRPr="00317D4B">
        <w:rPr>
          <w:rFonts w:ascii="Arial" w:hAnsi="Arial"/>
          <w:b/>
          <w:sz w:val="24"/>
        </w:rPr>
        <w:fldChar w:fldCharType="end"/>
      </w:r>
      <w:r w:rsidRPr="00317D4B">
        <w:rPr>
          <w:rFonts w:ascii="Arial" w:hAnsi="Arial"/>
          <w:b/>
          <w:sz w:val="24"/>
        </w:rPr>
        <w:t xml:space="preserve">            (1) </w:t>
      </w:r>
    </w:p>
    <w:p w14:paraId="38269A31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</w:p>
    <w:p w14:paraId="3BF62357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onde:</w:t>
      </w:r>
      <w:r w:rsidRPr="00317D4B">
        <w:rPr>
          <w:rFonts w:ascii="Arial" w:hAnsi="Arial"/>
          <w:sz w:val="24"/>
        </w:rPr>
        <w:tab/>
        <w:t xml:space="preserve">  </w:t>
      </w:r>
      <w:r w:rsidRPr="00317D4B">
        <w:rPr>
          <w:rFonts w:ascii="Arial" w:hAnsi="Arial"/>
          <w:sz w:val="24"/>
        </w:rPr>
        <w:tab/>
        <w:t xml:space="preserve">h = constante de Planck </w:t>
      </w:r>
    </w:p>
    <w:p w14:paraId="6CB69CC4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 xml:space="preserve">  </w:t>
      </w:r>
      <w:r w:rsidRPr="00317D4B">
        <w:rPr>
          <w:rFonts w:ascii="Arial" w:hAnsi="Arial"/>
          <w:sz w:val="24"/>
        </w:rPr>
        <w:tab/>
      </w:r>
      <w:r w:rsidR="00E840DA" w:rsidRPr="00317D4B">
        <w:rPr>
          <w:rFonts w:ascii="Arial" w:hAnsi="Arial"/>
          <w:sz w:val="24"/>
        </w:rPr>
        <w:fldChar w:fldCharType="begin"/>
      </w:r>
      <w:r w:rsidRPr="00317D4B">
        <w:rPr>
          <w:rFonts w:ascii="Arial" w:hAnsi="Arial"/>
          <w:sz w:val="24"/>
        </w:rPr>
        <w:instrText>SYMBOL 110 \f "Symbol"</w:instrText>
      </w:r>
      <w:r w:rsidR="00E840DA" w:rsidRPr="00317D4B">
        <w:rPr>
          <w:rFonts w:ascii="Arial" w:hAnsi="Arial"/>
          <w:sz w:val="24"/>
        </w:rPr>
        <w:fldChar w:fldCharType="end"/>
      </w:r>
      <w:r w:rsidRPr="00317D4B">
        <w:rPr>
          <w:rFonts w:ascii="Arial" w:hAnsi="Arial"/>
          <w:sz w:val="24"/>
        </w:rPr>
        <w:t xml:space="preserve"> = </w:t>
      </w:r>
      <w:proofErr w:type="spellStart"/>
      <w:r w:rsidRPr="00317D4B">
        <w:rPr>
          <w:rFonts w:ascii="Arial" w:hAnsi="Arial"/>
          <w:sz w:val="24"/>
        </w:rPr>
        <w:t>freqüência</w:t>
      </w:r>
      <w:proofErr w:type="spellEnd"/>
      <w:r w:rsidRPr="00317D4B">
        <w:rPr>
          <w:rFonts w:ascii="Arial" w:hAnsi="Arial"/>
          <w:sz w:val="24"/>
        </w:rPr>
        <w:t xml:space="preserve"> da radiação emitida ou absorvida </w:t>
      </w:r>
    </w:p>
    <w:p w14:paraId="34A8F514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 xml:space="preserve">  </w:t>
      </w:r>
      <w:r w:rsidRPr="00317D4B">
        <w:rPr>
          <w:rFonts w:ascii="Arial" w:hAnsi="Arial"/>
          <w:sz w:val="24"/>
        </w:rPr>
        <w:tab/>
        <w:t xml:space="preserve">c = velocidade da luz no vácuo </w:t>
      </w:r>
    </w:p>
    <w:p w14:paraId="50CECD11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            </w:t>
      </w:r>
      <w:r w:rsidRPr="00317D4B">
        <w:rPr>
          <w:rFonts w:ascii="Arial" w:hAnsi="Arial"/>
          <w:sz w:val="24"/>
        </w:rPr>
        <w:tab/>
      </w:r>
      <w:r w:rsidR="00E840DA" w:rsidRPr="00317D4B">
        <w:rPr>
          <w:rFonts w:ascii="Arial" w:hAnsi="Arial"/>
          <w:sz w:val="24"/>
        </w:rPr>
        <w:fldChar w:fldCharType="begin"/>
      </w:r>
      <w:r w:rsidRPr="00317D4B">
        <w:rPr>
          <w:rFonts w:ascii="Arial" w:hAnsi="Arial"/>
          <w:sz w:val="24"/>
        </w:rPr>
        <w:instrText>SYMBOL 108 \f "Symbol"</w:instrText>
      </w:r>
      <w:r w:rsidR="00E840DA" w:rsidRPr="00317D4B">
        <w:rPr>
          <w:rFonts w:ascii="Arial" w:hAnsi="Arial"/>
          <w:sz w:val="24"/>
        </w:rPr>
        <w:fldChar w:fldCharType="end"/>
      </w:r>
      <w:r w:rsidRPr="00317D4B">
        <w:rPr>
          <w:rFonts w:ascii="Arial" w:hAnsi="Arial"/>
          <w:sz w:val="24"/>
        </w:rPr>
        <w:t xml:space="preserve"> = comprimento de onda da radiação </w:t>
      </w:r>
    </w:p>
    <w:p w14:paraId="289DE5FC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</w:p>
    <w:p w14:paraId="4C8CC219" w14:textId="77777777" w:rsidR="00D06DC5" w:rsidRPr="00317D4B" w:rsidRDefault="003B0F8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anchor distT="0" distB="0" distL="114300" distR="114300" simplePos="0" relativeHeight="251659264" behindDoc="0" locked="0" layoutInCell="0" allowOverlap="1" wp14:anchorId="232C7E23" wp14:editId="7CEFD556">
            <wp:simplePos x="0" y="0"/>
            <wp:positionH relativeFrom="column">
              <wp:posOffset>1390015</wp:posOffset>
            </wp:positionH>
            <wp:positionV relativeFrom="paragraph">
              <wp:posOffset>1063625</wp:posOffset>
            </wp:positionV>
            <wp:extent cx="2609850" cy="1445260"/>
            <wp:effectExtent l="19050" t="0" r="0" b="0"/>
            <wp:wrapTopAndBottom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DC5" w:rsidRPr="00317D4B">
        <w:rPr>
          <w:rFonts w:ascii="Arial" w:hAnsi="Arial"/>
          <w:sz w:val="24"/>
        </w:rPr>
        <w:tab/>
        <w:t xml:space="preserve">Uma onda luminosa é constituída por um campo magnético e um campo elétrico oscilantes, perpendiculares entre si e à direção de propagação da onda, conforme ilustra a figura abaixo: </w:t>
      </w:r>
    </w:p>
    <w:p w14:paraId="4EFF12D8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2A82D98A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78E03A47" w14:textId="77777777" w:rsidR="00D06DC5" w:rsidRPr="00317D4B" w:rsidRDefault="00D06DC5" w:rsidP="00D06DC5">
      <w:pPr>
        <w:pStyle w:val="Corpodetexto"/>
        <w:tabs>
          <w:tab w:val="clear" w:pos="0"/>
          <w:tab w:val="left" w:pos="709"/>
        </w:tabs>
        <w:ind w:right="-1"/>
      </w:pPr>
      <w:r w:rsidRPr="000B37B6">
        <w:tab/>
        <w:t xml:space="preserve">A luz interage com a matéria primariamente através do campo elétrico; porém, nessas interações ela atua como se fosse composta </w:t>
      </w:r>
      <w:r>
        <w:t>por</w:t>
      </w:r>
      <w:r w:rsidRPr="000B37B6">
        <w:t xml:space="preserve"> pequenos corpúsculos </w:t>
      </w:r>
      <w:r w:rsidRPr="00317D4B">
        <w:t xml:space="preserve">energéticos denominados </w:t>
      </w:r>
      <w:r w:rsidRPr="00317D4B">
        <w:rPr>
          <w:b/>
        </w:rPr>
        <w:t>fótons</w:t>
      </w:r>
      <w:r w:rsidRPr="00317D4B">
        <w:t xml:space="preserve"> ou </w:t>
      </w:r>
      <w:r w:rsidRPr="00317D4B">
        <w:rPr>
          <w:b/>
        </w:rPr>
        <w:t>quanta</w:t>
      </w:r>
      <w:r w:rsidRPr="00317D4B">
        <w:t xml:space="preserve"> de luz. A absorção de luz ocorre quando a energia do fóton (h</w:t>
      </w:r>
      <w:r w:rsidRPr="00317D4B">
        <w:sym w:font="Symbol" w:char="F06E"/>
      </w:r>
      <w:r w:rsidRPr="00317D4B">
        <w:t xml:space="preserve">) corresponde à diferença entre dois níveis energéticos de uma molécula. </w:t>
      </w:r>
    </w:p>
    <w:p w14:paraId="4D28AA02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 xml:space="preserve">A separação de um feixe de radiações eletromagnéticas nos diferentes comprimentos de onda (ou </w:t>
      </w:r>
      <w:proofErr w:type="spellStart"/>
      <w:r w:rsidRPr="00317D4B">
        <w:rPr>
          <w:rFonts w:ascii="Arial" w:hAnsi="Arial"/>
          <w:sz w:val="24"/>
        </w:rPr>
        <w:t>freqüências</w:t>
      </w:r>
      <w:proofErr w:type="spellEnd"/>
      <w:r w:rsidRPr="00317D4B">
        <w:rPr>
          <w:rFonts w:ascii="Arial" w:hAnsi="Arial"/>
          <w:sz w:val="24"/>
        </w:rPr>
        <w:t xml:space="preserve">) que o compõem dá origem a um </w:t>
      </w:r>
      <w:r w:rsidRPr="00317D4B">
        <w:rPr>
          <w:rFonts w:ascii="Arial" w:hAnsi="Arial"/>
          <w:b/>
          <w:sz w:val="24"/>
        </w:rPr>
        <w:t>espectro</w:t>
      </w:r>
      <w:r w:rsidRPr="00317D4B">
        <w:rPr>
          <w:rFonts w:ascii="Arial" w:hAnsi="Arial"/>
          <w:sz w:val="24"/>
        </w:rPr>
        <w:t>, semelhante ao que ocorre com a luz solar branca quando da formação de um arco-íris. O espectro eletromagnético, do qual a luz visível é apenas uma pequena parte, pode ser dividido em 5 grandes regiões, conforme mostra a figura:</w:t>
      </w:r>
    </w:p>
    <w:p w14:paraId="2C0EDE14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516A6674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  <w:lang w:val="it-IT"/>
        </w:rPr>
      </w:pPr>
      <w:r w:rsidRPr="00317D4B">
        <w:rPr>
          <w:rFonts w:ascii="Arial" w:hAnsi="Arial"/>
          <w:sz w:val="24"/>
          <w:lang w:val="it-IT"/>
        </w:rPr>
        <w:t xml:space="preserve">       0.1 nm     </w:t>
      </w:r>
      <w:r w:rsidR="003712B1">
        <w:rPr>
          <w:rFonts w:ascii="Arial" w:hAnsi="Arial"/>
          <w:sz w:val="24"/>
          <w:lang w:val="it-IT"/>
        </w:rPr>
        <w:t xml:space="preserve"> </w:t>
      </w:r>
      <w:r w:rsidRPr="00317D4B">
        <w:rPr>
          <w:rFonts w:ascii="Arial" w:hAnsi="Arial"/>
          <w:sz w:val="24"/>
          <w:lang w:val="it-IT"/>
        </w:rPr>
        <w:t xml:space="preserve">100 nm          400 nm              800 nm              </w:t>
      </w:r>
      <w:smartTag w:uri="urn:schemas-microsoft-com:office:smarttags" w:element="metricconverter">
        <w:smartTagPr>
          <w:attr w:name="ProductID" w:val="100 mm"/>
        </w:smartTagPr>
        <w:r w:rsidRPr="00317D4B">
          <w:rPr>
            <w:rFonts w:ascii="Arial" w:hAnsi="Arial"/>
            <w:sz w:val="24"/>
            <w:lang w:val="it-IT"/>
          </w:rPr>
          <w:t>100 mm</w:t>
        </w:r>
      </w:smartTag>
      <w:r w:rsidRPr="00317D4B">
        <w:rPr>
          <w:rFonts w:ascii="Arial" w:hAnsi="Arial"/>
          <w:sz w:val="24"/>
          <w:lang w:val="it-IT"/>
        </w:rPr>
        <w:t xml:space="preserve">       </w:t>
      </w:r>
      <w:smartTag w:uri="urn:schemas-microsoft-com:office:smarttags" w:element="metricconverter">
        <w:smartTagPr>
          <w:attr w:name="ProductID" w:val="30 cm"/>
        </w:smartTagPr>
        <w:r w:rsidRPr="00317D4B">
          <w:rPr>
            <w:rFonts w:ascii="Arial" w:hAnsi="Arial"/>
            <w:sz w:val="24"/>
            <w:lang w:val="it-IT"/>
          </w:rPr>
          <w:t>30 cm</w:t>
        </w:r>
      </w:smartTag>
      <w:r w:rsidRPr="00317D4B">
        <w:rPr>
          <w:rFonts w:ascii="Arial" w:hAnsi="Arial"/>
          <w:sz w:val="24"/>
          <w:lang w:val="it-IT"/>
        </w:rPr>
        <w:t xml:space="preserve">                             </w:t>
      </w:r>
    </w:p>
    <w:p w14:paraId="79E94B07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  <w:lang w:val="it-IT"/>
        </w:rPr>
      </w:pPr>
      <w:r w:rsidRPr="00317D4B">
        <w:rPr>
          <w:rFonts w:ascii="Arial" w:hAnsi="Arial"/>
          <w:sz w:val="24"/>
          <w:lang w:val="it-IT"/>
        </w:rPr>
        <w:tab/>
        <w:t xml:space="preserve">I----------------I--------------------I---------------------I---------------------I--------------I </w:t>
      </w:r>
    </w:p>
    <w:p w14:paraId="05F0320C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right="-233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  <w:lang w:val="it-IT"/>
        </w:rPr>
        <w:t xml:space="preserve">              </w:t>
      </w:r>
      <w:r w:rsidRPr="00317D4B">
        <w:rPr>
          <w:rFonts w:ascii="Arial" w:hAnsi="Arial"/>
          <w:sz w:val="24"/>
        </w:rPr>
        <w:t xml:space="preserve">Raios X       Ultravioleta          Visível        Infravermelho   Micro-ondas </w:t>
      </w:r>
    </w:p>
    <w:p w14:paraId="6ABCBC6A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                              |-----------------------------------------|        </w:t>
      </w:r>
    </w:p>
    <w:p w14:paraId="65952857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                                      Transições Eletrônicas</w:t>
      </w:r>
    </w:p>
    <w:p w14:paraId="263978C9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/>
          <w:sz w:val="24"/>
        </w:rPr>
      </w:pPr>
    </w:p>
    <w:p w14:paraId="05DB6F12" w14:textId="77777777" w:rsidR="00D06DC5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        </w:t>
      </w:r>
      <w:r w:rsidRPr="00317D4B">
        <w:rPr>
          <w:rFonts w:ascii="Arial" w:hAnsi="Arial"/>
          <w:sz w:val="24"/>
        </w:rPr>
        <w:tab/>
        <w:t xml:space="preserve">As radiações de uso mais </w:t>
      </w:r>
      <w:proofErr w:type="spellStart"/>
      <w:r w:rsidRPr="00317D4B">
        <w:rPr>
          <w:rFonts w:ascii="Arial" w:hAnsi="Arial"/>
          <w:sz w:val="24"/>
        </w:rPr>
        <w:t>freqüente</w:t>
      </w:r>
      <w:proofErr w:type="spellEnd"/>
      <w:r w:rsidRPr="00317D4B">
        <w:rPr>
          <w:rFonts w:ascii="Arial" w:hAnsi="Arial"/>
          <w:sz w:val="24"/>
        </w:rPr>
        <w:t xml:space="preserve"> em bioquímica estão nas regiões do ultravioleta (UV) e visível. </w:t>
      </w:r>
    </w:p>
    <w:p w14:paraId="4E40B3EB" w14:textId="77777777" w:rsidR="00690A64" w:rsidRDefault="00690A64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317D4B">
        <w:rPr>
          <w:rFonts w:ascii="Arial" w:hAnsi="Arial"/>
          <w:sz w:val="24"/>
        </w:rPr>
        <w:t xml:space="preserve">O espectro de um determinado composto pode ser de </w:t>
      </w:r>
      <w:r w:rsidRPr="00317D4B">
        <w:rPr>
          <w:rFonts w:ascii="Arial" w:hAnsi="Arial"/>
          <w:b/>
          <w:sz w:val="24"/>
        </w:rPr>
        <w:t>emissão</w:t>
      </w:r>
      <w:r w:rsidRPr="00317D4B">
        <w:rPr>
          <w:rFonts w:ascii="Arial" w:hAnsi="Arial"/>
          <w:sz w:val="24"/>
        </w:rPr>
        <w:t xml:space="preserve"> ou de </w:t>
      </w:r>
      <w:r w:rsidRPr="00317D4B">
        <w:rPr>
          <w:rFonts w:ascii="Arial" w:hAnsi="Arial"/>
          <w:b/>
          <w:sz w:val="24"/>
        </w:rPr>
        <w:t xml:space="preserve">absorção </w:t>
      </w:r>
      <w:r w:rsidRPr="00317D4B">
        <w:rPr>
          <w:rFonts w:ascii="Arial" w:hAnsi="Arial"/>
          <w:sz w:val="24"/>
        </w:rPr>
        <w:t xml:space="preserve">de luz. Os espectros de emissão podem ser obtidos submetendo-se a amostra a uma chama ou arco voltaico. Estes espectros aparecem como um conjunto de bandas ou linhas brilhantes em um fundo escuro. Já os espectros de absorção são obtidos interpondo-se a amostra em questão no trajeto da luz proveniente de uma fonte luminosa. Desse modo, obtém-se um espectro colorido, contínuo, interrompido por </w:t>
      </w:r>
      <w:r w:rsidRPr="00317D4B">
        <w:rPr>
          <w:rFonts w:ascii="Arial" w:hAnsi="Arial"/>
          <w:sz w:val="24"/>
        </w:rPr>
        <w:lastRenderedPageBreak/>
        <w:t>bandas escuras que representam as radiações absorvidas pela amostra. Um espectro de absorção de luz pode ser representado graficamente colocando-se a quantidade de luz absorvida em função do comprimento de onda da radiação.</w:t>
      </w:r>
    </w:p>
    <w:p w14:paraId="234328EC" w14:textId="77777777" w:rsidR="00D06DC5" w:rsidRPr="00317D4B" w:rsidRDefault="003B0F8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0288" behindDoc="0" locked="0" layoutInCell="0" allowOverlap="1" wp14:anchorId="17D82F2B" wp14:editId="5B963FE3">
            <wp:simplePos x="0" y="0"/>
            <wp:positionH relativeFrom="column">
              <wp:posOffset>1041400</wp:posOffset>
            </wp:positionH>
            <wp:positionV relativeFrom="paragraph">
              <wp:posOffset>1149985</wp:posOffset>
            </wp:positionV>
            <wp:extent cx="2851150" cy="2437130"/>
            <wp:effectExtent l="19050" t="0" r="6350" b="0"/>
            <wp:wrapTopAndBottom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43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DC5" w:rsidRPr="00317D4B">
        <w:rPr>
          <w:rFonts w:ascii="Arial" w:hAnsi="Arial"/>
          <w:sz w:val="24"/>
        </w:rPr>
        <w:tab/>
        <w:t xml:space="preserve">A figura abaixo mostra os espectros de absorção de luz dos aminoácidos Tirosina, Triptofano e Fenilalanina, os quais, devido à presença de grupamentos aromáticos em sua estrutura, são responsáveis pelas propriedades de absorção de luz das proteínas na região do ultravioleta. </w:t>
      </w:r>
    </w:p>
    <w:p w14:paraId="6285A473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 xml:space="preserve">Devido à natureza das moléculas que constituem os organismos vivos, os processos fotobiológicos mais importantes ocorrem na região da luz visível. Na fotossíntese, por exemplo, a energia necessária para reduzir um mol de gás carbônico a glicose, da ordem de 120 Kcal, é proporcionada por uma radiação cujo comprimento de onda é 680 </w:t>
      </w:r>
      <w:proofErr w:type="spellStart"/>
      <w:r w:rsidRPr="00317D4B">
        <w:rPr>
          <w:rFonts w:ascii="Arial" w:hAnsi="Arial"/>
          <w:sz w:val="24"/>
        </w:rPr>
        <w:t>nm</w:t>
      </w:r>
      <w:proofErr w:type="spellEnd"/>
      <w:r w:rsidRPr="00317D4B">
        <w:rPr>
          <w:rFonts w:ascii="Arial" w:hAnsi="Arial"/>
          <w:sz w:val="24"/>
        </w:rPr>
        <w:t xml:space="preserve">; a visão é o resultado da isomerização do </w:t>
      </w:r>
      <w:proofErr w:type="spellStart"/>
      <w:r w:rsidRPr="00317D4B">
        <w:rPr>
          <w:rFonts w:ascii="Arial" w:hAnsi="Arial"/>
          <w:sz w:val="24"/>
        </w:rPr>
        <w:t>retineno</w:t>
      </w:r>
      <w:proofErr w:type="spellEnd"/>
      <w:r w:rsidRPr="00317D4B">
        <w:rPr>
          <w:rFonts w:ascii="Arial" w:hAnsi="Arial"/>
          <w:sz w:val="24"/>
        </w:rPr>
        <w:t xml:space="preserve"> pela ação da luz visível (380-800 </w:t>
      </w:r>
      <w:proofErr w:type="spellStart"/>
      <w:r w:rsidRPr="00317D4B">
        <w:rPr>
          <w:rFonts w:ascii="Arial" w:hAnsi="Arial"/>
          <w:sz w:val="24"/>
        </w:rPr>
        <w:t>nm</w:t>
      </w:r>
      <w:proofErr w:type="spellEnd"/>
      <w:r w:rsidRPr="00317D4B">
        <w:rPr>
          <w:rFonts w:ascii="Arial" w:hAnsi="Arial"/>
          <w:sz w:val="24"/>
        </w:rPr>
        <w:t xml:space="preserve">), que desencadeia a excitação nervosa. </w:t>
      </w:r>
    </w:p>
    <w:p w14:paraId="3C02AAE4" w14:textId="77777777" w:rsidR="00D06DC5" w:rsidRPr="00317D4B" w:rsidRDefault="003B0F8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E1DDB4E" wp14:editId="4A731222">
            <wp:simplePos x="0" y="0"/>
            <wp:positionH relativeFrom="column">
              <wp:posOffset>1096645</wp:posOffset>
            </wp:positionH>
            <wp:positionV relativeFrom="paragraph">
              <wp:posOffset>1673860</wp:posOffset>
            </wp:positionV>
            <wp:extent cx="3315335" cy="1400175"/>
            <wp:effectExtent l="19050" t="0" r="0" b="0"/>
            <wp:wrapSquare wrapText="bothSides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DC5" w:rsidRPr="00317D4B">
        <w:rPr>
          <w:rFonts w:ascii="Arial" w:hAnsi="Arial"/>
          <w:sz w:val="24"/>
        </w:rPr>
        <w:tab/>
        <w:t xml:space="preserve">A cor dos corpos ou substâncias é devida à recepção, na retina do globo ocular, das radiações da luz solar branca que estes não absorveram. Desse modo, a cor vermelha de uma solução é devida ao fato de que a substância presente absorve todas as radiações do espectro visível exceto aquelas correspondentes à cor vermelha. Geralmente, o comprimento de onda ou cor que uma substância mais absorve corresponde à cor complementar à que ela apresenta, de acordo com o diagrama: </w:t>
      </w:r>
    </w:p>
    <w:p w14:paraId="4D62C1DF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60B46811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04094F23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</w:p>
    <w:p w14:paraId="742DA7F6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169175B1" w14:textId="77777777" w:rsidR="0026478C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</w:p>
    <w:p w14:paraId="655CBB60" w14:textId="77777777" w:rsidR="00990AD6" w:rsidRDefault="0026478C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18D34EE" w14:textId="77777777" w:rsidR="00D06DC5" w:rsidRPr="00317D4B" w:rsidRDefault="00990AD6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 w:rsidR="00D06DC5" w:rsidRPr="00317D4B">
        <w:rPr>
          <w:rFonts w:ascii="Arial" w:hAnsi="Arial"/>
          <w:sz w:val="24"/>
        </w:rPr>
        <w:t xml:space="preserve">Desse modo, se uma solução é vermelha, a cor que absorve com mais intensidade é o verde; se é amarela, absorve o violeta, e assim por diante. </w:t>
      </w:r>
    </w:p>
    <w:p w14:paraId="11346D40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 xml:space="preserve">Como regra geral, quando se deseja medir a concentração de uma solução usando-se métodos espectrofotométricos deve-se escolher a cor, correspondente a um comprimento de onda, que a substância em questão absorve com maior intensidade. Este comprimento de onda é denominado </w:t>
      </w:r>
      <w:r w:rsidRPr="00317D4B">
        <w:rPr>
          <w:rFonts w:ascii="Arial" w:hAnsi="Arial"/>
          <w:b/>
          <w:sz w:val="24"/>
        </w:rPr>
        <w:t>comprimento de onda máximo</w:t>
      </w:r>
      <w:r w:rsidRPr="00317D4B">
        <w:rPr>
          <w:rFonts w:ascii="Arial" w:hAnsi="Arial"/>
          <w:sz w:val="24"/>
        </w:rPr>
        <w:t xml:space="preserve"> (</w:t>
      </w:r>
      <w:r w:rsidRPr="00317D4B">
        <w:rPr>
          <w:rFonts w:ascii="Arial" w:hAnsi="Arial"/>
          <w:sz w:val="24"/>
        </w:rPr>
        <w:sym w:font="Symbol" w:char="F06C"/>
      </w:r>
      <w:proofErr w:type="spellStart"/>
      <w:r w:rsidRPr="00317D4B">
        <w:rPr>
          <w:rFonts w:ascii="Arial" w:hAnsi="Arial"/>
          <w:sz w:val="24"/>
          <w:vertAlign w:val="subscript"/>
        </w:rPr>
        <w:t>max</w:t>
      </w:r>
      <w:proofErr w:type="spellEnd"/>
      <w:r w:rsidRPr="00317D4B">
        <w:rPr>
          <w:rFonts w:ascii="Arial" w:hAnsi="Arial"/>
          <w:sz w:val="24"/>
        </w:rPr>
        <w:t>).</w:t>
      </w:r>
    </w:p>
    <w:p w14:paraId="234FDB1C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4995971D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z w:val="24"/>
        </w:rPr>
      </w:pPr>
      <w:r w:rsidRPr="000B37B6">
        <w:rPr>
          <w:rFonts w:ascii="Arial" w:hAnsi="Arial"/>
          <w:b/>
          <w:sz w:val="24"/>
        </w:rPr>
        <w:t>A Lei de Lambert-</w:t>
      </w:r>
      <w:proofErr w:type="spellStart"/>
      <w:r w:rsidRPr="000B37B6">
        <w:rPr>
          <w:rFonts w:ascii="Arial" w:hAnsi="Arial"/>
          <w:b/>
          <w:sz w:val="24"/>
        </w:rPr>
        <w:t>Beer</w:t>
      </w:r>
      <w:proofErr w:type="spellEnd"/>
      <w:r w:rsidRPr="000B37B6">
        <w:rPr>
          <w:rFonts w:ascii="Arial" w:hAnsi="Arial"/>
          <w:sz w:val="24"/>
        </w:rPr>
        <w:t xml:space="preserve"> </w:t>
      </w:r>
    </w:p>
    <w:p w14:paraId="0AD31A7D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Quando a luz atravessa uma solução, parte dela pode ser absorvida e, neste caso, a luz transmitida terá menor intensidade. </w:t>
      </w:r>
    </w:p>
    <w:p w14:paraId="5FABF6EA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Lambert e </w:t>
      </w:r>
      <w:proofErr w:type="spellStart"/>
      <w:r w:rsidRPr="000B37B6">
        <w:rPr>
          <w:rFonts w:ascii="Arial" w:hAnsi="Arial"/>
          <w:sz w:val="24"/>
        </w:rPr>
        <w:t>Beer</w:t>
      </w:r>
      <w:proofErr w:type="spellEnd"/>
      <w:r w:rsidRPr="000B37B6">
        <w:rPr>
          <w:rFonts w:ascii="Arial" w:hAnsi="Arial"/>
          <w:sz w:val="24"/>
        </w:rPr>
        <w:t xml:space="preserve"> demonstraram que a relação entre a intensidade da luz incidente,</w:t>
      </w:r>
      <w:r w:rsidRPr="000B37B6">
        <w:rPr>
          <w:rFonts w:ascii="Arial" w:hAnsi="Arial"/>
          <w:b/>
          <w:sz w:val="24"/>
        </w:rPr>
        <w:t xml:space="preserve"> </w:t>
      </w:r>
      <w:r w:rsidRPr="000B37B6">
        <w:rPr>
          <w:rFonts w:ascii="Arial" w:hAnsi="Arial"/>
          <w:b/>
          <w:sz w:val="24"/>
        </w:rPr>
        <w:sym w:font="Symbol" w:char="F049"/>
      </w:r>
      <w:r w:rsidRPr="000B37B6">
        <w:rPr>
          <w:rFonts w:ascii="Arial" w:hAnsi="Arial"/>
          <w:b/>
          <w:sz w:val="24"/>
          <w:vertAlign w:val="subscript"/>
        </w:rPr>
        <w:t>o</w:t>
      </w:r>
      <w:r w:rsidRPr="000B37B6">
        <w:rPr>
          <w:rFonts w:ascii="Arial" w:hAnsi="Arial"/>
          <w:sz w:val="24"/>
        </w:rPr>
        <w:t>, e a intensidade da luz transmitida,</w:t>
      </w:r>
      <w:r w:rsidRPr="000B37B6">
        <w:rPr>
          <w:rFonts w:ascii="Arial" w:hAnsi="Arial"/>
          <w:b/>
          <w:sz w:val="24"/>
        </w:rPr>
        <w:t xml:space="preserve"> </w:t>
      </w:r>
      <w:r w:rsidRPr="000B37B6">
        <w:rPr>
          <w:rFonts w:ascii="Arial" w:hAnsi="Arial"/>
          <w:b/>
          <w:sz w:val="24"/>
        </w:rPr>
        <w:sym w:font="Symbol" w:char="F049"/>
      </w:r>
      <w:r w:rsidRPr="000B37B6">
        <w:rPr>
          <w:rFonts w:ascii="Arial" w:hAnsi="Arial"/>
          <w:sz w:val="24"/>
        </w:rPr>
        <w:t>, por um meio transparente de espessura</w:t>
      </w:r>
      <w:r w:rsidRPr="000B37B6">
        <w:rPr>
          <w:rFonts w:ascii="Arial" w:hAnsi="Arial"/>
          <w:b/>
          <w:sz w:val="24"/>
        </w:rPr>
        <w:t xml:space="preserve"> b</w:t>
      </w:r>
      <w:r w:rsidRPr="000B37B6">
        <w:rPr>
          <w:rFonts w:ascii="Arial" w:hAnsi="Arial"/>
          <w:sz w:val="24"/>
        </w:rPr>
        <w:t xml:space="preserve"> e concentração </w:t>
      </w:r>
      <w:r w:rsidRPr="000B37B6">
        <w:rPr>
          <w:rFonts w:ascii="Arial" w:hAnsi="Arial"/>
          <w:b/>
          <w:sz w:val="24"/>
        </w:rPr>
        <w:t>c</w:t>
      </w:r>
      <w:r w:rsidRPr="000B37B6">
        <w:rPr>
          <w:rFonts w:ascii="Arial" w:hAnsi="Arial"/>
          <w:sz w:val="24"/>
        </w:rPr>
        <w:t xml:space="preserve"> é dada por: </w:t>
      </w:r>
    </w:p>
    <w:p w14:paraId="632C501D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360A51F6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A = log </w:t>
      </w:r>
      <w:r w:rsidRPr="000B37B6">
        <w:rPr>
          <w:rFonts w:ascii="Arial" w:hAnsi="Arial"/>
          <w:b/>
          <w:sz w:val="24"/>
        </w:rPr>
        <w:sym w:font="Symbol" w:char="F049"/>
      </w:r>
      <w:r w:rsidRPr="000B37B6">
        <w:rPr>
          <w:rFonts w:ascii="Arial" w:hAnsi="Arial"/>
          <w:b/>
          <w:sz w:val="24"/>
          <w:vertAlign w:val="subscript"/>
        </w:rPr>
        <w:t>o</w:t>
      </w:r>
      <w:r w:rsidRPr="000B37B6">
        <w:rPr>
          <w:rFonts w:ascii="Arial" w:hAnsi="Arial"/>
          <w:sz w:val="24"/>
        </w:rPr>
        <w:t>/</w:t>
      </w:r>
      <w:r w:rsidRPr="000B37B6">
        <w:rPr>
          <w:rFonts w:ascii="Arial" w:hAnsi="Arial"/>
          <w:b/>
          <w:sz w:val="24"/>
        </w:rPr>
        <w:sym w:font="Symbol" w:char="F049"/>
      </w:r>
      <w:r w:rsidRPr="000B37B6">
        <w:rPr>
          <w:rFonts w:ascii="Arial" w:hAnsi="Arial"/>
          <w:sz w:val="24"/>
        </w:rPr>
        <w:t xml:space="preserve"> = </w:t>
      </w:r>
      <w:proofErr w:type="spellStart"/>
      <w:r w:rsidRPr="000B37B6">
        <w:rPr>
          <w:rFonts w:ascii="Arial" w:hAnsi="Arial"/>
          <w:sz w:val="24"/>
        </w:rPr>
        <w:t>a.b.c</w:t>
      </w:r>
      <w:proofErr w:type="spellEnd"/>
      <w:r w:rsidRPr="000B37B6">
        <w:rPr>
          <w:rFonts w:ascii="Arial" w:hAnsi="Arial"/>
          <w:sz w:val="24"/>
        </w:rPr>
        <w:t xml:space="preserve"> </w:t>
      </w:r>
    </w:p>
    <w:p w14:paraId="44F713A6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z w:val="24"/>
        </w:rPr>
      </w:pPr>
    </w:p>
    <w:p w14:paraId="55B99381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 xml:space="preserve">onde </w:t>
      </w:r>
      <w:r w:rsidRPr="000B37B6">
        <w:rPr>
          <w:rFonts w:ascii="Arial" w:hAnsi="Arial"/>
          <w:b/>
          <w:sz w:val="24"/>
        </w:rPr>
        <w:t>a</w:t>
      </w:r>
      <w:r w:rsidRPr="000B37B6">
        <w:rPr>
          <w:rFonts w:ascii="Arial" w:hAnsi="Arial"/>
          <w:sz w:val="24"/>
        </w:rPr>
        <w:t xml:space="preserve"> é um coeficiente de proporcionalidade denominado </w:t>
      </w:r>
      <w:r w:rsidRPr="000B37B6">
        <w:rPr>
          <w:rFonts w:ascii="Arial" w:hAnsi="Arial"/>
          <w:b/>
          <w:sz w:val="24"/>
        </w:rPr>
        <w:t>coeficiente de extinção</w:t>
      </w:r>
      <w:r w:rsidRPr="000B37B6">
        <w:rPr>
          <w:rFonts w:ascii="Arial" w:hAnsi="Arial"/>
          <w:sz w:val="24"/>
        </w:rPr>
        <w:t xml:space="preserve">, o qual é característico da espécie absorvente e varia com o comprimento de onda e o solvente empregado; </w:t>
      </w:r>
      <w:r w:rsidRPr="000B37B6">
        <w:rPr>
          <w:rFonts w:ascii="Arial" w:hAnsi="Arial"/>
          <w:b/>
          <w:sz w:val="24"/>
        </w:rPr>
        <w:t>A</w:t>
      </w:r>
      <w:r w:rsidRPr="000B37B6">
        <w:rPr>
          <w:rFonts w:ascii="Arial" w:hAnsi="Arial"/>
          <w:sz w:val="24"/>
        </w:rPr>
        <w:t xml:space="preserve"> é a </w:t>
      </w:r>
      <w:r w:rsidRPr="000B37B6">
        <w:rPr>
          <w:rFonts w:ascii="Arial" w:hAnsi="Arial"/>
          <w:b/>
          <w:sz w:val="24"/>
        </w:rPr>
        <w:t>absorbância</w:t>
      </w:r>
      <w:r w:rsidRPr="000B37B6">
        <w:rPr>
          <w:rFonts w:ascii="Arial" w:hAnsi="Arial"/>
          <w:sz w:val="24"/>
        </w:rPr>
        <w:t xml:space="preserve"> da solução e </w:t>
      </w:r>
      <w:r w:rsidRPr="000B37B6">
        <w:rPr>
          <w:rFonts w:ascii="Arial" w:hAnsi="Arial"/>
          <w:b/>
          <w:sz w:val="24"/>
        </w:rPr>
        <w:sym w:font="Symbol" w:char="F049"/>
      </w:r>
      <w:r w:rsidRPr="000B37B6">
        <w:rPr>
          <w:rFonts w:ascii="Arial" w:hAnsi="Arial"/>
          <w:sz w:val="24"/>
        </w:rPr>
        <w:t>/</w:t>
      </w:r>
      <w:r w:rsidRPr="000B37B6">
        <w:rPr>
          <w:rFonts w:ascii="Arial" w:hAnsi="Arial"/>
          <w:b/>
          <w:sz w:val="24"/>
        </w:rPr>
        <w:sym w:font="Symbol" w:char="F049"/>
      </w:r>
      <w:r w:rsidRPr="000B37B6">
        <w:rPr>
          <w:rFonts w:ascii="Arial" w:hAnsi="Arial"/>
          <w:b/>
          <w:sz w:val="24"/>
          <w:vertAlign w:val="subscript"/>
        </w:rPr>
        <w:t>o</w:t>
      </w:r>
      <w:r w:rsidRPr="000B37B6">
        <w:rPr>
          <w:rFonts w:ascii="Arial" w:hAnsi="Arial"/>
          <w:sz w:val="24"/>
        </w:rPr>
        <w:t xml:space="preserve"> é a </w:t>
      </w:r>
      <w:r w:rsidRPr="000B37B6">
        <w:rPr>
          <w:rFonts w:ascii="Arial" w:hAnsi="Arial"/>
          <w:b/>
          <w:sz w:val="24"/>
        </w:rPr>
        <w:t>transmitância</w:t>
      </w:r>
      <w:r w:rsidRPr="000B37B6">
        <w:rPr>
          <w:rFonts w:ascii="Arial" w:hAnsi="Arial"/>
          <w:sz w:val="24"/>
        </w:rPr>
        <w:t xml:space="preserve"> da solução. Quando a concentração é dada em moles/litro, o coeficiente de extinção é denominado </w:t>
      </w:r>
      <w:r w:rsidRPr="000B37B6">
        <w:rPr>
          <w:rFonts w:ascii="Arial" w:hAnsi="Arial"/>
          <w:b/>
          <w:sz w:val="24"/>
        </w:rPr>
        <w:t>coeficiente de extinção molar</w:t>
      </w:r>
      <w:r w:rsidRPr="000B37B6">
        <w:rPr>
          <w:rFonts w:ascii="Arial" w:hAnsi="Arial"/>
          <w:sz w:val="24"/>
        </w:rPr>
        <w:t xml:space="preserve"> (</w:t>
      </w:r>
      <w:proofErr w:type="spellStart"/>
      <w:r w:rsidRPr="000B37B6">
        <w:rPr>
          <w:rFonts w:ascii="Arial" w:hAnsi="Arial"/>
          <w:sz w:val="24"/>
        </w:rPr>
        <w:t>a</w:t>
      </w:r>
      <w:r w:rsidRPr="000B37B6">
        <w:rPr>
          <w:rFonts w:ascii="Arial" w:hAnsi="Arial"/>
          <w:sz w:val="24"/>
          <w:vertAlign w:val="subscript"/>
        </w:rPr>
        <w:t>M</w:t>
      </w:r>
      <w:proofErr w:type="spellEnd"/>
      <w:r w:rsidRPr="000B37B6">
        <w:rPr>
          <w:rFonts w:ascii="Arial" w:hAnsi="Arial"/>
          <w:sz w:val="24"/>
        </w:rPr>
        <w:t xml:space="preserve"> ou </w:t>
      </w:r>
      <w:r w:rsidRPr="007610DA">
        <w:rPr>
          <w:rFonts w:ascii="Arial" w:hAnsi="Arial"/>
          <w:sz w:val="28"/>
          <w:szCs w:val="28"/>
        </w:rPr>
        <w:sym w:font="Symbol" w:char="F065"/>
      </w:r>
      <w:r w:rsidRPr="000B37B6">
        <w:rPr>
          <w:rFonts w:ascii="Arial" w:hAnsi="Arial"/>
          <w:sz w:val="24"/>
        </w:rPr>
        <w:t xml:space="preserve">) e quando a concentração é dada em gramas/litro, é denominado </w:t>
      </w:r>
      <w:r w:rsidRPr="000B37B6">
        <w:rPr>
          <w:rFonts w:ascii="Arial" w:hAnsi="Arial"/>
          <w:b/>
          <w:sz w:val="24"/>
        </w:rPr>
        <w:t>coeficiente de extinção específico</w:t>
      </w:r>
      <w:r w:rsidRPr="000B37B6">
        <w:rPr>
          <w:rFonts w:ascii="Arial" w:hAnsi="Arial"/>
          <w:sz w:val="24"/>
        </w:rPr>
        <w:t xml:space="preserve"> (a</w:t>
      </w:r>
      <w:r w:rsidRPr="000B37B6">
        <w:rPr>
          <w:rFonts w:ascii="Arial" w:hAnsi="Arial"/>
          <w:sz w:val="24"/>
          <w:vertAlign w:val="subscript"/>
        </w:rPr>
        <w:t>s</w:t>
      </w:r>
      <w:r w:rsidRPr="000B37B6">
        <w:rPr>
          <w:rFonts w:ascii="Arial" w:hAnsi="Arial"/>
          <w:sz w:val="24"/>
        </w:rPr>
        <w:t xml:space="preserve">). </w:t>
      </w:r>
    </w:p>
    <w:p w14:paraId="4B5CB1A6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3E181BD3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>Algumas considerações importantes sobre a Lei de Lambert-</w:t>
      </w:r>
      <w:proofErr w:type="spellStart"/>
      <w:r w:rsidRPr="00317D4B">
        <w:rPr>
          <w:rFonts w:ascii="Arial" w:hAnsi="Arial"/>
          <w:sz w:val="24"/>
        </w:rPr>
        <w:t>Beer</w:t>
      </w:r>
      <w:proofErr w:type="spellEnd"/>
      <w:r w:rsidRPr="00317D4B">
        <w:rPr>
          <w:rFonts w:ascii="Arial" w:hAnsi="Arial"/>
          <w:sz w:val="24"/>
        </w:rPr>
        <w:t xml:space="preserve">: </w:t>
      </w:r>
    </w:p>
    <w:p w14:paraId="3DF0446B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0B37B6">
          <w:rPr>
            <w:rFonts w:ascii="Arial" w:hAnsi="Arial"/>
            <w:b/>
            <w:sz w:val="24"/>
          </w:rPr>
          <w:t>1.</w:t>
        </w:r>
        <w:r w:rsidRPr="000B37B6">
          <w:rPr>
            <w:rFonts w:ascii="Arial" w:hAnsi="Arial"/>
            <w:sz w:val="24"/>
          </w:rPr>
          <w:t xml:space="preserve"> A</w:t>
        </w:r>
      </w:smartTag>
      <w:r w:rsidRPr="000B37B6">
        <w:rPr>
          <w:rFonts w:ascii="Arial" w:hAnsi="Arial"/>
          <w:sz w:val="24"/>
        </w:rPr>
        <w:t xml:space="preserve"> lei é valida para soluções diluídas, </w:t>
      </w:r>
      <w:r>
        <w:rPr>
          <w:rFonts w:ascii="Arial" w:hAnsi="Arial"/>
          <w:sz w:val="24"/>
        </w:rPr>
        <w:t>pois</w:t>
      </w:r>
      <w:r w:rsidRPr="000B37B6">
        <w:rPr>
          <w:rFonts w:ascii="Arial" w:hAnsi="Arial"/>
          <w:sz w:val="24"/>
        </w:rPr>
        <w:t xml:space="preserve"> em soluções concentradas podem ocorrer interações entre as moléculas do soluto, acarretando desvios na relação linear entre a absorbância e a concentração. Além disso, concentrações elevadas podem provocar variações no índice de refração, o que também provocará desvios da lei. </w:t>
      </w:r>
    </w:p>
    <w:p w14:paraId="457DA3BF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0B37B6">
          <w:rPr>
            <w:rFonts w:ascii="Arial" w:hAnsi="Arial"/>
            <w:b/>
            <w:sz w:val="24"/>
          </w:rPr>
          <w:t>2.</w:t>
        </w:r>
        <w:r w:rsidRPr="000B37B6">
          <w:rPr>
            <w:rFonts w:ascii="Arial" w:hAnsi="Arial"/>
            <w:sz w:val="24"/>
          </w:rPr>
          <w:t xml:space="preserve"> A</w:t>
        </w:r>
      </w:smartTag>
      <w:r w:rsidRPr="000B37B6">
        <w:rPr>
          <w:rFonts w:ascii="Arial" w:hAnsi="Arial"/>
          <w:sz w:val="24"/>
        </w:rPr>
        <w:t xml:space="preserve"> associação, a dissociação ou a reação entre as espécies absorventes e o solvente podem provocar desvios na lei. </w:t>
      </w:r>
    </w:p>
    <w:p w14:paraId="7FFFBF48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</w:pPr>
      <w:r>
        <w:rPr>
          <w:rFonts w:ascii="Arial" w:hAnsi="Arial"/>
          <w:b/>
          <w:sz w:val="24"/>
        </w:rPr>
        <w:t>3</w:t>
      </w:r>
      <w:r w:rsidRPr="000B37B6">
        <w:rPr>
          <w:rFonts w:ascii="Arial" w:hAnsi="Arial"/>
          <w:b/>
          <w:sz w:val="24"/>
        </w:rPr>
        <w:t>.</w:t>
      </w:r>
      <w:r w:rsidRPr="000B37B6">
        <w:rPr>
          <w:rFonts w:ascii="Arial" w:hAnsi="Arial"/>
          <w:sz w:val="24"/>
        </w:rPr>
        <w:t xml:space="preserve"> </w:t>
      </w:r>
      <w:r w:rsidRPr="007610DA">
        <w:rPr>
          <w:rFonts w:ascii="Arial" w:hAnsi="Arial" w:cs="Arial"/>
          <w:sz w:val="24"/>
          <w:szCs w:val="24"/>
        </w:rPr>
        <w:t>Vários parâmetros podem influir no espectro de absorção de uma substância. Entre eles tem-se: natureza do solvente, pH da solução, temperatura, força iônica da solução e/ou presença de contaminantes.</w:t>
      </w:r>
      <w:r w:rsidRPr="000B37B6">
        <w:t xml:space="preserve"> </w:t>
      </w:r>
    </w:p>
    <w:p w14:paraId="115A38C0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4</w:t>
      </w:r>
      <w:r w:rsidRPr="000B37B6">
        <w:rPr>
          <w:rFonts w:ascii="Arial" w:hAnsi="Arial"/>
          <w:b/>
          <w:sz w:val="24"/>
        </w:rPr>
        <w:t>.</w:t>
      </w:r>
      <w:r w:rsidRPr="000B37B6">
        <w:rPr>
          <w:rFonts w:ascii="Arial" w:hAnsi="Arial"/>
          <w:sz w:val="24"/>
        </w:rPr>
        <w:t xml:space="preserve"> Se em uma solução existem vários compostos que absorvem luz e não interagem entre si, a absorbância total da solução é dada pela somatória das absorbâncias de cada um deles: </w:t>
      </w:r>
    </w:p>
    <w:p w14:paraId="4D3FE083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2694D55D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  <w:r w:rsidRPr="000B37B6">
        <w:rPr>
          <w:rFonts w:ascii="Arial" w:hAnsi="Arial"/>
          <w:b/>
          <w:sz w:val="24"/>
        </w:rPr>
        <w:tab/>
        <w:t>A = a</w:t>
      </w:r>
      <w:r w:rsidRPr="000B37B6">
        <w:rPr>
          <w:rFonts w:ascii="Arial" w:hAnsi="Arial"/>
          <w:b/>
          <w:position w:val="-6"/>
          <w:sz w:val="24"/>
        </w:rPr>
        <w:t>1</w:t>
      </w:r>
      <w:r w:rsidRPr="000B37B6">
        <w:rPr>
          <w:rFonts w:ascii="Arial" w:hAnsi="Arial"/>
          <w:b/>
          <w:sz w:val="24"/>
        </w:rPr>
        <w:t>.</w:t>
      </w:r>
      <w:proofErr w:type="spellStart"/>
      <w:r w:rsidRPr="000B37B6">
        <w:rPr>
          <w:rFonts w:ascii="Arial" w:hAnsi="Arial"/>
          <w:b/>
          <w:sz w:val="24"/>
        </w:rPr>
        <w:t>b.c</w:t>
      </w:r>
      <w:proofErr w:type="spellEnd"/>
      <w:r w:rsidRPr="000B37B6">
        <w:rPr>
          <w:rFonts w:ascii="Arial" w:hAnsi="Arial"/>
          <w:b/>
          <w:position w:val="-6"/>
          <w:sz w:val="24"/>
        </w:rPr>
        <w:t>1</w:t>
      </w:r>
      <w:r w:rsidRPr="000B37B6">
        <w:rPr>
          <w:rFonts w:ascii="Arial" w:hAnsi="Arial"/>
          <w:b/>
          <w:sz w:val="24"/>
        </w:rPr>
        <w:t xml:space="preserve"> + a</w:t>
      </w:r>
      <w:r w:rsidRPr="000B37B6">
        <w:rPr>
          <w:rFonts w:ascii="Arial" w:hAnsi="Arial"/>
          <w:b/>
          <w:position w:val="-6"/>
          <w:sz w:val="24"/>
        </w:rPr>
        <w:t>2</w:t>
      </w:r>
      <w:r w:rsidRPr="000B37B6">
        <w:rPr>
          <w:rFonts w:ascii="Arial" w:hAnsi="Arial"/>
          <w:b/>
          <w:sz w:val="24"/>
        </w:rPr>
        <w:t>.</w:t>
      </w:r>
      <w:proofErr w:type="spellStart"/>
      <w:r w:rsidRPr="000B37B6">
        <w:rPr>
          <w:rFonts w:ascii="Arial" w:hAnsi="Arial"/>
          <w:b/>
          <w:sz w:val="24"/>
        </w:rPr>
        <w:t>b.c</w:t>
      </w:r>
      <w:proofErr w:type="spellEnd"/>
      <w:r w:rsidRPr="000B37B6">
        <w:rPr>
          <w:rFonts w:ascii="Arial" w:hAnsi="Arial"/>
          <w:b/>
          <w:position w:val="-6"/>
          <w:sz w:val="24"/>
        </w:rPr>
        <w:t>2</w:t>
      </w:r>
      <w:r w:rsidRPr="000B37B6">
        <w:rPr>
          <w:rFonts w:ascii="Arial" w:hAnsi="Arial"/>
          <w:b/>
          <w:sz w:val="24"/>
        </w:rPr>
        <w:t xml:space="preserve"> + .... + a</w:t>
      </w:r>
      <w:r w:rsidRPr="000B37B6">
        <w:rPr>
          <w:rFonts w:ascii="Arial" w:hAnsi="Arial"/>
          <w:b/>
          <w:position w:val="-6"/>
          <w:sz w:val="24"/>
        </w:rPr>
        <w:t>n</w:t>
      </w:r>
      <w:r w:rsidRPr="000B37B6">
        <w:rPr>
          <w:rFonts w:ascii="Arial" w:hAnsi="Arial"/>
          <w:b/>
          <w:sz w:val="24"/>
        </w:rPr>
        <w:t>.</w:t>
      </w:r>
      <w:proofErr w:type="spellStart"/>
      <w:r w:rsidRPr="000B37B6">
        <w:rPr>
          <w:rFonts w:ascii="Arial" w:hAnsi="Arial"/>
          <w:b/>
          <w:sz w:val="24"/>
        </w:rPr>
        <w:t>b.c</w:t>
      </w:r>
      <w:proofErr w:type="spellEnd"/>
      <w:r w:rsidRPr="000B37B6">
        <w:rPr>
          <w:rFonts w:ascii="Arial" w:hAnsi="Arial"/>
          <w:b/>
          <w:position w:val="-6"/>
          <w:sz w:val="24"/>
        </w:rPr>
        <w:t>n</w:t>
      </w:r>
      <w:r w:rsidRPr="000B37B6">
        <w:rPr>
          <w:rFonts w:ascii="Arial" w:hAnsi="Arial"/>
          <w:b/>
          <w:sz w:val="24"/>
        </w:rPr>
        <w:t xml:space="preserve"> </w:t>
      </w:r>
      <w:r w:rsidRPr="000B37B6">
        <w:rPr>
          <w:rFonts w:ascii="Arial" w:hAnsi="Arial"/>
          <w:b/>
          <w:sz w:val="24"/>
        </w:rPr>
        <w:tab/>
      </w:r>
      <w:r w:rsidRPr="000B37B6">
        <w:rPr>
          <w:rFonts w:ascii="Arial" w:hAnsi="Arial"/>
          <w:b/>
          <w:sz w:val="24"/>
        </w:rPr>
        <w:tab/>
      </w:r>
    </w:p>
    <w:p w14:paraId="36CA071C" w14:textId="77777777" w:rsidR="00D06DC5" w:rsidRPr="000B37B6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7F7F8B18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</w:r>
      <w:r w:rsidRPr="00317D4B">
        <w:rPr>
          <w:rFonts w:ascii="Arial" w:hAnsi="Arial"/>
          <w:b/>
          <w:sz w:val="24"/>
        </w:rPr>
        <w:t>Espectrofotômetro</w:t>
      </w:r>
      <w:r w:rsidRPr="00317D4B">
        <w:rPr>
          <w:rFonts w:ascii="Arial" w:hAnsi="Arial"/>
          <w:sz w:val="24"/>
        </w:rPr>
        <w:t xml:space="preserve"> é o equipamento empregado para medir a absorção de luz de uma solução em função do comprimento de onda. É constituído por 4 partes fundamentais (veja figura esquemática abaixo):</w:t>
      </w:r>
    </w:p>
    <w:p w14:paraId="5B081453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>- uma fonte de luz, que pode ser uma lâmpada de Tungstênio ou Deutério;</w:t>
      </w:r>
    </w:p>
    <w:p w14:paraId="600090B0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>- um monocromador (prisma ou rede de difração), que permite selecionar o comprimento de onda (ou uma faixa estreita de comprimentos de onda) da luz incidente na amostra;</w:t>
      </w:r>
    </w:p>
    <w:p w14:paraId="10BB964B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>- uma célula para conter a amostra (cubeta);</w:t>
      </w:r>
    </w:p>
    <w:p w14:paraId="0781735F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ab/>
        <w:t>- um detector de luz.</w:t>
      </w:r>
    </w:p>
    <w:p w14:paraId="0C33B8DD" w14:textId="77777777" w:rsidR="00D06DC5" w:rsidRPr="00317D4B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317D4B">
        <w:rPr>
          <w:rFonts w:ascii="Arial" w:hAnsi="Arial"/>
          <w:sz w:val="24"/>
        </w:rPr>
        <w:t xml:space="preserve"> </w:t>
      </w:r>
      <w:r w:rsidR="003B0F85">
        <w:rPr>
          <w:rFonts w:ascii="Arial" w:hAnsi="Arial"/>
          <w:noProof/>
          <w:sz w:val="24"/>
        </w:rPr>
        <w:drawing>
          <wp:anchor distT="0" distB="0" distL="114300" distR="114300" simplePos="0" relativeHeight="251662336" behindDoc="0" locked="0" layoutInCell="1" allowOverlap="1" wp14:anchorId="3B8B712D" wp14:editId="6F81A87B">
            <wp:simplePos x="0" y="0"/>
            <wp:positionH relativeFrom="column">
              <wp:posOffset>344170</wp:posOffset>
            </wp:positionH>
            <wp:positionV relativeFrom="paragraph">
              <wp:posOffset>184150</wp:posOffset>
            </wp:positionV>
            <wp:extent cx="4845685" cy="1275080"/>
            <wp:effectExtent l="19050" t="0" r="0" b="0"/>
            <wp:wrapTopAndBottom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47B65A" w14:textId="77777777" w:rsidR="00D06DC5" w:rsidRDefault="00D06DC5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 w:rsidRPr="000B37B6">
        <w:rPr>
          <w:rFonts w:ascii="Arial" w:hAnsi="Arial"/>
          <w:sz w:val="24"/>
        </w:rPr>
        <w:tab/>
        <w:t xml:space="preserve">Os espectrofotômetros, por possuírem duas fontes de luz, podem ser utilizados para medidas de absorção de luz tanto na região do ultravioleta (lâmpada de Deutério) quanto do visível (Tungstênio). </w:t>
      </w:r>
    </w:p>
    <w:p w14:paraId="552B59C9" w14:textId="77777777" w:rsidR="00E626F1" w:rsidRDefault="00E626F1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7B204B9B" w14:textId="77777777" w:rsidR="00E626F1" w:rsidRDefault="00E626F1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2101867A" w14:textId="77777777" w:rsidR="00E626F1" w:rsidRDefault="00E626F1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5290B1E3" w14:textId="77777777" w:rsidR="00E626F1" w:rsidRDefault="00E626F1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14053AD1" w14:textId="77777777" w:rsidR="00E626F1" w:rsidRDefault="00E626F1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27AE263D" w14:textId="77777777" w:rsidR="00E626F1" w:rsidRDefault="00E626F1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5EFDC27B" w14:textId="77777777" w:rsidR="00E626F1" w:rsidRDefault="00E626F1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481ADE19" w14:textId="77777777" w:rsidR="00E626F1" w:rsidRDefault="00E626F1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49C730C2" w14:textId="77777777" w:rsidR="00E626F1" w:rsidRPr="000B37B6" w:rsidRDefault="00E626F1" w:rsidP="00D0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79A66DD8" w14:textId="77777777" w:rsidR="0026478C" w:rsidRDefault="0026478C" w:rsidP="00795C7D">
      <w:pPr>
        <w:pStyle w:val="Recuodecorpodetexto2"/>
        <w:ind w:left="143"/>
        <w:rPr>
          <w:b/>
        </w:rPr>
      </w:pPr>
    </w:p>
    <w:p w14:paraId="00D102D7" w14:textId="77777777" w:rsidR="0026478C" w:rsidRDefault="0026478C" w:rsidP="00795C7D">
      <w:pPr>
        <w:pStyle w:val="Recuodecorpodetexto2"/>
        <w:ind w:left="143"/>
        <w:rPr>
          <w:b/>
        </w:rPr>
      </w:pPr>
      <w:r>
        <w:rPr>
          <w:b/>
        </w:rPr>
        <w:lastRenderedPageBreak/>
        <w:t>PROCEDIMENTO EXPERIMENTAL</w:t>
      </w:r>
    </w:p>
    <w:p w14:paraId="6D669FE2" w14:textId="77777777" w:rsidR="006A6C96" w:rsidRDefault="006A6C96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z w:val="24"/>
        </w:rPr>
      </w:pPr>
    </w:p>
    <w:p w14:paraId="1510A0A2" w14:textId="77777777" w:rsidR="000A6709" w:rsidRPr="00317D4B" w:rsidRDefault="000A6709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z w:val="24"/>
        </w:rPr>
      </w:pPr>
      <w:r w:rsidRPr="00317D4B">
        <w:rPr>
          <w:rFonts w:ascii="Arial" w:hAnsi="Arial"/>
          <w:b/>
          <w:sz w:val="24"/>
        </w:rPr>
        <w:t>I -</w:t>
      </w:r>
      <w:r w:rsidRPr="00317D4B">
        <w:rPr>
          <w:b/>
        </w:rPr>
        <w:t xml:space="preserve"> </w:t>
      </w:r>
      <w:r w:rsidRPr="00317D4B">
        <w:rPr>
          <w:rFonts w:ascii="Arial" w:hAnsi="Arial"/>
          <w:b/>
          <w:sz w:val="24"/>
        </w:rPr>
        <w:t xml:space="preserve">Espectro de absorção da </w:t>
      </w:r>
      <w:r w:rsidR="00803CD7" w:rsidRPr="00317D4B">
        <w:rPr>
          <w:rFonts w:ascii="Arial" w:hAnsi="Arial"/>
          <w:b/>
          <w:sz w:val="24"/>
        </w:rPr>
        <w:t>soroalbumina bovina (BSA)</w:t>
      </w:r>
    </w:p>
    <w:p w14:paraId="39EF2BB6" w14:textId="77777777" w:rsidR="00E626F1" w:rsidRDefault="00BB40BD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63360" behindDoc="1" locked="0" layoutInCell="1" allowOverlap="1" wp14:anchorId="5C296E6B" wp14:editId="3C7DE2E7">
            <wp:simplePos x="0" y="0"/>
            <wp:positionH relativeFrom="column">
              <wp:posOffset>-300355</wp:posOffset>
            </wp:positionH>
            <wp:positionV relativeFrom="paragraph">
              <wp:posOffset>1291590</wp:posOffset>
            </wp:positionV>
            <wp:extent cx="6315075" cy="6208974"/>
            <wp:effectExtent l="0" t="0" r="0" b="190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" r="6911"/>
                    <a:stretch/>
                  </pic:blipFill>
                  <pic:spPr bwMode="auto">
                    <a:xfrm>
                      <a:off x="0" y="0"/>
                      <a:ext cx="6315075" cy="62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709" w:rsidRPr="00317D4B">
        <w:rPr>
          <w:rFonts w:ascii="Arial" w:hAnsi="Arial"/>
          <w:b/>
          <w:sz w:val="24"/>
        </w:rPr>
        <w:tab/>
      </w:r>
      <w:r w:rsidR="000A6709" w:rsidRPr="00317D4B">
        <w:rPr>
          <w:rFonts w:ascii="Arial" w:hAnsi="Arial"/>
          <w:sz w:val="24"/>
        </w:rPr>
        <w:t xml:space="preserve">O espectro de absorção de uma solução </w:t>
      </w:r>
      <w:r w:rsidR="009F79F6" w:rsidRPr="00317D4B">
        <w:rPr>
          <w:rFonts w:ascii="Arial" w:hAnsi="Arial"/>
          <w:sz w:val="24"/>
        </w:rPr>
        <w:t>0,</w:t>
      </w:r>
      <w:r w:rsidR="000A6709" w:rsidRPr="00317D4B">
        <w:rPr>
          <w:rFonts w:ascii="Arial" w:hAnsi="Arial"/>
          <w:sz w:val="24"/>
        </w:rPr>
        <w:t>1 mg/</w:t>
      </w:r>
      <w:proofErr w:type="spellStart"/>
      <w:r w:rsidR="000A6709" w:rsidRPr="00317D4B">
        <w:rPr>
          <w:rFonts w:ascii="Arial" w:hAnsi="Arial"/>
          <w:sz w:val="24"/>
        </w:rPr>
        <w:t>mL</w:t>
      </w:r>
      <w:proofErr w:type="spellEnd"/>
      <w:r w:rsidR="000A6709" w:rsidRPr="00317D4B">
        <w:rPr>
          <w:rFonts w:ascii="Arial" w:hAnsi="Arial"/>
          <w:sz w:val="24"/>
        </w:rPr>
        <w:t xml:space="preserve"> de </w:t>
      </w:r>
      <w:r w:rsidR="00F43060" w:rsidRPr="00317D4B">
        <w:rPr>
          <w:rFonts w:ascii="Arial" w:hAnsi="Arial"/>
          <w:sz w:val="24"/>
        </w:rPr>
        <w:t xml:space="preserve">BSA </w:t>
      </w:r>
      <w:r w:rsidR="000A6709" w:rsidRPr="00317D4B">
        <w:rPr>
          <w:rFonts w:ascii="Arial" w:hAnsi="Arial"/>
          <w:sz w:val="24"/>
        </w:rPr>
        <w:t xml:space="preserve">será traçado automaticamente, na faixa de 220-320 </w:t>
      </w:r>
      <w:proofErr w:type="spellStart"/>
      <w:r w:rsidR="000A6709" w:rsidRPr="00317D4B">
        <w:rPr>
          <w:rFonts w:ascii="Arial" w:hAnsi="Arial"/>
          <w:sz w:val="24"/>
        </w:rPr>
        <w:t>nm</w:t>
      </w:r>
      <w:proofErr w:type="spellEnd"/>
      <w:r w:rsidR="000A6709" w:rsidRPr="00317D4B">
        <w:rPr>
          <w:rFonts w:ascii="Arial" w:hAnsi="Arial"/>
          <w:sz w:val="24"/>
        </w:rPr>
        <w:t>, utilizando um espectrofotômetro.</w:t>
      </w:r>
      <w:r w:rsidR="00B9343B" w:rsidRPr="00317D4B">
        <w:rPr>
          <w:rFonts w:ascii="Arial" w:hAnsi="Arial"/>
          <w:sz w:val="24"/>
        </w:rPr>
        <w:t xml:space="preserve"> </w:t>
      </w:r>
      <w:r w:rsidR="00E626F1">
        <w:rPr>
          <w:rFonts w:ascii="Arial" w:hAnsi="Arial"/>
          <w:sz w:val="24"/>
        </w:rPr>
        <w:t xml:space="preserve">A partir do espectro, determine o coeficiente </w:t>
      </w:r>
      <w:proofErr w:type="gramStart"/>
      <w:r w:rsidR="00E626F1">
        <w:rPr>
          <w:rFonts w:ascii="Arial" w:hAnsi="Arial"/>
          <w:sz w:val="24"/>
        </w:rPr>
        <w:t>de  extinção</w:t>
      </w:r>
      <w:proofErr w:type="gramEnd"/>
      <w:r w:rsidR="00E626F1">
        <w:rPr>
          <w:rFonts w:ascii="Arial" w:hAnsi="Arial"/>
          <w:sz w:val="24"/>
        </w:rPr>
        <w:t xml:space="preserve"> molar dessa proteína , sabendo que o peso molecular do BSA é 66.000 Da. Faça essa determinação durante a confecção do relatório.</w:t>
      </w:r>
    </w:p>
    <w:p w14:paraId="276CBC30" w14:textId="77777777" w:rsidR="00BB40BD" w:rsidRDefault="00BB40BD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117C3377" w14:textId="77777777" w:rsidR="00E626F1" w:rsidRDefault="00E626F1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64CF0E48" w14:textId="77777777" w:rsidR="00E626F1" w:rsidRDefault="00E626F1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7663C6E1" w14:textId="77777777" w:rsidR="00E626F1" w:rsidRDefault="00E626F1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6CD1A710" w14:textId="77777777" w:rsidR="000A6709" w:rsidRPr="000B37B6" w:rsidRDefault="000A6709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4202FE6F" w14:textId="77777777" w:rsidR="000A6709" w:rsidRPr="000B37B6" w:rsidRDefault="005012FE" w:rsidP="005012FE">
      <w:pPr>
        <w:pStyle w:val="Corpodetexto"/>
        <w:tabs>
          <w:tab w:val="clear" w:pos="0"/>
          <w:tab w:val="left" w:pos="709"/>
        </w:tabs>
      </w:pPr>
      <w:r w:rsidRPr="000B37B6">
        <w:tab/>
      </w:r>
    </w:p>
    <w:p w14:paraId="07E7B847" w14:textId="77777777" w:rsidR="00B9343B" w:rsidRDefault="00B9343B" w:rsidP="007B1EA6">
      <w:pPr>
        <w:pStyle w:val="Recuodecorpodetexto2"/>
        <w:ind w:left="143"/>
        <w:rPr>
          <w:b/>
        </w:rPr>
      </w:pPr>
    </w:p>
    <w:p w14:paraId="5F952800" w14:textId="77777777" w:rsidR="00BB40BD" w:rsidRDefault="00BB40BD" w:rsidP="007B1EA6">
      <w:pPr>
        <w:pStyle w:val="Recuodecorpodetexto2"/>
        <w:ind w:left="143"/>
        <w:rPr>
          <w:b/>
        </w:rPr>
      </w:pPr>
    </w:p>
    <w:p w14:paraId="782C6848" w14:textId="77777777" w:rsidR="00BB40BD" w:rsidRDefault="00BB40BD" w:rsidP="007B1EA6">
      <w:pPr>
        <w:pStyle w:val="Recuodecorpodetexto2"/>
        <w:ind w:left="143"/>
        <w:rPr>
          <w:b/>
        </w:rPr>
      </w:pPr>
    </w:p>
    <w:p w14:paraId="5AA97BA7" w14:textId="77777777" w:rsidR="00BB40BD" w:rsidRDefault="00BB40BD" w:rsidP="007B1EA6">
      <w:pPr>
        <w:pStyle w:val="Recuodecorpodetexto2"/>
        <w:ind w:left="143"/>
        <w:rPr>
          <w:b/>
        </w:rPr>
      </w:pPr>
    </w:p>
    <w:p w14:paraId="32F9AC48" w14:textId="77777777" w:rsidR="00BB40BD" w:rsidRDefault="00BB40BD" w:rsidP="007B1EA6">
      <w:pPr>
        <w:pStyle w:val="Recuodecorpodetexto2"/>
        <w:ind w:left="143"/>
        <w:rPr>
          <w:b/>
        </w:rPr>
      </w:pPr>
    </w:p>
    <w:p w14:paraId="2F530E3D" w14:textId="77777777" w:rsidR="00BB40BD" w:rsidRDefault="00BB40BD" w:rsidP="007B1EA6">
      <w:pPr>
        <w:pStyle w:val="Recuodecorpodetexto2"/>
        <w:ind w:left="143"/>
        <w:rPr>
          <w:b/>
        </w:rPr>
      </w:pPr>
    </w:p>
    <w:p w14:paraId="205609F6" w14:textId="77777777" w:rsidR="00BB40BD" w:rsidRDefault="00BB40BD" w:rsidP="007B1EA6">
      <w:pPr>
        <w:pStyle w:val="Recuodecorpodetexto2"/>
        <w:ind w:left="143"/>
        <w:rPr>
          <w:b/>
        </w:rPr>
      </w:pPr>
    </w:p>
    <w:p w14:paraId="1FC8E701" w14:textId="77777777" w:rsidR="00BB40BD" w:rsidRDefault="00BB40BD" w:rsidP="007B1EA6">
      <w:pPr>
        <w:pStyle w:val="Recuodecorpodetexto2"/>
        <w:ind w:left="143"/>
        <w:rPr>
          <w:b/>
        </w:rPr>
      </w:pPr>
    </w:p>
    <w:p w14:paraId="7952D386" w14:textId="77777777" w:rsidR="00BB40BD" w:rsidRDefault="00BB40BD" w:rsidP="007B1EA6">
      <w:pPr>
        <w:pStyle w:val="Recuodecorpodetexto2"/>
        <w:ind w:left="143"/>
        <w:rPr>
          <w:b/>
        </w:rPr>
      </w:pPr>
    </w:p>
    <w:p w14:paraId="7989A46D" w14:textId="77777777" w:rsidR="00BB40BD" w:rsidRDefault="00BB40BD" w:rsidP="007B1EA6">
      <w:pPr>
        <w:pStyle w:val="Recuodecorpodetexto2"/>
        <w:ind w:left="143"/>
        <w:rPr>
          <w:b/>
        </w:rPr>
      </w:pPr>
    </w:p>
    <w:p w14:paraId="3075E767" w14:textId="77777777" w:rsidR="00BB40BD" w:rsidRDefault="00BB40BD" w:rsidP="007B1EA6">
      <w:pPr>
        <w:pStyle w:val="Recuodecorpodetexto2"/>
        <w:ind w:left="143"/>
        <w:rPr>
          <w:b/>
        </w:rPr>
      </w:pPr>
    </w:p>
    <w:p w14:paraId="363B335C" w14:textId="77777777" w:rsidR="00BB40BD" w:rsidRDefault="00BB40BD" w:rsidP="007B1EA6">
      <w:pPr>
        <w:pStyle w:val="Recuodecorpodetexto2"/>
        <w:ind w:left="143"/>
        <w:rPr>
          <w:b/>
        </w:rPr>
      </w:pPr>
    </w:p>
    <w:p w14:paraId="182E1B34" w14:textId="77777777" w:rsidR="00BB40BD" w:rsidRDefault="00BB40BD" w:rsidP="007B1EA6">
      <w:pPr>
        <w:pStyle w:val="Recuodecorpodetexto2"/>
        <w:ind w:left="143"/>
        <w:rPr>
          <w:b/>
        </w:rPr>
      </w:pPr>
    </w:p>
    <w:p w14:paraId="3BD65802" w14:textId="77777777" w:rsidR="00BB40BD" w:rsidRDefault="00BB40BD" w:rsidP="007B1EA6">
      <w:pPr>
        <w:pStyle w:val="Recuodecorpodetexto2"/>
        <w:ind w:left="143"/>
        <w:rPr>
          <w:b/>
        </w:rPr>
      </w:pPr>
    </w:p>
    <w:p w14:paraId="28FB0E75" w14:textId="77777777" w:rsidR="00BB40BD" w:rsidRDefault="00BB40BD" w:rsidP="007B1EA6">
      <w:pPr>
        <w:pStyle w:val="Recuodecorpodetexto2"/>
        <w:ind w:left="143"/>
        <w:rPr>
          <w:b/>
        </w:rPr>
      </w:pPr>
    </w:p>
    <w:p w14:paraId="42666E27" w14:textId="77777777" w:rsidR="00BB40BD" w:rsidRDefault="00BB40BD" w:rsidP="007B1EA6">
      <w:pPr>
        <w:pStyle w:val="Recuodecorpodetexto2"/>
        <w:ind w:left="143"/>
        <w:rPr>
          <w:b/>
        </w:rPr>
      </w:pPr>
    </w:p>
    <w:p w14:paraId="6E9CAB3A" w14:textId="77777777" w:rsidR="00BB40BD" w:rsidRDefault="00BB40BD" w:rsidP="007B1EA6">
      <w:pPr>
        <w:pStyle w:val="Recuodecorpodetexto2"/>
        <w:ind w:left="143"/>
        <w:rPr>
          <w:b/>
        </w:rPr>
      </w:pPr>
    </w:p>
    <w:p w14:paraId="0B61C0D7" w14:textId="77777777" w:rsidR="00BB40BD" w:rsidRDefault="00BB40BD" w:rsidP="007B1EA6">
      <w:pPr>
        <w:pStyle w:val="Recuodecorpodetexto2"/>
        <w:ind w:left="143"/>
        <w:rPr>
          <w:b/>
        </w:rPr>
      </w:pPr>
    </w:p>
    <w:p w14:paraId="402FB9D1" w14:textId="77777777" w:rsidR="00BB40BD" w:rsidRDefault="00BB40BD" w:rsidP="007B1EA6">
      <w:pPr>
        <w:pStyle w:val="Recuodecorpodetexto2"/>
        <w:ind w:left="143"/>
        <w:rPr>
          <w:b/>
        </w:rPr>
      </w:pPr>
    </w:p>
    <w:p w14:paraId="01F86C3C" w14:textId="77777777" w:rsidR="00BB40BD" w:rsidRDefault="00BB40BD" w:rsidP="007B1EA6">
      <w:pPr>
        <w:pStyle w:val="Recuodecorpodetexto2"/>
        <w:ind w:left="143"/>
        <w:rPr>
          <w:b/>
        </w:rPr>
      </w:pPr>
    </w:p>
    <w:p w14:paraId="325CDD17" w14:textId="77777777" w:rsidR="00BB40BD" w:rsidRDefault="00BB40BD" w:rsidP="007B1EA6">
      <w:pPr>
        <w:pStyle w:val="Recuodecorpodetexto2"/>
        <w:ind w:left="143"/>
        <w:rPr>
          <w:b/>
        </w:rPr>
      </w:pPr>
    </w:p>
    <w:p w14:paraId="2F9A840A" w14:textId="77777777" w:rsidR="000A6709" w:rsidRPr="000B37B6" w:rsidRDefault="000A6709" w:rsidP="007B1EA6">
      <w:pPr>
        <w:pStyle w:val="Recuodecorpodetexto2"/>
        <w:ind w:left="143"/>
        <w:rPr>
          <w:b/>
        </w:rPr>
      </w:pPr>
      <w:r w:rsidRPr="000B37B6">
        <w:rPr>
          <w:b/>
        </w:rPr>
        <w:lastRenderedPageBreak/>
        <w:t>II - Determinação da concentração de uma amostra de proteína.</w:t>
      </w:r>
    </w:p>
    <w:p w14:paraId="55C84574" w14:textId="77777777" w:rsidR="0062707E" w:rsidRDefault="000A6709" w:rsidP="008C4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</w:pPr>
      <w:r w:rsidRPr="00317D4B">
        <w:rPr>
          <w:rFonts w:ascii="Arial" w:hAnsi="Arial"/>
          <w:b/>
          <w:sz w:val="24"/>
        </w:rPr>
        <w:tab/>
      </w:r>
      <w:r w:rsidRPr="00317D4B">
        <w:rPr>
          <w:rFonts w:ascii="Arial" w:hAnsi="Arial"/>
          <w:sz w:val="24"/>
        </w:rPr>
        <w:t xml:space="preserve">Será empregado o método de dosagem de proteína descrito por </w:t>
      </w:r>
      <w:proofErr w:type="spellStart"/>
      <w:r w:rsidR="00CC530D" w:rsidRPr="00317D4B">
        <w:rPr>
          <w:rFonts w:ascii="Arial" w:hAnsi="Arial"/>
          <w:sz w:val="24"/>
        </w:rPr>
        <w:t>Read</w:t>
      </w:r>
      <w:proofErr w:type="spellEnd"/>
      <w:r w:rsidR="00CC530D" w:rsidRPr="00317D4B">
        <w:rPr>
          <w:rFonts w:ascii="Arial" w:hAnsi="Arial"/>
          <w:sz w:val="24"/>
        </w:rPr>
        <w:t xml:space="preserve"> &amp; </w:t>
      </w:r>
      <w:proofErr w:type="spellStart"/>
      <w:r w:rsidR="00CC530D" w:rsidRPr="00317D4B">
        <w:rPr>
          <w:rFonts w:ascii="Arial" w:hAnsi="Arial"/>
          <w:sz w:val="24"/>
        </w:rPr>
        <w:t>Northcote</w:t>
      </w:r>
      <w:proofErr w:type="spellEnd"/>
      <w:r w:rsidR="00CC530D" w:rsidRPr="00317D4B">
        <w:rPr>
          <w:rFonts w:ascii="Arial" w:hAnsi="Arial"/>
          <w:sz w:val="24"/>
        </w:rPr>
        <w:t xml:space="preserve"> </w:t>
      </w:r>
      <w:r w:rsidR="00A20C83" w:rsidRPr="00317D4B">
        <w:rPr>
          <w:rFonts w:ascii="Arial" w:hAnsi="Arial"/>
          <w:sz w:val="24"/>
        </w:rPr>
        <w:t>(</w:t>
      </w:r>
      <w:proofErr w:type="spellStart"/>
      <w:r w:rsidR="00A20C83" w:rsidRPr="00317D4B">
        <w:rPr>
          <w:rFonts w:ascii="Arial" w:hAnsi="Arial"/>
          <w:sz w:val="24"/>
        </w:rPr>
        <w:t>Analytical</w:t>
      </w:r>
      <w:proofErr w:type="spellEnd"/>
      <w:r w:rsidR="00A20C83" w:rsidRPr="00317D4B">
        <w:rPr>
          <w:rFonts w:ascii="Arial" w:hAnsi="Arial"/>
          <w:sz w:val="24"/>
        </w:rPr>
        <w:t xml:space="preserve"> </w:t>
      </w:r>
      <w:proofErr w:type="spellStart"/>
      <w:r w:rsidR="00A20C83" w:rsidRPr="00317D4B">
        <w:rPr>
          <w:rFonts w:ascii="Arial" w:hAnsi="Arial"/>
          <w:sz w:val="24"/>
        </w:rPr>
        <w:t>Biochemistry</w:t>
      </w:r>
      <w:proofErr w:type="spellEnd"/>
      <w:r w:rsidR="000A573A">
        <w:rPr>
          <w:rFonts w:ascii="Arial" w:hAnsi="Arial"/>
          <w:sz w:val="24"/>
        </w:rPr>
        <w:t>,</w:t>
      </w:r>
      <w:r w:rsidR="00A20C83" w:rsidRPr="00317D4B">
        <w:rPr>
          <w:rFonts w:ascii="Arial" w:hAnsi="Arial"/>
          <w:sz w:val="24"/>
        </w:rPr>
        <w:t xml:space="preserve"> 1981</w:t>
      </w:r>
      <w:r w:rsidRPr="00317D4B">
        <w:rPr>
          <w:rFonts w:ascii="Arial" w:hAnsi="Arial"/>
          <w:sz w:val="24"/>
        </w:rPr>
        <w:t xml:space="preserve">, </w:t>
      </w:r>
      <w:r w:rsidR="00A20C83" w:rsidRPr="00317D4B">
        <w:rPr>
          <w:rFonts w:ascii="Arial" w:hAnsi="Arial"/>
          <w:sz w:val="24"/>
          <w:u w:val="single"/>
        </w:rPr>
        <w:t>116</w:t>
      </w:r>
      <w:r w:rsidR="00A20C83" w:rsidRPr="00317D4B">
        <w:rPr>
          <w:rFonts w:ascii="Arial" w:hAnsi="Arial"/>
          <w:sz w:val="24"/>
        </w:rPr>
        <w:t xml:space="preserve">:53 e </w:t>
      </w:r>
      <w:proofErr w:type="spellStart"/>
      <w:r w:rsidR="00A20C83" w:rsidRPr="00317D4B">
        <w:rPr>
          <w:rFonts w:ascii="Arial" w:hAnsi="Arial"/>
          <w:sz w:val="24"/>
        </w:rPr>
        <w:t>Methods</w:t>
      </w:r>
      <w:proofErr w:type="spellEnd"/>
      <w:r w:rsidR="00A20C83" w:rsidRPr="00317D4B">
        <w:rPr>
          <w:rFonts w:ascii="Arial" w:hAnsi="Arial"/>
          <w:sz w:val="24"/>
        </w:rPr>
        <w:t xml:space="preserve"> in </w:t>
      </w:r>
      <w:proofErr w:type="spellStart"/>
      <w:r w:rsidR="00A20C83" w:rsidRPr="00317D4B">
        <w:rPr>
          <w:rFonts w:ascii="Arial" w:hAnsi="Arial"/>
          <w:sz w:val="24"/>
        </w:rPr>
        <w:t>Enzymology</w:t>
      </w:r>
      <w:proofErr w:type="spellEnd"/>
      <w:r w:rsidR="00A20C83" w:rsidRPr="00317D4B">
        <w:rPr>
          <w:rFonts w:ascii="Arial" w:hAnsi="Arial"/>
          <w:sz w:val="24"/>
        </w:rPr>
        <w:t xml:space="preserve">, 1983, </w:t>
      </w:r>
      <w:r w:rsidR="00A20C83" w:rsidRPr="00317D4B">
        <w:rPr>
          <w:rFonts w:ascii="Arial" w:hAnsi="Arial"/>
          <w:sz w:val="24"/>
          <w:u w:val="single"/>
        </w:rPr>
        <w:t>91</w:t>
      </w:r>
      <w:r w:rsidR="00A20C83" w:rsidRPr="00317D4B">
        <w:rPr>
          <w:rFonts w:ascii="Arial" w:hAnsi="Arial"/>
          <w:sz w:val="24"/>
        </w:rPr>
        <w:t>: 119</w:t>
      </w:r>
      <w:r w:rsidRPr="00317D4B">
        <w:rPr>
          <w:rFonts w:ascii="Arial" w:hAnsi="Arial"/>
          <w:sz w:val="24"/>
        </w:rPr>
        <w:t>).</w:t>
      </w:r>
      <w:r w:rsidR="000A573A">
        <w:rPr>
          <w:rFonts w:ascii="Arial" w:hAnsi="Arial"/>
          <w:sz w:val="24"/>
        </w:rPr>
        <w:t xml:space="preserve"> </w:t>
      </w:r>
    </w:p>
    <w:p w14:paraId="7F1D5A77" w14:textId="77777777" w:rsidR="008C479D" w:rsidRPr="008C479D" w:rsidRDefault="0062707E" w:rsidP="008C4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sz w:val="24"/>
        </w:rPr>
      </w:pPr>
      <w:r>
        <w:tab/>
      </w:r>
      <w:r w:rsidR="000A6709" w:rsidRPr="008C479D">
        <w:rPr>
          <w:rFonts w:ascii="Arial" w:hAnsi="Arial" w:cs="Arial"/>
          <w:sz w:val="24"/>
          <w:szCs w:val="24"/>
        </w:rPr>
        <w:t>Cada grupo deverá traçar uma curva padrão</w:t>
      </w:r>
      <w:r w:rsidR="00D35139" w:rsidRPr="008C479D">
        <w:rPr>
          <w:rFonts w:ascii="Arial" w:hAnsi="Arial" w:cs="Arial"/>
          <w:sz w:val="24"/>
          <w:szCs w:val="24"/>
        </w:rPr>
        <w:t xml:space="preserve">, contendo </w:t>
      </w:r>
      <w:r w:rsidR="00D35139" w:rsidRPr="008C479D">
        <w:rPr>
          <w:rFonts w:ascii="Arial" w:hAnsi="Arial" w:cs="Arial"/>
          <w:b/>
          <w:sz w:val="24"/>
          <w:szCs w:val="24"/>
        </w:rPr>
        <w:t>pelo menos</w:t>
      </w:r>
      <w:r w:rsidR="00D35139" w:rsidRPr="008C479D">
        <w:rPr>
          <w:rFonts w:ascii="Arial" w:hAnsi="Arial" w:cs="Arial"/>
          <w:sz w:val="24"/>
          <w:szCs w:val="24"/>
        </w:rPr>
        <w:t xml:space="preserve"> 5 pontos experimentais, </w:t>
      </w:r>
      <w:r w:rsidR="000A6709" w:rsidRPr="008C479D">
        <w:rPr>
          <w:rFonts w:ascii="Arial" w:hAnsi="Arial" w:cs="Arial"/>
          <w:sz w:val="24"/>
          <w:szCs w:val="24"/>
        </w:rPr>
        <w:t xml:space="preserve">empregando uma solução padrão de </w:t>
      </w:r>
      <w:r w:rsidR="00073565" w:rsidRPr="008C479D">
        <w:rPr>
          <w:rFonts w:ascii="Arial" w:hAnsi="Arial" w:cs="Arial"/>
          <w:sz w:val="24"/>
          <w:szCs w:val="24"/>
        </w:rPr>
        <w:t>BSA</w:t>
      </w:r>
      <w:r w:rsidR="000A6709" w:rsidRPr="008C479D">
        <w:rPr>
          <w:rFonts w:ascii="Arial" w:hAnsi="Arial" w:cs="Arial"/>
          <w:sz w:val="24"/>
          <w:szCs w:val="24"/>
        </w:rPr>
        <w:t xml:space="preserve"> </w:t>
      </w:r>
      <w:r w:rsidR="00F717F6" w:rsidRPr="008C479D">
        <w:rPr>
          <w:rFonts w:ascii="Arial" w:hAnsi="Arial" w:cs="Arial"/>
          <w:sz w:val="24"/>
          <w:szCs w:val="24"/>
        </w:rPr>
        <w:t>0,</w:t>
      </w:r>
      <w:r w:rsidR="000A6709" w:rsidRPr="008C479D">
        <w:rPr>
          <w:rFonts w:ascii="Arial" w:hAnsi="Arial" w:cs="Arial"/>
          <w:sz w:val="24"/>
          <w:szCs w:val="24"/>
        </w:rPr>
        <w:t>1 mg/</w:t>
      </w:r>
      <w:proofErr w:type="spellStart"/>
      <w:r w:rsidR="000A6709" w:rsidRPr="008C479D">
        <w:rPr>
          <w:rFonts w:ascii="Arial" w:hAnsi="Arial" w:cs="Arial"/>
          <w:sz w:val="24"/>
          <w:szCs w:val="24"/>
        </w:rPr>
        <w:t>mL</w:t>
      </w:r>
      <w:proofErr w:type="spellEnd"/>
      <w:r w:rsidR="000A6709" w:rsidRPr="008C479D">
        <w:rPr>
          <w:rFonts w:ascii="Arial" w:hAnsi="Arial" w:cs="Arial"/>
          <w:sz w:val="24"/>
          <w:szCs w:val="24"/>
        </w:rPr>
        <w:t xml:space="preserve">. As concentrações de proteína utilizadas </w:t>
      </w:r>
      <w:r w:rsidR="00D35139" w:rsidRPr="008C479D">
        <w:rPr>
          <w:rFonts w:ascii="Arial" w:hAnsi="Arial" w:cs="Arial"/>
          <w:sz w:val="24"/>
          <w:szCs w:val="24"/>
        </w:rPr>
        <w:t xml:space="preserve">para a curva padrão </w:t>
      </w:r>
      <w:r w:rsidR="000A6709" w:rsidRPr="008C479D">
        <w:rPr>
          <w:rFonts w:ascii="Arial" w:hAnsi="Arial" w:cs="Arial"/>
          <w:sz w:val="24"/>
          <w:szCs w:val="24"/>
        </w:rPr>
        <w:t xml:space="preserve">deverão estar na faixa de 1 a </w:t>
      </w:r>
      <w:r w:rsidR="00D26012" w:rsidRPr="008C479D">
        <w:rPr>
          <w:rFonts w:ascii="Arial" w:hAnsi="Arial" w:cs="Arial"/>
          <w:sz w:val="24"/>
          <w:szCs w:val="24"/>
        </w:rPr>
        <w:t>2</w:t>
      </w:r>
      <w:r w:rsidR="00073565" w:rsidRPr="008C479D">
        <w:rPr>
          <w:rFonts w:ascii="Arial" w:hAnsi="Arial" w:cs="Arial"/>
          <w:sz w:val="24"/>
          <w:szCs w:val="24"/>
        </w:rPr>
        <w:t>0</w:t>
      </w:r>
      <w:r w:rsidR="000A6709" w:rsidRPr="008C479D">
        <w:rPr>
          <w:rFonts w:ascii="Arial" w:hAnsi="Arial" w:cs="Arial"/>
          <w:sz w:val="24"/>
          <w:szCs w:val="24"/>
        </w:rPr>
        <w:t xml:space="preserve"> </w:t>
      </w:r>
      <w:r w:rsidR="000A6709" w:rsidRPr="008C479D">
        <w:rPr>
          <w:rFonts w:ascii="Arial" w:hAnsi="Arial" w:cs="Arial"/>
          <w:sz w:val="24"/>
          <w:szCs w:val="24"/>
        </w:rPr>
        <w:sym w:font="Symbol" w:char="F06D"/>
      </w:r>
      <w:r w:rsidR="000A6709" w:rsidRPr="008C479D">
        <w:rPr>
          <w:rFonts w:ascii="Arial" w:hAnsi="Arial" w:cs="Arial"/>
          <w:sz w:val="24"/>
          <w:szCs w:val="24"/>
        </w:rPr>
        <w:t>g/</w:t>
      </w:r>
      <w:proofErr w:type="spellStart"/>
      <w:r w:rsidR="000A6709" w:rsidRPr="008C479D">
        <w:rPr>
          <w:rFonts w:ascii="Arial" w:hAnsi="Arial" w:cs="Arial"/>
          <w:sz w:val="24"/>
          <w:szCs w:val="24"/>
        </w:rPr>
        <w:t>mL</w:t>
      </w:r>
      <w:proofErr w:type="spellEnd"/>
      <w:r w:rsidR="000A6709" w:rsidRPr="008C479D">
        <w:rPr>
          <w:rFonts w:ascii="Arial" w:hAnsi="Arial" w:cs="Arial"/>
          <w:sz w:val="24"/>
          <w:szCs w:val="24"/>
        </w:rPr>
        <w:t xml:space="preserve">. Simultaneamente, cada grupo determinará a concentração de </w:t>
      </w:r>
      <w:r w:rsidR="00073565" w:rsidRPr="008C479D">
        <w:rPr>
          <w:rFonts w:ascii="Arial" w:hAnsi="Arial" w:cs="Arial"/>
          <w:sz w:val="24"/>
          <w:szCs w:val="24"/>
        </w:rPr>
        <w:t>proteína n</w:t>
      </w:r>
      <w:r w:rsidR="000A6709" w:rsidRPr="008C479D">
        <w:rPr>
          <w:rFonts w:ascii="Arial" w:hAnsi="Arial" w:cs="Arial"/>
          <w:sz w:val="24"/>
          <w:szCs w:val="24"/>
        </w:rPr>
        <w:t xml:space="preserve">uma amostra de </w:t>
      </w:r>
      <w:r w:rsidR="00B37E97" w:rsidRPr="008C479D">
        <w:rPr>
          <w:rFonts w:ascii="Arial" w:hAnsi="Arial" w:cs="Arial"/>
          <w:sz w:val="24"/>
          <w:szCs w:val="24"/>
        </w:rPr>
        <w:t>BSA</w:t>
      </w:r>
      <w:r w:rsidR="00073565" w:rsidRPr="008C479D">
        <w:rPr>
          <w:rFonts w:ascii="Arial" w:hAnsi="Arial" w:cs="Arial"/>
          <w:sz w:val="24"/>
          <w:szCs w:val="24"/>
        </w:rPr>
        <w:t xml:space="preserve"> de concentração</w:t>
      </w:r>
      <w:r w:rsidR="000A6709" w:rsidRPr="008C479D">
        <w:rPr>
          <w:rFonts w:ascii="Arial" w:hAnsi="Arial" w:cs="Arial"/>
          <w:sz w:val="24"/>
          <w:szCs w:val="24"/>
        </w:rPr>
        <w:t xml:space="preserve"> desconhecida, fornecida pelo professor.</w:t>
      </w:r>
      <w:r w:rsidR="008C479D" w:rsidRPr="008C479D">
        <w:rPr>
          <w:rFonts w:ascii="Arial" w:hAnsi="Arial" w:cs="Arial"/>
          <w:sz w:val="24"/>
        </w:rPr>
        <w:t xml:space="preserve"> </w:t>
      </w:r>
    </w:p>
    <w:p w14:paraId="24247394" w14:textId="77777777" w:rsidR="003E60FA" w:rsidRPr="00753E15" w:rsidRDefault="008C479D" w:rsidP="006A6C96">
      <w:pPr>
        <w:widowControl w:val="0"/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008C479D">
        <w:rPr>
          <w:rFonts w:ascii="Arial" w:hAnsi="Arial"/>
          <w:sz w:val="24"/>
        </w:rPr>
        <w:t xml:space="preserve">Para realizar a dosagem, </w:t>
      </w:r>
      <w:r>
        <w:rPr>
          <w:rFonts w:ascii="Arial" w:hAnsi="Arial"/>
          <w:sz w:val="24"/>
        </w:rPr>
        <w:t xml:space="preserve">prepare pelo menos 5 soluções de BSA com concentrações </w:t>
      </w:r>
      <w:r w:rsidRPr="00753E15">
        <w:rPr>
          <w:rFonts w:ascii="Arial" w:hAnsi="Arial"/>
          <w:sz w:val="24"/>
        </w:rPr>
        <w:t xml:space="preserve">entre </w:t>
      </w:r>
      <w:r w:rsidR="00BB40BD">
        <w:rPr>
          <w:rFonts w:ascii="Arial" w:hAnsi="Arial"/>
          <w:sz w:val="24"/>
        </w:rPr>
        <w:t>1 a 20</w:t>
      </w:r>
      <w:r w:rsidRPr="00753E15">
        <w:rPr>
          <w:rFonts w:ascii="Arial" w:hAnsi="Arial"/>
          <w:sz w:val="24"/>
        </w:rPr>
        <w:t xml:space="preserve"> </w:t>
      </w:r>
      <w:r w:rsidRPr="00753E15">
        <w:rPr>
          <w:rFonts w:ascii="Arial" w:hAnsi="Arial" w:cs="Arial"/>
          <w:sz w:val="24"/>
          <w:szCs w:val="24"/>
        </w:rPr>
        <w:sym w:font="Symbol" w:char="F06D"/>
      </w:r>
      <w:r w:rsidRPr="00753E15">
        <w:rPr>
          <w:rFonts w:ascii="Arial" w:hAnsi="Arial" w:cs="Arial"/>
          <w:sz w:val="24"/>
          <w:szCs w:val="24"/>
        </w:rPr>
        <w:t>g/</w:t>
      </w:r>
      <w:proofErr w:type="spellStart"/>
      <w:r w:rsidRPr="00753E15">
        <w:rPr>
          <w:rFonts w:ascii="Arial" w:hAnsi="Arial" w:cs="Arial"/>
          <w:sz w:val="24"/>
          <w:szCs w:val="24"/>
        </w:rPr>
        <w:t>mL</w:t>
      </w:r>
      <w:proofErr w:type="spellEnd"/>
      <w:r w:rsidRPr="00753E15">
        <w:rPr>
          <w:rFonts w:ascii="Arial" w:hAnsi="Arial"/>
          <w:sz w:val="24"/>
        </w:rPr>
        <w:t xml:space="preserve"> e volume total de 1,0 </w:t>
      </w:r>
      <w:proofErr w:type="spellStart"/>
      <w:r w:rsidRPr="00753E15">
        <w:rPr>
          <w:rFonts w:ascii="Arial" w:hAnsi="Arial"/>
          <w:sz w:val="24"/>
        </w:rPr>
        <w:t>mL</w:t>
      </w:r>
      <w:proofErr w:type="spellEnd"/>
      <w:r w:rsidRPr="00753E15">
        <w:rPr>
          <w:rFonts w:ascii="Arial" w:hAnsi="Arial"/>
          <w:sz w:val="24"/>
        </w:rPr>
        <w:t>, em 5 tubos de ensaio</w:t>
      </w:r>
      <w:r w:rsidR="006A6C96" w:rsidRPr="00753E15">
        <w:rPr>
          <w:rFonts w:ascii="Arial" w:hAnsi="Arial"/>
          <w:sz w:val="24"/>
        </w:rPr>
        <w:t xml:space="preserve"> (</w:t>
      </w:r>
      <w:r w:rsidR="006A6C96" w:rsidRPr="00753E15">
        <w:rPr>
          <w:rFonts w:ascii="Arial" w:hAnsi="Arial"/>
          <w:b/>
          <w:sz w:val="24"/>
        </w:rPr>
        <w:t>Peça a ajuda do monitor quando for utilizar as pipetas automáticas).</w:t>
      </w:r>
      <w:r w:rsidRPr="00753E15">
        <w:rPr>
          <w:rFonts w:ascii="Arial" w:hAnsi="Arial"/>
          <w:sz w:val="24"/>
        </w:rPr>
        <w:t xml:space="preserve"> Prepare também um </w:t>
      </w:r>
      <w:r w:rsidRPr="00BB40BD">
        <w:rPr>
          <w:rFonts w:ascii="Arial" w:hAnsi="Arial"/>
          <w:b/>
          <w:sz w:val="24"/>
        </w:rPr>
        <w:t>Branco</w:t>
      </w:r>
      <w:r w:rsidRPr="00753E15">
        <w:rPr>
          <w:rFonts w:ascii="Arial" w:hAnsi="Arial"/>
          <w:sz w:val="24"/>
        </w:rPr>
        <w:t xml:space="preserve">, utilizando 1,0 </w:t>
      </w:r>
      <w:proofErr w:type="spellStart"/>
      <w:r w:rsidRPr="00753E15">
        <w:rPr>
          <w:rFonts w:ascii="Arial" w:hAnsi="Arial"/>
          <w:sz w:val="24"/>
        </w:rPr>
        <w:t>mL</w:t>
      </w:r>
      <w:proofErr w:type="spellEnd"/>
      <w:r w:rsidRPr="00753E15">
        <w:rPr>
          <w:rFonts w:ascii="Arial" w:hAnsi="Arial"/>
          <w:sz w:val="24"/>
        </w:rPr>
        <w:t xml:space="preserve"> de água destilada em lugar da solução de proteína. Inclua ainda na sua bateria de tubos de ensaio um tubo contendo 1 </w:t>
      </w:r>
      <w:proofErr w:type="spellStart"/>
      <w:r w:rsidRPr="00753E15">
        <w:rPr>
          <w:rFonts w:ascii="Arial" w:hAnsi="Arial"/>
          <w:sz w:val="24"/>
        </w:rPr>
        <w:t>mL</w:t>
      </w:r>
      <w:proofErr w:type="spellEnd"/>
      <w:r w:rsidRPr="00753E15">
        <w:rPr>
          <w:rFonts w:ascii="Arial" w:hAnsi="Arial"/>
          <w:sz w:val="24"/>
        </w:rPr>
        <w:t xml:space="preserve"> de uma solução de BSA de concentração desconhecida</w:t>
      </w:r>
      <w:r w:rsidR="000A573A" w:rsidRPr="00753E15">
        <w:rPr>
          <w:rFonts w:ascii="Arial" w:hAnsi="Arial"/>
          <w:sz w:val="24"/>
        </w:rPr>
        <w:t xml:space="preserve"> (fornecida pelo monitor)</w:t>
      </w:r>
      <w:r w:rsidRPr="00753E15">
        <w:rPr>
          <w:rFonts w:ascii="Arial" w:hAnsi="Arial"/>
          <w:sz w:val="24"/>
        </w:rPr>
        <w:t>.</w:t>
      </w:r>
      <w:r w:rsidR="00F37822" w:rsidRPr="00753E15">
        <w:rPr>
          <w:rFonts w:ascii="Arial" w:hAnsi="Arial"/>
          <w:sz w:val="24"/>
        </w:rPr>
        <w:t xml:space="preserve"> ATENÇÃO: Não pipetar desta amostra, adicionar o reagente diretamente no tubo!</w:t>
      </w:r>
      <w:r w:rsidRPr="00753E15">
        <w:rPr>
          <w:rFonts w:ascii="Arial" w:hAnsi="Arial"/>
          <w:sz w:val="24"/>
        </w:rPr>
        <w:t xml:space="preserve"> Feito isso, adicione a cada tubo de ensaio 1,5 </w:t>
      </w:r>
      <w:proofErr w:type="spellStart"/>
      <w:r w:rsidRPr="00753E15">
        <w:rPr>
          <w:rFonts w:ascii="Arial" w:hAnsi="Arial"/>
          <w:sz w:val="24"/>
        </w:rPr>
        <w:t>mL</w:t>
      </w:r>
      <w:proofErr w:type="spellEnd"/>
      <w:r w:rsidRPr="00753E15">
        <w:rPr>
          <w:rFonts w:ascii="Arial" w:hAnsi="Arial"/>
          <w:sz w:val="24"/>
        </w:rPr>
        <w:t xml:space="preserve"> do Reagente de </w:t>
      </w:r>
      <w:proofErr w:type="spellStart"/>
      <w:r w:rsidRPr="00753E15">
        <w:rPr>
          <w:rFonts w:ascii="Arial" w:hAnsi="Arial"/>
          <w:sz w:val="24"/>
        </w:rPr>
        <w:t>Coomassie</w:t>
      </w:r>
      <w:proofErr w:type="spellEnd"/>
      <w:r w:rsidRPr="00753E15">
        <w:rPr>
          <w:rFonts w:ascii="Arial" w:hAnsi="Arial"/>
          <w:sz w:val="24"/>
        </w:rPr>
        <w:t xml:space="preserve"> Blue pronto para uso (ver composição abaixo) e deixe a mistura em repouso à temperatura ambiente por 5 min. Finalmente, faça a leitura da absorbância em 595 </w:t>
      </w:r>
      <w:proofErr w:type="spellStart"/>
      <w:r w:rsidRPr="00753E15">
        <w:rPr>
          <w:rFonts w:ascii="Arial" w:hAnsi="Arial"/>
          <w:sz w:val="24"/>
        </w:rPr>
        <w:t>nm</w:t>
      </w:r>
      <w:proofErr w:type="spellEnd"/>
      <w:r w:rsidRPr="00753E15">
        <w:rPr>
          <w:rFonts w:ascii="Arial" w:hAnsi="Arial"/>
          <w:sz w:val="24"/>
        </w:rPr>
        <w:t>, usando como branco o tubo 6 (ver tabela abaixo).</w:t>
      </w:r>
      <w:r w:rsidR="000A573A" w:rsidRPr="00753E15">
        <w:rPr>
          <w:rFonts w:ascii="Arial" w:hAnsi="Arial"/>
          <w:sz w:val="24"/>
        </w:rPr>
        <w:t xml:space="preserve"> As leituras deverão ser efetuadas em até cerca de 30 minutos após a preparação das misturas; caso contrário ocorrerá precipitação do reagente nos tubos, invalidando as dosagens. </w:t>
      </w:r>
      <w:r w:rsidR="003E60FA" w:rsidRPr="00753E15">
        <w:rPr>
          <w:rFonts w:ascii="Arial" w:hAnsi="Arial" w:cs="Arial"/>
          <w:sz w:val="24"/>
          <w:szCs w:val="24"/>
        </w:rPr>
        <w:t>A tabela abaixo apresenta um protocolo típico para esta dosagem de proteína:</w:t>
      </w:r>
    </w:p>
    <w:p w14:paraId="2572C16B" w14:textId="77777777" w:rsidR="000A573A" w:rsidRPr="00753E15" w:rsidRDefault="000A573A" w:rsidP="000A5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64"/>
        <w:gridCol w:w="2305"/>
        <w:gridCol w:w="2489"/>
        <w:gridCol w:w="1133"/>
        <w:gridCol w:w="1657"/>
        <w:gridCol w:w="977"/>
      </w:tblGrid>
      <w:tr w:rsidR="00D26012" w:rsidRPr="00753E15" w14:paraId="5FDBD265" w14:textId="77777777" w:rsidTr="00D37871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2F8BE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  <w:lang w:val="es-ES_tradnl"/>
              </w:rPr>
            </w:pPr>
            <w:r w:rsidRPr="00753E15">
              <w:rPr>
                <w:rFonts w:ascii="Arial" w:hAnsi="Arial"/>
                <w:sz w:val="24"/>
                <w:lang w:val="es-ES_tradnl"/>
              </w:rPr>
              <w:t>Tubo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66D1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  <w:lang w:val="es-ES_tradnl"/>
              </w:rPr>
            </w:pPr>
            <w:r w:rsidRPr="00753E15">
              <w:rPr>
                <w:rFonts w:ascii="Arial" w:hAnsi="Arial"/>
                <w:sz w:val="24"/>
                <w:lang w:val="es-ES_tradnl"/>
              </w:rPr>
              <w:t>Proteína no tubo (</w:t>
            </w:r>
            <w:r w:rsidRPr="00753E15">
              <w:rPr>
                <w:rFonts w:ascii="Arial" w:hAnsi="Arial"/>
                <w:sz w:val="24"/>
                <w:lang w:val="es-ES_tradnl"/>
              </w:rPr>
              <w:sym w:font="Symbol" w:char="F06D"/>
            </w:r>
            <w:r w:rsidRPr="00753E15">
              <w:rPr>
                <w:rFonts w:ascii="Arial" w:hAnsi="Arial"/>
                <w:sz w:val="24"/>
                <w:lang w:val="es-ES_tradnl"/>
              </w:rPr>
              <w:t>g)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38F2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Solução estoque</w:t>
            </w:r>
            <w:r w:rsidR="003C3FC6" w:rsidRPr="00753E15">
              <w:rPr>
                <w:rFonts w:ascii="Arial" w:hAnsi="Arial"/>
                <w:sz w:val="24"/>
              </w:rPr>
              <w:t xml:space="preserve"> BSA</w:t>
            </w:r>
            <w:r w:rsidRPr="00753E15">
              <w:rPr>
                <w:rFonts w:ascii="Arial" w:hAnsi="Arial"/>
                <w:sz w:val="24"/>
              </w:rPr>
              <w:t xml:space="preserve"> (</w:t>
            </w:r>
            <w:r w:rsidRPr="00753E15">
              <w:rPr>
                <w:rFonts w:ascii="Arial" w:hAnsi="Arial"/>
                <w:sz w:val="24"/>
              </w:rPr>
              <w:sym w:font="Symbol" w:char="F06D"/>
            </w:r>
            <w:r w:rsidRPr="00753E15">
              <w:rPr>
                <w:rFonts w:ascii="Arial" w:hAnsi="Arial"/>
                <w:sz w:val="24"/>
              </w:rPr>
              <w:t>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474B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Água (</w:t>
            </w:r>
            <w:r w:rsidRPr="00753E15">
              <w:rPr>
                <w:rFonts w:ascii="Arial" w:hAnsi="Arial"/>
                <w:sz w:val="24"/>
              </w:rPr>
              <w:sym w:font="Symbol" w:char="F06D"/>
            </w:r>
            <w:r w:rsidRPr="00753E15">
              <w:rPr>
                <w:rFonts w:ascii="Arial" w:hAnsi="Arial"/>
                <w:sz w:val="24"/>
              </w:rPr>
              <w:t>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EF7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Reagente (</w:t>
            </w:r>
            <w:proofErr w:type="spellStart"/>
            <w:r w:rsidRPr="00753E15">
              <w:rPr>
                <w:rFonts w:ascii="Arial" w:hAnsi="Arial"/>
                <w:sz w:val="24"/>
              </w:rPr>
              <w:t>mL</w:t>
            </w:r>
            <w:proofErr w:type="spellEnd"/>
            <w:r w:rsidRPr="00753E15">
              <w:rPr>
                <w:rFonts w:ascii="Arial" w:hAnsi="Arial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2A0A59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A</w:t>
            </w:r>
            <w:r w:rsidRPr="00753E15">
              <w:rPr>
                <w:rFonts w:ascii="Arial" w:hAnsi="Arial"/>
                <w:position w:val="-6"/>
                <w:sz w:val="24"/>
              </w:rPr>
              <w:t>595</w:t>
            </w:r>
          </w:p>
        </w:tc>
      </w:tr>
      <w:tr w:rsidR="00D26012" w:rsidRPr="00753E15" w14:paraId="100305CA" w14:textId="77777777" w:rsidTr="00D3787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35346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4B17" w14:textId="77777777" w:rsidR="00D26012" w:rsidRPr="00753E15" w:rsidRDefault="00BB40BD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A711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1EBA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A075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88F01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26012" w:rsidRPr="00753E15" w14:paraId="386AB1AD" w14:textId="77777777" w:rsidTr="00D3787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1C37D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7996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4DE8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6BAA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1CF0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D52EA1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26012" w:rsidRPr="00753E15" w14:paraId="52D59048" w14:textId="77777777" w:rsidTr="00D3787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F15DB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74DC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F0F7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13CA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00FB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8536F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26012" w:rsidRPr="00753E15" w14:paraId="7E624D3A" w14:textId="77777777" w:rsidTr="00D3787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0CF485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6E68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4854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6901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FE77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6F06C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26012" w:rsidRPr="00753E15" w14:paraId="32411A14" w14:textId="77777777" w:rsidTr="00D3787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99CCA" w14:textId="77777777" w:rsidR="00D26012" w:rsidRPr="00753E15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A874" w14:textId="77777777" w:rsidR="00D26012" w:rsidRPr="00753E15" w:rsidRDefault="00BB40BD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D37871" w:rsidRPr="00753E15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5762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445D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5DB5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AABE3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D37871" w:rsidRPr="00753E15" w14:paraId="3F08296E" w14:textId="77777777" w:rsidTr="00D3787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92396D" w14:textId="77777777" w:rsidR="00D37871" w:rsidRPr="00753E15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1BB01" w14:textId="77777777" w:rsidR="00D37871" w:rsidRPr="00753E15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5FD5E0" w14:textId="77777777" w:rsidR="00D37871" w:rsidRPr="00753E15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-----------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9CDB46" w14:textId="77777777" w:rsidR="00D37871" w:rsidRPr="00753E15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94F1A9" w14:textId="77777777" w:rsidR="00D37871" w:rsidRPr="00753E15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07A316" w14:textId="77777777" w:rsidR="00D37871" w:rsidRPr="00753E15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Branco</w:t>
            </w:r>
          </w:p>
        </w:tc>
      </w:tr>
      <w:tr w:rsidR="00D26012" w:rsidRPr="00317D4B" w14:paraId="045CC50A" w14:textId="77777777" w:rsidTr="00D3787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2A41C5" w14:textId="77777777" w:rsidR="00D26012" w:rsidRPr="00753E15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29F01D" w14:textId="77777777" w:rsidR="00D26012" w:rsidRPr="00753E15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753E15">
              <w:rPr>
                <w:rFonts w:ascii="Arial" w:hAnsi="Arial"/>
                <w:b/>
                <w:sz w:val="24"/>
              </w:rPr>
              <w:t>Desconhecida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ED88AA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A0AC9D" w14:textId="77777777" w:rsidR="00D26012" w:rsidRPr="00753E15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0AC81F" w14:textId="77777777" w:rsidR="00D26012" w:rsidRPr="00317D4B" w:rsidRDefault="00D37871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  <w:r w:rsidRPr="00753E15">
              <w:rPr>
                <w:rFonts w:ascii="Arial" w:hAnsi="Arial"/>
                <w:sz w:val="24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AC12DF" w14:textId="77777777" w:rsidR="00D26012" w:rsidRPr="00317D4B" w:rsidRDefault="00D26012" w:rsidP="000A57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75FFC3CE" w14:textId="77777777" w:rsidR="000A573A" w:rsidRDefault="000A573A" w:rsidP="000A5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7007B85C" w14:textId="77777777" w:rsidR="000A573A" w:rsidRDefault="009B6282" w:rsidP="000A573A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67E33" wp14:editId="10D452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3505" cy="906780"/>
                <wp:effectExtent l="9525" t="9525" r="7620" b="762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31D7" w14:textId="77777777" w:rsidR="000A573A" w:rsidRPr="000A573A" w:rsidRDefault="000A573A" w:rsidP="000A573A">
                            <w:pPr>
                              <w:tabs>
                                <w:tab w:val="left" w:pos="709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276" w:lineRule="auto"/>
                              <w:jc w:val="both"/>
                            </w:pPr>
                            <w:r w:rsidRPr="000A573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ATENÇÃO: Você receberá o Reagente de Coomassie Blue pronto para o uso e não a solução estoque do corante (descrita abaixo) que permanecerá em poder do técnico responsável. Caso necessite um volume maior do reagente pronto, solicite ao monitor!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67E33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0;margin-top:0;width:408.15pt;height:71.4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">
                <v:textbox style="mso-fit-shape-to-text:t">
                  <w:txbxContent>
                    <w:p w14:paraId="0BE931D7" w14:textId="77777777" w:rsidR="000A573A" w:rsidRPr="000A573A" w:rsidRDefault="000A573A" w:rsidP="000A573A">
                      <w:pPr>
                        <w:tabs>
                          <w:tab w:val="left" w:pos="709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276" w:lineRule="auto"/>
                        <w:jc w:val="both"/>
                      </w:pPr>
                      <w:r w:rsidRPr="000A573A">
                        <w:rPr>
                          <w:rFonts w:ascii="Arial" w:hAnsi="Arial"/>
                          <w:b/>
                          <w:sz w:val="24"/>
                        </w:rPr>
                        <w:t>ATENÇÃO: Você receberá o Reagente de Coomassie Blue pronto para o uso e não a solução estoque do corante (descrita abaixo) que permanecerá em poder do técnico responsável. Caso necessite um volume maior do reagente pronto, solicite ao monitor!</w:t>
                      </w:r>
                    </w:p>
                  </w:txbxContent>
                </v:textbox>
              </v:shape>
            </w:pict>
          </mc:Fallback>
        </mc:AlternateContent>
      </w:r>
    </w:p>
    <w:p w14:paraId="73388B71" w14:textId="77777777" w:rsidR="000A573A" w:rsidRDefault="000A573A" w:rsidP="000A5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5B4A6F27" w14:textId="77777777" w:rsidR="000A573A" w:rsidRDefault="000A573A" w:rsidP="000A5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519703CF" w14:textId="77777777" w:rsidR="000A573A" w:rsidRDefault="000A573A" w:rsidP="000A5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z w:val="24"/>
        </w:rPr>
      </w:pPr>
    </w:p>
    <w:p w14:paraId="2979F178" w14:textId="77777777" w:rsidR="00D37871" w:rsidRPr="000A573A" w:rsidRDefault="00D37871" w:rsidP="00073565">
      <w:pPr>
        <w:pStyle w:val="Corpodetexto"/>
        <w:tabs>
          <w:tab w:val="clear" w:pos="0"/>
          <w:tab w:val="left" w:pos="709"/>
        </w:tabs>
        <w:ind w:right="-1"/>
        <w:rPr>
          <w:b/>
        </w:rPr>
      </w:pPr>
      <w:r w:rsidRPr="000A573A">
        <w:rPr>
          <w:b/>
        </w:rPr>
        <w:t xml:space="preserve">Questões: </w:t>
      </w:r>
    </w:p>
    <w:p w14:paraId="46315732" w14:textId="77777777" w:rsidR="000A6709" w:rsidRPr="000A573A" w:rsidRDefault="00B9343B" w:rsidP="0026478C">
      <w:pPr>
        <w:pStyle w:val="Corpodetexto"/>
        <w:numPr>
          <w:ilvl w:val="0"/>
          <w:numId w:val="14"/>
        </w:numPr>
        <w:tabs>
          <w:tab w:val="clear" w:pos="0"/>
          <w:tab w:val="left" w:pos="284"/>
        </w:tabs>
        <w:ind w:left="426" w:right="-1"/>
      </w:pPr>
      <w:r w:rsidRPr="000A573A">
        <w:t xml:space="preserve">  </w:t>
      </w:r>
      <w:r w:rsidR="00454BD1" w:rsidRPr="000A573A">
        <w:tab/>
      </w:r>
      <w:r w:rsidR="000A6709" w:rsidRPr="000A573A">
        <w:t xml:space="preserve">Quais os princípios do método de dosagem de proteínas proposto por </w:t>
      </w:r>
      <w:proofErr w:type="spellStart"/>
      <w:r w:rsidR="00D35139" w:rsidRPr="000A573A">
        <w:t>Read</w:t>
      </w:r>
      <w:proofErr w:type="spellEnd"/>
      <w:r w:rsidR="00D35139" w:rsidRPr="000A573A">
        <w:t xml:space="preserve"> &amp; </w:t>
      </w:r>
      <w:proofErr w:type="spellStart"/>
      <w:r w:rsidR="00D35139" w:rsidRPr="000A573A">
        <w:t>Northcote</w:t>
      </w:r>
      <w:proofErr w:type="spellEnd"/>
      <w:r w:rsidR="000A6709" w:rsidRPr="000A573A">
        <w:t>?</w:t>
      </w:r>
    </w:p>
    <w:p w14:paraId="6DEAE164" w14:textId="77777777" w:rsidR="000A6709" w:rsidRPr="000A573A" w:rsidRDefault="000A6709" w:rsidP="000A6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z w:val="24"/>
        </w:rPr>
      </w:pPr>
    </w:p>
    <w:p w14:paraId="66D5BD6D" w14:textId="77777777" w:rsidR="00B9343B" w:rsidRPr="000A573A" w:rsidRDefault="00B9343B" w:rsidP="00D35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z w:val="24"/>
          <w:szCs w:val="24"/>
        </w:rPr>
      </w:pPr>
    </w:p>
    <w:p w14:paraId="30D0E16E" w14:textId="77777777" w:rsidR="000A6709" w:rsidRPr="000A573A" w:rsidRDefault="00D35139" w:rsidP="00D35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z w:val="24"/>
          <w:szCs w:val="24"/>
        </w:rPr>
      </w:pPr>
      <w:r w:rsidRPr="000A573A">
        <w:rPr>
          <w:rFonts w:ascii="Arial" w:hAnsi="Arial"/>
          <w:b/>
          <w:sz w:val="24"/>
          <w:szCs w:val="24"/>
        </w:rPr>
        <w:t xml:space="preserve">Preparação do </w:t>
      </w:r>
      <w:r w:rsidR="000A6709" w:rsidRPr="000A573A">
        <w:rPr>
          <w:rFonts w:ascii="Arial" w:hAnsi="Arial"/>
          <w:b/>
          <w:sz w:val="24"/>
          <w:szCs w:val="24"/>
        </w:rPr>
        <w:t>Reagente</w:t>
      </w:r>
      <w:r w:rsidR="00386CE3" w:rsidRPr="000A573A">
        <w:rPr>
          <w:rFonts w:ascii="Arial" w:hAnsi="Arial"/>
          <w:b/>
          <w:sz w:val="24"/>
          <w:szCs w:val="24"/>
        </w:rPr>
        <w:t xml:space="preserve"> de </w:t>
      </w:r>
      <w:proofErr w:type="spellStart"/>
      <w:r w:rsidR="00386CE3" w:rsidRPr="000A573A">
        <w:rPr>
          <w:rFonts w:ascii="Arial" w:hAnsi="Arial"/>
          <w:b/>
          <w:sz w:val="24"/>
          <w:szCs w:val="24"/>
        </w:rPr>
        <w:t>Coomassie</w:t>
      </w:r>
      <w:proofErr w:type="spellEnd"/>
      <w:r w:rsidR="00386CE3" w:rsidRPr="000A573A">
        <w:rPr>
          <w:rFonts w:ascii="Arial" w:hAnsi="Arial"/>
          <w:b/>
          <w:sz w:val="24"/>
          <w:szCs w:val="24"/>
        </w:rPr>
        <w:t xml:space="preserve"> Blue G-250</w:t>
      </w:r>
      <w:r w:rsidR="000A6709" w:rsidRPr="000A573A">
        <w:rPr>
          <w:rFonts w:ascii="Arial" w:hAnsi="Arial"/>
          <w:b/>
          <w:sz w:val="24"/>
          <w:szCs w:val="24"/>
        </w:rPr>
        <w:t>:</w:t>
      </w:r>
    </w:p>
    <w:p w14:paraId="586502D7" w14:textId="77777777" w:rsidR="0062707E" w:rsidRPr="000A573A" w:rsidRDefault="0062707E" w:rsidP="00D3513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362ACFB1" w14:textId="77777777" w:rsidR="00D35139" w:rsidRPr="000A573A" w:rsidRDefault="00D35139" w:rsidP="00D35139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0A573A">
        <w:rPr>
          <w:rFonts w:ascii="Arial" w:hAnsi="Arial" w:cs="Arial"/>
          <w:b/>
          <w:bCs/>
          <w:sz w:val="24"/>
          <w:szCs w:val="24"/>
          <w:lang w:val="pt-PT"/>
        </w:rPr>
        <w:t>Reagente</w:t>
      </w:r>
      <w:r w:rsidR="0062707E" w:rsidRPr="000A573A">
        <w:rPr>
          <w:rFonts w:ascii="Arial" w:hAnsi="Arial" w:cs="Arial"/>
          <w:b/>
          <w:bCs/>
          <w:sz w:val="24"/>
          <w:szCs w:val="24"/>
          <w:lang w:val="pt-PT"/>
        </w:rPr>
        <w:t xml:space="preserve"> de Coomassie Blue pronto para uso</w:t>
      </w:r>
      <w:r w:rsidRPr="000A573A">
        <w:rPr>
          <w:rFonts w:ascii="Arial" w:hAnsi="Arial" w:cs="Arial"/>
          <w:b/>
          <w:bCs/>
          <w:sz w:val="24"/>
          <w:szCs w:val="24"/>
          <w:lang w:val="pt-PT"/>
        </w:rPr>
        <w:t xml:space="preserve">: </w:t>
      </w:r>
      <w:r w:rsidRPr="000A573A">
        <w:rPr>
          <w:rFonts w:ascii="Arial" w:hAnsi="Arial" w:cs="Arial"/>
          <w:sz w:val="24"/>
          <w:szCs w:val="24"/>
          <w:lang w:val="pt-PT"/>
        </w:rPr>
        <w:t>Pipetar 1,5 mL da solução estoque do corante numa proveta, adicionar 2,0 mL de etanol 95% e 4,0 mL de H</w:t>
      </w:r>
      <w:r w:rsidRPr="000A573A">
        <w:rPr>
          <w:rFonts w:ascii="Arial" w:hAnsi="Arial" w:cs="Arial"/>
          <w:sz w:val="24"/>
          <w:szCs w:val="24"/>
          <w:vertAlign w:val="subscript"/>
          <w:lang w:val="pt-PT"/>
        </w:rPr>
        <w:t>3</w:t>
      </w:r>
      <w:r w:rsidRPr="000A573A">
        <w:rPr>
          <w:rFonts w:ascii="Arial" w:hAnsi="Arial" w:cs="Arial"/>
          <w:sz w:val="24"/>
          <w:szCs w:val="24"/>
          <w:lang w:val="pt-PT"/>
        </w:rPr>
        <w:t>P</w:t>
      </w:r>
      <w:r w:rsidR="00487140" w:rsidRPr="000A573A">
        <w:rPr>
          <w:rFonts w:ascii="Arial" w:hAnsi="Arial" w:cs="Arial"/>
          <w:sz w:val="24"/>
          <w:szCs w:val="24"/>
          <w:lang w:val="pt-PT"/>
        </w:rPr>
        <w:t>O</w:t>
      </w:r>
      <w:r w:rsidRPr="000A573A">
        <w:rPr>
          <w:rFonts w:ascii="Arial" w:hAnsi="Arial" w:cs="Arial"/>
          <w:sz w:val="24"/>
          <w:szCs w:val="24"/>
          <w:vertAlign w:val="subscript"/>
          <w:lang w:val="pt-PT"/>
        </w:rPr>
        <w:t>4</w:t>
      </w:r>
      <w:r w:rsidRPr="000A573A">
        <w:rPr>
          <w:rFonts w:ascii="Arial" w:hAnsi="Arial" w:cs="Arial"/>
          <w:sz w:val="24"/>
          <w:szCs w:val="24"/>
          <w:lang w:val="pt-PT"/>
        </w:rPr>
        <w:t xml:space="preserve"> 85-88%. Adicionar água destilada até um volume final de 30 mL numa proveta e misturar bem. Usar em seguida e descartar o excesso. </w:t>
      </w:r>
    </w:p>
    <w:p w14:paraId="236E8E1F" w14:textId="77777777" w:rsidR="00D35139" w:rsidRPr="000A573A" w:rsidRDefault="00D35139" w:rsidP="00D35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z w:val="24"/>
          <w:lang w:val="pt-PT"/>
        </w:rPr>
      </w:pPr>
    </w:p>
    <w:p w14:paraId="634F066A" w14:textId="77777777" w:rsidR="00FF22A0" w:rsidRDefault="00386CE3" w:rsidP="00D57738">
      <w:pPr>
        <w:spacing w:line="360" w:lineRule="auto"/>
        <w:jc w:val="both"/>
        <w:rPr>
          <w:rFonts w:ascii="Arial" w:hAnsi="Arial" w:cs="Arial"/>
        </w:rPr>
      </w:pPr>
      <w:r w:rsidRPr="000A573A">
        <w:rPr>
          <w:rFonts w:ascii="Arial" w:hAnsi="Arial" w:cs="Arial"/>
          <w:b/>
          <w:bCs/>
          <w:sz w:val="24"/>
          <w:szCs w:val="24"/>
          <w:lang w:val="pt-PT"/>
        </w:rPr>
        <w:t>Solução estoque d</w:t>
      </w:r>
      <w:r w:rsidR="0062707E" w:rsidRPr="000A573A">
        <w:rPr>
          <w:rFonts w:ascii="Arial" w:hAnsi="Arial" w:cs="Arial"/>
          <w:b/>
          <w:bCs/>
          <w:sz w:val="24"/>
          <w:szCs w:val="24"/>
          <w:lang w:val="pt-PT"/>
        </w:rPr>
        <w:t>o corante</w:t>
      </w:r>
      <w:r w:rsidRPr="000A573A">
        <w:rPr>
          <w:rFonts w:ascii="Arial" w:hAnsi="Arial" w:cs="Arial"/>
          <w:b/>
          <w:sz w:val="24"/>
          <w:szCs w:val="24"/>
          <w:lang w:val="pt-PT"/>
        </w:rPr>
        <w:t xml:space="preserve">: </w:t>
      </w:r>
      <w:r w:rsidRPr="000A573A">
        <w:rPr>
          <w:rFonts w:ascii="Arial" w:hAnsi="Arial" w:cs="Arial"/>
          <w:sz w:val="24"/>
          <w:szCs w:val="24"/>
          <w:lang w:val="pt-PT"/>
        </w:rPr>
        <w:t>Dissolver 1 g do corante Coomassie Brilliant Blue G</w:t>
      </w:r>
      <w:r w:rsidR="0001113B" w:rsidRPr="000A573A">
        <w:rPr>
          <w:rFonts w:ascii="Arial" w:hAnsi="Arial" w:cs="Arial"/>
          <w:sz w:val="24"/>
          <w:szCs w:val="24"/>
          <w:lang w:val="pt-PT"/>
        </w:rPr>
        <w:t>-</w:t>
      </w:r>
      <w:r w:rsidRPr="000A573A">
        <w:rPr>
          <w:rFonts w:ascii="Arial" w:hAnsi="Arial" w:cs="Arial"/>
          <w:sz w:val="24"/>
          <w:szCs w:val="24"/>
          <w:lang w:val="pt-PT"/>
        </w:rPr>
        <w:t>250 em 100 mL de etanol 95% (d= 0,81 g/mL). Agitar bem (agitador magnético) até dissolver completamente. Adicionar 200 mL de H</w:t>
      </w:r>
      <w:r w:rsidRPr="000A573A">
        <w:rPr>
          <w:rFonts w:ascii="Arial" w:hAnsi="Arial" w:cs="Arial"/>
          <w:sz w:val="24"/>
          <w:szCs w:val="24"/>
          <w:vertAlign w:val="subscript"/>
          <w:lang w:val="pt-PT"/>
        </w:rPr>
        <w:t>3</w:t>
      </w:r>
      <w:r w:rsidRPr="000A573A">
        <w:rPr>
          <w:rFonts w:ascii="Arial" w:hAnsi="Arial" w:cs="Arial"/>
          <w:sz w:val="24"/>
          <w:szCs w:val="24"/>
          <w:lang w:val="pt-PT"/>
        </w:rPr>
        <w:t>PO</w:t>
      </w:r>
      <w:r w:rsidRPr="000A573A">
        <w:rPr>
          <w:rFonts w:ascii="Arial" w:hAnsi="Arial" w:cs="Arial"/>
          <w:sz w:val="24"/>
          <w:szCs w:val="24"/>
          <w:vertAlign w:val="subscript"/>
          <w:lang w:val="pt-PT"/>
        </w:rPr>
        <w:t>4</w:t>
      </w:r>
      <w:r w:rsidRPr="000A573A">
        <w:rPr>
          <w:rFonts w:ascii="Arial" w:hAnsi="Arial" w:cs="Arial"/>
          <w:sz w:val="24"/>
          <w:szCs w:val="24"/>
          <w:lang w:val="pt-PT"/>
        </w:rPr>
        <w:t xml:space="preserve"> 85-88% (d= 1,71 g/mL). Nessas condições, o corante é bastante solúvel e estável em temperatura ambiente, durante meses.</w:t>
      </w:r>
    </w:p>
    <w:p w14:paraId="69B5F176" w14:textId="77777777" w:rsidR="00FF22A0" w:rsidRDefault="00FF22A0" w:rsidP="00432460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p w14:paraId="03FD3DB9" w14:textId="77777777" w:rsidR="00FF22A0" w:rsidRDefault="00FF22A0" w:rsidP="00432460">
      <w:pPr>
        <w:tabs>
          <w:tab w:val="left" w:pos="709"/>
        </w:tabs>
        <w:spacing w:line="360" w:lineRule="auto"/>
        <w:rPr>
          <w:rFonts w:ascii="Arial" w:hAnsi="Arial" w:cs="Arial"/>
        </w:rPr>
      </w:pPr>
    </w:p>
    <w:sectPr w:rsidR="00FF22A0" w:rsidSect="00E840DA">
      <w:footerReference w:type="even" r:id="rId18"/>
      <w:footerReference w:type="default" r:id="rId19"/>
      <w:pgSz w:w="11907" w:h="16840" w:code="9"/>
      <w:pgMar w:top="1134" w:right="1134" w:bottom="1134" w:left="1418" w:header="851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FBE2" w14:textId="77777777" w:rsidR="001F7086" w:rsidRDefault="001F7086">
      <w:r>
        <w:separator/>
      </w:r>
    </w:p>
  </w:endnote>
  <w:endnote w:type="continuationSeparator" w:id="0">
    <w:p w14:paraId="5B53D633" w14:textId="77777777" w:rsidR="001F7086" w:rsidRDefault="001F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3A8C" w14:textId="77777777" w:rsidR="0069593E" w:rsidRDefault="00E840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959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DED65E" w14:textId="77777777" w:rsidR="0069593E" w:rsidRDefault="006959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AA40" w14:textId="77777777" w:rsidR="0069593E" w:rsidRDefault="00E840DA">
    <w:pPr>
      <w:pStyle w:val="Rodap"/>
      <w:framePr w:wrap="around" w:vAnchor="text" w:hAnchor="margin" w:xAlign="center" w:y="1"/>
      <w:rPr>
        <w:rStyle w:val="Nmerodepgina"/>
        <w:sz w:val="24"/>
      </w:rPr>
    </w:pPr>
    <w:r>
      <w:rPr>
        <w:rStyle w:val="Nmerodepgina"/>
        <w:sz w:val="24"/>
      </w:rPr>
      <w:fldChar w:fldCharType="begin"/>
    </w:r>
    <w:r w:rsidR="0069593E">
      <w:rPr>
        <w:rStyle w:val="Nmerodepgina"/>
        <w:sz w:val="24"/>
      </w:rPr>
      <w:instrText xml:space="preserve">PAGE  </w:instrText>
    </w:r>
    <w:r>
      <w:rPr>
        <w:rStyle w:val="Nmerodepgina"/>
        <w:sz w:val="24"/>
      </w:rPr>
      <w:fldChar w:fldCharType="separate"/>
    </w:r>
    <w:r w:rsidR="00F44246">
      <w:rPr>
        <w:rStyle w:val="Nmerodepgina"/>
        <w:noProof/>
        <w:sz w:val="24"/>
      </w:rPr>
      <w:t>27</w:t>
    </w:r>
    <w:r>
      <w:rPr>
        <w:rStyle w:val="Nmerodepgina"/>
        <w:sz w:val="24"/>
      </w:rPr>
      <w:fldChar w:fldCharType="end"/>
    </w:r>
  </w:p>
  <w:p w14:paraId="405048E5" w14:textId="77777777" w:rsidR="0069593E" w:rsidRDefault="006959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42BB" w14:textId="77777777" w:rsidR="001F7086" w:rsidRDefault="001F7086">
      <w:r>
        <w:separator/>
      </w:r>
    </w:p>
  </w:footnote>
  <w:footnote w:type="continuationSeparator" w:id="0">
    <w:p w14:paraId="410AC8C6" w14:textId="77777777" w:rsidR="001F7086" w:rsidRDefault="001F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4C72"/>
    <w:multiLevelType w:val="hybridMultilevel"/>
    <w:tmpl w:val="F686343E"/>
    <w:lvl w:ilvl="0" w:tplc="5C2A1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C6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28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41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4C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6B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66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1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23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31D5E"/>
    <w:multiLevelType w:val="hybridMultilevel"/>
    <w:tmpl w:val="1ABE5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8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0F6A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E73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F91414"/>
    <w:multiLevelType w:val="hybridMultilevel"/>
    <w:tmpl w:val="D2CA05FC"/>
    <w:lvl w:ilvl="0" w:tplc="D7B4C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E20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88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C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ED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1689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C7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8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A2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70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3705D"/>
    <w:multiLevelType w:val="hybridMultilevel"/>
    <w:tmpl w:val="5A365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21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EA3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B57E40"/>
    <w:multiLevelType w:val="hybridMultilevel"/>
    <w:tmpl w:val="E6422400"/>
    <w:lvl w:ilvl="0" w:tplc="1464C1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458F7"/>
    <w:multiLevelType w:val="hybridMultilevel"/>
    <w:tmpl w:val="5A365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1D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B27B47"/>
    <w:multiLevelType w:val="hybridMultilevel"/>
    <w:tmpl w:val="302A1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F6"/>
    <w:rsid w:val="0001113B"/>
    <w:rsid w:val="00011176"/>
    <w:rsid w:val="00017482"/>
    <w:rsid w:val="000304E4"/>
    <w:rsid w:val="00034B09"/>
    <w:rsid w:val="000409AA"/>
    <w:rsid w:val="00042259"/>
    <w:rsid w:val="0004565E"/>
    <w:rsid w:val="000464CA"/>
    <w:rsid w:val="00055E57"/>
    <w:rsid w:val="0006495F"/>
    <w:rsid w:val="000649B0"/>
    <w:rsid w:val="00073565"/>
    <w:rsid w:val="00077159"/>
    <w:rsid w:val="000827B9"/>
    <w:rsid w:val="00086131"/>
    <w:rsid w:val="0009199A"/>
    <w:rsid w:val="00092480"/>
    <w:rsid w:val="000A13A3"/>
    <w:rsid w:val="000A13E0"/>
    <w:rsid w:val="000A275A"/>
    <w:rsid w:val="000A573A"/>
    <w:rsid w:val="000A6709"/>
    <w:rsid w:val="000B2704"/>
    <w:rsid w:val="000B3020"/>
    <w:rsid w:val="000B37B6"/>
    <w:rsid w:val="000D07A0"/>
    <w:rsid w:val="000D6C9E"/>
    <w:rsid w:val="000E4D57"/>
    <w:rsid w:val="000F3286"/>
    <w:rsid w:val="00100845"/>
    <w:rsid w:val="00107278"/>
    <w:rsid w:val="001105C4"/>
    <w:rsid w:val="0011091F"/>
    <w:rsid w:val="0011274E"/>
    <w:rsid w:val="00116477"/>
    <w:rsid w:val="001219E2"/>
    <w:rsid w:val="00125FB5"/>
    <w:rsid w:val="00133F92"/>
    <w:rsid w:val="00137CDE"/>
    <w:rsid w:val="0014384E"/>
    <w:rsid w:val="00146540"/>
    <w:rsid w:val="00150190"/>
    <w:rsid w:val="00157031"/>
    <w:rsid w:val="001633A8"/>
    <w:rsid w:val="00171518"/>
    <w:rsid w:val="00191A87"/>
    <w:rsid w:val="0019212A"/>
    <w:rsid w:val="001959EB"/>
    <w:rsid w:val="00197A43"/>
    <w:rsid w:val="001A3879"/>
    <w:rsid w:val="001A49F4"/>
    <w:rsid w:val="001A5195"/>
    <w:rsid w:val="001B2086"/>
    <w:rsid w:val="001E491B"/>
    <w:rsid w:val="001E5E58"/>
    <w:rsid w:val="001F7086"/>
    <w:rsid w:val="00240309"/>
    <w:rsid w:val="0024125E"/>
    <w:rsid w:val="0025342B"/>
    <w:rsid w:val="00253720"/>
    <w:rsid w:val="0026080E"/>
    <w:rsid w:val="0026478C"/>
    <w:rsid w:val="00271807"/>
    <w:rsid w:val="00281A36"/>
    <w:rsid w:val="00282527"/>
    <w:rsid w:val="00295B2C"/>
    <w:rsid w:val="002A2E5E"/>
    <w:rsid w:val="002A7AE3"/>
    <w:rsid w:val="002B50E3"/>
    <w:rsid w:val="002C181E"/>
    <w:rsid w:val="002C2A35"/>
    <w:rsid w:val="002C55F1"/>
    <w:rsid w:val="002D0CDE"/>
    <w:rsid w:val="002D63BB"/>
    <w:rsid w:val="002E36C7"/>
    <w:rsid w:val="002E6E13"/>
    <w:rsid w:val="00307035"/>
    <w:rsid w:val="00307105"/>
    <w:rsid w:val="00307952"/>
    <w:rsid w:val="0031159D"/>
    <w:rsid w:val="0031636E"/>
    <w:rsid w:val="00317D4B"/>
    <w:rsid w:val="00321B80"/>
    <w:rsid w:val="00345BEB"/>
    <w:rsid w:val="003504FB"/>
    <w:rsid w:val="00351EDC"/>
    <w:rsid w:val="00356B7F"/>
    <w:rsid w:val="003629A4"/>
    <w:rsid w:val="00367CE6"/>
    <w:rsid w:val="00370BCB"/>
    <w:rsid w:val="00370F56"/>
    <w:rsid w:val="003712B1"/>
    <w:rsid w:val="003776D9"/>
    <w:rsid w:val="003849E2"/>
    <w:rsid w:val="00386CE3"/>
    <w:rsid w:val="00390E78"/>
    <w:rsid w:val="00391FC8"/>
    <w:rsid w:val="00394B81"/>
    <w:rsid w:val="003A68AE"/>
    <w:rsid w:val="003B0F85"/>
    <w:rsid w:val="003B79B5"/>
    <w:rsid w:val="003C3FC6"/>
    <w:rsid w:val="003C45DF"/>
    <w:rsid w:val="003D0530"/>
    <w:rsid w:val="003D2554"/>
    <w:rsid w:val="003D6444"/>
    <w:rsid w:val="003E17CF"/>
    <w:rsid w:val="003E60FA"/>
    <w:rsid w:val="003F6D64"/>
    <w:rsid w:val="00407ACD"/>
    <w:rsid w:val="00410026"/>
    <w:rsid w:val="00412580"/>
    <w:rsid w:val="004166CA"/>
    <w:rsid w:val="0041753C"/>
    <w:rsid w:val="00421CBF"/>
    <w:rsid w:val="004234DC"/>
    <w:rsid w:val="00425784"/>
    <w:rsid w:val="00432136"/>
    <w:rsid w:val="00432460"/>
    <w:rsid w:val="00433726"/>
    <w:rsid w:val="0045108D"/>
    <w:rsid w:val="00454BD1"/>
    <w:rsid w:val="00455E08"/>
    <w:rsid w:val="004645A5"/>
    <w:rsid w:val="00467BE1"/>
    <w:rsid w:val="00477887"/>
    <w:rsid w:val="0048304D"/>
    <w:rsid w:val="00487140"/>
    <w:rsid w:val="004879A4"/>
    <w:rsid w:val="00496F18"/>
    <w:rsid w:val="004B4427"/>
    <w:rsid w:val="004C278A"/>
    <w:rsid w:val="004E0455"/>
    <w:rsid w:val="004E2CC5"/>
    <w:rsid w:val="004E7B7E"/>
    <w:rsid w:val="004F2B46"/>
    <w:rsid w:val="005012FE"/>
    <w:rsid w:val="00503E79"/>
    <w:rsid w:val="00520DEF"/>
    <w:rsid w:val="00534311"/>
    <w:rsid w:val="00535882"/>
    <w:rsid w:val="0054205F"/>
    <w:rsid w:val="00547933"/>
    <w:rsid w:val="00557BE6"/>
    <w:rsid w:val="0056059A"/>
    <w:rsid w:val="0056526B"/>
    <w:rsid w:val="005659BD"/>
    <w:rsid w:val="0058230B"/>
    <w:rsid w:val="00590A23"/>
    <w:rsid w:val="00592DC9"/>
    <w:rsid w:val="005A5AF6"/>
    <w:rsid w:val="005B74ED"/>
    <w:rsid w:val="005C1ED8"/>
    <w:rsid w:val="005C7CC8"/>
    <w:rsid w:val="005D2542"/>
    <w:rsid w:val="005F4A4D"/>
    <w:rsid w:val="005F6375"/>
    <w:rsid w:val="00606A83"/>
    <w:rsid w:val="00607160"/>
    <w:rsid w:val="0062707E"/>
    <w:rsid w:val="006611A9"/>
    <w:rsid w:val="00690A64"/>
    <w:rsid w:val="0069593E"/>
    <w:rsid w:val="00696415"/>
    <w:rsid w:val="006971A7"/>
    <w:rsid w:val="006A6C96"/>
    <w:rsid w:val="006B5FDD"/>
    <w:rsid w:val="006B7F36"/>
    <w:rsid w:val="006C2862"/>
    <w:rsid w:val="006D16AC"/>
    <w:rsid w:val="006D4D3F"/>
    <w:rsid w:val="006D7ED4"/>
    <w:rsid w:val="006E3431"/>
    <w:rsid w:val="006E478D"/>
    <w:rsid w:val="006F1D56"/>
    <w:rsid w:val="006F5E09"/>
    <w:rsid w:val="006F5F8B"/>
    <w:rsid w:val="006F642E"/>
    <w:rsid w:val="006F79A4"/>
    <w:rsid w:val="00700543"/>
    <w:rsid w:val="0070182B"/>
    <w:rsid w:val="00704D51"/>
    <w:rsid w:val="0070554A"/>
    <w:rsid w:val="007177EA"/>
    <w:rsid w:val="00720998"/>
    <w:rsid w:val="007227C7"/>
    <w:rsid w:val="0073054B"/>
    <w:rsid w:val="00732D9F"/>
    <w:rsid w:val="00745160"/>
    <w:rsid w:val="00753E15"/>
    <w:rsid w:val="00755C9C"/>
    <w:rsid w:val="00755E0F"/>
    <w:rsid w:val="007610DA"/>
    <w:rsid w:val="00765DBF"/>
    <w:rsid w:val="00766712"/>
    <w:rsid w:val="0076717E"/>
    <w:rsid w:val="00767CAB"/>
    <w:rsid w:val="00775A6A"/>
    <w:rsid w:val="00776628"/>
    <w:rsid w:val="00785E48"/>
    <w:rsid w:val="00786617"/>
    <w:rsid w:val="00792378"/>
    <w:rsid w:val="007947C4"/>
    <w:rsid w:val="00795C7D"/>
    <w:rsid w:val="007B1EA6"/>
    <w:rsid w:val="007C6788"/>
    <w:rsid w:val="007E5CAA"/>
    <w:rsid w:val="00803CD7"/>
    <w:rsid w:val="00806BFB"/>
    <w:rsid w:val="008133DA"/>
    <w:rsid w:val="00815F9F"/>
    <w:rsid w:val="00816A71"/>
    <w:rsid w:val="0082548D"/>
    <w:rsid w:val="00827519"/>
    <w:rsid w:val="00830F23"/>
    <w:rsid w:val="00833C4A"/>
    <w:rsid w:val="008356D0"/>
    <w:rsid w:val="0084516B"/>
    <w:rsid w:val="0084753A"/>
    <w:rsid w:val="008565C6"/>
    <w:rsid w:val="00856F3D"/>
    <w:rsid w:val="00866C7E"/>
    <w:rsid w:val="00870115"/>
    <w:rsid w:val="008722F3"/>
    <w:rsid w:val="00875645"/>
    <w:rsid w:val="008770CB"/>
    <w:rsid w:val="0089688D"/>
    <w:rsid w:val="008B5907"/>
    <w:rsid w:val="008C479D"/>
    <w:rsid w:val="008C4A70"/>
    <w:rsid w:val="008C4D24"/>
    <w:rsid w:val="008C7868"/>
    <w:rsid w:val="008D221E"/>
    <w:rsid w:val="008D41A5"/>
    <w:rsid w:val="008F5316"/>
    <w:rsid w:val="00910657"/>
    <w:rsid w:val="00914E8B"/>
    <w:rsid w:val="00920FE1"/>
    <w:rsid w:val="00926F35"/>
    <w:rsid w:val="009305CC"/>
    <w:rsid w:val="0093312A"/>
    <w:rsid w:val="00941D8C"/>
    <w:rsid w:val="00952374"/>
    <w:rsid w:val="0097629D"/>
    <w:rsid w:val="00976DC9"/>
    <w:rsid w:val="00982B05"/>
    <w:rsid w:val="00990AD6"/>
    <w:rsid w:val="00995B47"/>
    <w:rsid w:val="009B6282"/>
    <w:rsid w:val="009B7FD6"/>
    <w:rsid w:val="009C687D"/>
    <w:rsid w:val="009D127B"/>
    <w:rsid w:val="009D1F7C"/>
    <w:rsid w:val="009D71F8"/>
    <w:rsid w:val="009E16F0"/>
    <w:rsid w:val="009E280C"/>
    <w:rsid w:val="009F0BA7"/>
    <w:rsid w:val="009F79F6"/>
    <w:rsid w:val="00A00A75"/>
    <w:rsid w:val="00A04EE3"/>
    <w:rsid w:val="00A05C44"/>
    <w:rsid w:val="00A20C83"/>
    <w:rsid w:val="00A253B2"/>
    <w:rsid w:val="00A257F7"/>
    <w:rsid w:val="00A26473"/>
    <w:rsid w:val="00A2762F"/>
    <w:rsid w:val="00A34608"/>
    <w:rsid w:val="00A37FC8"/>
    <w:rsid w:val="00A40460"/>
    <w:rsid w:val="00A4308B"/>
    <w:rsid w:val="00A442B4"/>
    <w:rsid w:val="00A5473C"/>
    <w:rsid w:val="00A556F4"/>
    <w:rsid w:val="00A57AE5"/>
    <w:rsid w:val="00A6466F"/>
    <w:rsid w:val="00A800DB"/>
    <w:rsid w:val="00A80192"/>
    <w:rsid w:val="00A809CF"/>
    <w:rsid w:val="00A91E57"/>
    <w:rsid w:val="00AA147C"/>
    <w:rsid w:val="00AA3022"/>
    <w:rsid w:val="00AB1A05"/>
    <w:rsid w:val="00AB6555"/>
    <w:rsid w:val="00AB7444"/>
    <w:rsid w:val="00AC0C58"/>
    <w:rsid w:val="00AC27F8"/>
    <w:rsid w:val="00AC6D1C"/>
    <w:rsid w:val="00AF53B2"/>
    <w:rsid w:val="00AF5BBC"/>
    <w:rsid w:val="00AF7D14"/>
    <w:rsid w:val="00B003FF"/>
    <w:rsid w:val="00B00BEC"/>
    <w:rsid w:val="00B00DAE"/>
    <w:rsid w:val="00B10C0E"/>
    <w:rsid w:val="00B10FE7"/>
    <w:rsid w:val="00B13730"/>
    <w:rsid w:val="00B13736"/>
    <w:rsid w:val="00B25653"/>
    <w:rsid w:val="00B3033E"/>
    <w:rsid w:val="00B367E4"/>
    <w:rsid w:val="00B37E97"/>
    <w:rsid w:val="00B428EB"/>
    <w:rsid w:val="00B432D3"/>
    <w:rsid w:val="00B55491"/>
    <w:rsid w:val="00B57D39"/>
    <w:rsid w:val="00B72D10"/>
    <w:rsid w:val="00B818ED"/>
    <w:rsid w:val="00B9343B"/>
    <w:rsid w:val="00BA3BE3"/>
    <w:rsid w:val="00BA5D1D"/>
    <w:rsid w:val="00BB0B8C"/>
    <w:rsid w:val="00BB1EE1"/>
    <w:rsid w:val="00BB40BD"/>
    <w:rsid w:val="00BB5D79"/>
    <w:rsid w:val="00BC41A9"/>
    <w:rsid w:val="00BC6532"/>
    <w:rsid w:val="00BE0B2A"/>
    <w:rsid w:val="00BE660A"/>
    <w:rsid w:val="00BF30CF"/>
    <w:rsid w:val="00BF4E29"/>
    <w:rsid w:val="00C05B7A"/>
    <w:rsid w:val="00C06061"/>
    <w:rsid w:val="00C12390"/>
    <w:rsid w:val="00C31712"/>
    <w:rsid w:val="00C34EF8"/>
    <w:rsid w:val="00C52FFF"/>
    <w:rsid w:val="00C608CF"/>
    <w:rsid w:val="00C60C5A"/>
    <w:rsid w:val="00C71106"/>
    <w:rsid w:val="00C845F5"/>
    <w:rsid w:val="00CB7164"/>
    <w:rsid w:val="00CC0B97"/>
    <w:rsid w:val="00CC0D3C"/>
    <w:rsid w:val="00CC113B"/>
    <w:rsid w:val="00CC530D"/>
    <w:rsid w:val="00CC62B1"/>
    <w:rsid w:val="00CE10E6"/>
    <w:rsid w:val="00CE14B9"/>
    <w:rsid w:val="00CF6891"/>
    <w:rsid w:val="00D03C74"/>
    <w:rsid w:val="00D06DC5"/>
    <w:rsid w:val="00D22FC9"/>
    <w:rsid w:val="00D24676"/>
    <w:rsid w:val="00D26012"/>
    <w:rsid w:val="00D263FD"/>
    <w:rsid w:val="00D2677A"/>
    <w:rsid w:val="00D35139"/>
    <w:rsid w:val="00D36FD7"/>
    <w:rsid w:val="00D37871"/>
    <w:rsid w:val="00D4091F"/>
    <w:rsid w:val="00D56126"/>
    <w:rsid w:val="00D57738"/>
    <w:rsid w:val="00D72238"/>
    <w:rsid w:val="00D72AFA"/>
    <w:rsid w:val="00D81A88"/>
    <w:rsid w:val="00D84694"/>
    <w:rsid w:val="00D85531"/>
    <w:rsid w:val="00D938F6"/>
    <w:rsid w:val="00D9745F"/>
    <w:rsid w:val="00DA06CA"/>
    <w:rsid w:val="00DB575A"/>
    <w:rsid w:val="00DD0B6D"/>
    <w:rsid w:val="00E01266"/>
    <w:rsid w:val="00E11182"/>
    <w:rsid w:val="00E13556"/>
    <w:rsid w:val="00E15574"/>
    <w:rsid w:val="00E15FFB"/>
    <w:rsid w:val="00E23A95"/>
    <w:rsid w:val="00E3732F"/>
    <w:rsid w:val="00E53AB5"/>
    <w:rsid w:val="00E53FC6"/>
    <w:rsid w:val="00E61F61"/>
    <w:rsid w:val="00E626F1"/>
    <w:rsid w:val="00E631CB"/>
    <w:rsid w:val="00E668A8"/>
    <w:rsid w:val="00E7388B"/>
    <w:rsid w:val="00E74324"/>
    <w:rsid w:val="00E748A3"/>
    <w:rsid w:val="00E80D38"/>
    <w:rsid w:val="00E840DA"/>
    <w:rsid w:val="00E92C17"/>
    <w:rsid w:val="00E96739"/>
    <w:rsid w:val="00EB2508"/>
    <w:rsid w:val="00ED6407"/>
    <w:rsid w:val="00ED7516"/>
    <w:rsid w:val="00EE3FF6"/>
    <w:rsid w:val="00EF2F4B"/>
    <w:rsid w:val="00F10C84"/>
    <w:rsid w:val="00F3161C"/>
    <w:rsid w:val="00F37822"/>
    <w:rsid w:val="00F43060"/>
    <w:rsid w:val="00F44246"/>
    <w:rsid w:val="00F54CE8"/>
    <w:rsid w:val="00F62937"/>
    <w:rsid w:val="00F64C3D"/>
    <w:rsid w:val="00F65A13"/>
    <w:rsid w:val="00F717F6"/>
    <w:rsid w:val="00F7735E"/>
    <w:rsid w:val="00F82AC0"/>
    <w:rsid w:val="00F84156"/>
    <w:rsid w:val="00F853FE"/>
    <w:rsid w:val="00F90B64"/>
    <w:rsid w:val="00F95136"/>
    <w:rsid w:val="00FA1155"/>
    <w:rsid w:val="00FA607E"/>
    <w:rsid w:val="00FA70E8"/>
    <w:rsid w:val="00FB64AA"/>
    <w:rsid w:val="00FD030B"/>
    <w:rsid w:val="00FE60AA"/>
    <w:rsid w:val="00FE6252"/>
    <w:rsid w:val="00FE6875"/>
    <w:rsid w:val="00FF22A0"/>
    <w:rsid w:val="00FF6BBB"/>
    <w:rsid w:val="00FF76C7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70FD86D"/>
  <w15:docId w15:val="{EDC44992-F60B-4895-88CF-22FD5B5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0DA"/>
  </w:style>
  <w:style w:type="paragraph" w:styleId="Ttulo1">
    <w:name w:val="heading 1"/>
    <w:basedOn w:val="Normal"/>
    <w:next w:val="Normal"/>
    <w:link w:val="Ttulo1Char"/>
    <w:qFormat/>
    <w:rsid w:val="00E840DA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840DA"/>
    <w:pPr>
      <w:keepNext/>
      <w:widowControl w:val="0"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E840DA"/>
    <w:pPr>
      <w:keepNext/>
      <w:widowControl w:val="0"/>
      <w:tabs>
        <w:tab w:val="left" w:pos="709"/>
      </w:tabs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E840DA"/>
    <w:pPr>
      <w:keepNext/>
      <w:widowControl w:val="0"/>
      <w:tabs>
        <w:tab w:val="left" w:pos="709"/>
      </w:tabs>
      <w:spacing w:line="360" w:lineRule="auto"/>
      <w:jc w:val="both"/>
      <w:outlineLvl w:val="3"/>
    </w:pPr>
    <w:rPr>
      <w:rFonts w:ascii="Arial" w:hAnsi="Arial"/>
      <w:bCs/>
      <w:sz w:val="24"/>
    </w:rPr>
  </w:style>
  <w:style w:type="paragraph" w:styleId="Ttulo5">
    <w:name w:val="heading 5"/>
    <w:basedOn w:val="Normal"/>
    <w:next w:val="Normal"/>
    <w:qFormat/>
    <w:rsid w:val="00E840DA"/>
    <w:pPr>
      <w:keepNext/>
      <w:tabs>
        <w:tab w:val="left" w:pos="0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  <w:outlineLvl w:val="4"/>
    </w:pPr>
    <w:rPr>
      <w:rFonts w:ascii="Arial" w:hAnsi="Arial"/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E840DA"/>
    <w:pPr>
      <w:keepNext/>
      <w:tabs>
        <w:tab w:val="left" w:pos="709"/>
      </w:tabs>
      <w:spacing w:line="360" w:lineRule="auto"/>
      <w:ind w:firstLine="720"/>
      <w:jc w:val="both"/>
      <w:outlineLvl w:val="5"/>
    </w:pPr>
    <w:rPr>
      <w:b/>
      <w:bCs/>
      <w:i/>
      <w:iCs/>
      <w:sz w:val="24"/>
    </w:rPr>
  </w:style>
  <w:style w:type="paragraph" w:styleId="Ttulo7">
    <w:name w:val="heading 7"/>
    <w:basedOn w:val="Normal"/>
    <w:next w:val="Normal"/>
    <w:qFormat/>
    <w:rsid w:val="00E840DA"/>
    <w:pPr>
      <w:keepNext/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right="427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E840DA"/>
    <w:pPr>
      <w:keepNext/>
      <w:widowControl w:val="0"/>
      <w:spacing w:line="360" w:lineRule="auto"/>
      <w:jc w:val="center"/>
      <w:outlineLvl w:val="7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840DA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right="427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E840DA"/>
    <w:pPr>
      <w:ind w:left="420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E840DA"/>
    <w:pPr>
      <w:widowControl w:val="0"/>
      <w:spacing w:line="360" w:lineRule="auto"/>
      <w:ind w:left="426" w:hanging="143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E840DA"/>
    <w:pPr>
      <w:widowControl w:val="0"/>
      <w:tabs>
        <w:tab w:val="left" w:pos="709"/>
      </w:tabs>
      <w:spacing w:line="360" w:lineRule="auto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E840DA"/>
    <w:pPr>
      <w:widowControl w:val="0"/>
      <w:tabs>
        <w:tab w:val="left" w:pos="709"/>
      </w:tabs>
      <w:spacing w:line="360" w:lineRule="auto"/>
      <w:ind w:left="142" w:hanging="142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E840D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40DA"/>
  </w:style>
  <w:style w:type="paragraph" w:styleId="Cabealho">
    <w:name w:val="header"/>
    <w:basedOn w:val="Normal"/>
    <w:rsid w:val="00E840D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9F0B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52374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FF22A0"/>
  </w:style>
  <w:style w:type="paragraph" w:styleId="Textodebalo">
    <w:name w:val="Balloon Text"/>
    <w:basedOn w:val="Normal"/>
    <w:link w:val="TextodebaloChar"/>
    <w:rsid w:val="00B554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54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71A7"/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6971A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6185</Words>
  <Characters>33400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39506</CharactersWithSpaces>
  <SharedDoc>false</SharedDoc>
  <HLinks>
    <vt:vector size="6" baseType="variant">
      <vt:variant>
        <vt:i4>786498</vt:i4>
      </vt:variant>
      <vt:variant>
        <vt:i4>14</vt:i4>
      </vt:variant>
      <vt:variant>
        <vt:i4>0</vt:i4>
      </vt:variant>
      <vt:variant>
        <vt:i4>5</vt:i4>
      </vt:variant>
      <vt:variant>
        <vt:lpwstr>https://en.wikipedia.org/wiki/Atomic_mass_unit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João Felipe Dinamarco</cp:lastModifiedBy>
  <cp:revision>2</cp:revision>
  <cp:lastPrinted>2016-06-30T18:50:00Z</cp:lastPrinted>
  <dcterms:created xsi:type="dcterms:W3CDTF">2021-07-12T17:50:00Z</dcterms:created>
  <dcterms:modified xsi:type="dcterms:W3CDTF">2021-07-12T17:50:00Z</dcterms:modified>
</cp:coreProperties>
</file>