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C9" w:rsidRDefault="00E94E30">
      <w:pPr>
        <w:jc w:val="both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  <w:u w:val="single"/>
        </w:rPr>
        <w:t>1º Exercício</w:t>
      </w:r>
    </w:p>
    <w:p w:rsidR="00FB3DC9" w:rsidRDefault="00FB3DC9" w:rsidP="005A00A4">
      <w:pPr>
        <w:jc w:val="right"/>
        <w:rPr>
          <w:rFonts w:cs="Arial"/>
        </w:rPr>
      </w:pPr>
    </w:p>
    <w:tbl>
      <w:tblPr>
        <w:tblW w:w="511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5668"/>
      </w:tblGrid>
      <w:tr w:rsidR="00FB3DC9">
        <w:tc>
          <w:tcPr>
            <w:tcW w:w="2164" w:type="pct"/>
          </w:tcPr>
          <w:p w:rsidR="00AD006B" w:rsidRDefault="00E94E30" w:rsidP="00AD006B">
            <w:pPr>
              <w:pStyle w:val="Numerada"/>
              <w:numPr>
                <w:ilvl w:val="0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Uma barragem de terra será construída, no trecho do vale, sobre aluviões (lentes de areias finas, médias e grossas) de 6 m de espessura, depositados sobre rocha sã. </w:t>
            </w:r>
          </w:p>
          <w:p w:rsidR="00FB3DC9" w:rsidRDefault="00E94E30" w:rsidP="00AD006B">
            <w:pPr>
              <w:pStyle w:val="Numerada"/>
              <w:numPr>
                <w:ilvl w:val="0"/>
                <w:numId w:val="0"/>
              </w:numPr>
              <w:jc w:val="both"/>
              <w:rPr>
                <w:rFonts w:cs="Arial"/>
              </w:rPr>
            </w:pPr>
            <w:r>
              <w:rPr>
                <w:sz w:val="24"/>
              </w:rPr>
              <w:t xml:space="preserve">A condutividade hidráulica média </w:t>
            </w:r>
            <w:proofErr w:type="gramStart"/>
            <w:r>
              <w:rPr>
                <w:sz w:val="24"/>
              </w:rPr>
              <w:t>dos aluviões</w:t>
            </w:r>
            <w:proofErr w:type="gramEnd"/>
            <w:r>
              <w:rPr>
                <w:sz w:val="24"/>
              </w:rPr>
              <w:t>, obtida em ensaios de permeabilidade “in- situ”, é da ordem de 10</w:t>
            </w:r>
            <w:r>
              <w:rPr>
                <w:sz w:val="24"/>
                <w:vertAlign w:val="superscript"/>
              </w:rPr>
              <w:t>-2</w:t>
            </w:r>
            <w:r>
              <w:rPr>
                <w:sz w:val="24"/>
              </w:rPr>
              <w:t xml:space="preserve"> cm/s.</w:t>
            </w:r>
          </w:p>
        </w:tc>
        <w:tc>
          <w:tcPr>
            <w:tcW w:w="2836" w:type="pct"/>
            <w:tcMar>
              <w:left w:w="567" w:type="dxa"/>
            </w:tcMar>
          </w:tcPr>
          <w:p w:rsidR="00FB3DC9" w:rsidRDefault="00E94E30">
            <w:pPr>
              <w:pStyle w:val="Numerada"/>
              <w:numPr>
                <w:ilvl w:val="0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Características da barragem</w:t>
            </w:r>
          </w:p>
          <w:p w:rsidR="00FB3DC9" w:rsidRDefault="00E94E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Largura de crista: 10 m</w:t>
            </w:r>
          </w:p>
          <w:p w:rsidR="00FB3DC9" w:rsidRDefault="00E94E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Talude de montante: 1V: 3H</w:t>
            </w:r>
          </w:p>
          <w:p w:rsidR="00FB3DC9" w:rsidRDefault="00E94E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Talude de jusante: 1V:2,5H</w:t>
            </w:r>
          </w:p>
          <w:p w:rsidR="00FB3DC9" w:rsidRDefault="00E94E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Altura da barragem: 35 m</w:t>
            </w:r>
          </w:p>
          <w:p w:rsidR="00FB3DC9" w:rsidRPr="00315318" w:rsidRDefault="00E94E30">
            <w:pPr>
              <w:jc w:val="both"/>
              <w:rPr>
                <w:rFonts w:cs="Arial"/>
              </w:rPr>
            </w:pPr>
            <w:r w:rsidRPr="00315318">
              <w:rPr>
                <w:rFonts w:cs="Arial"/>
              </w:rPr>
              <w:t>NA</w:t>
            </w:r>
            <w:r w:rsidRPr="00315318">
              <w:rPr>
                <w:rFonts w:cs="Arial"/>
                <w:vertAlign w:val="subscript"/>
              </w:rPr>
              <w:t>MAX</w:t>
            </w:r>
            <w:r w:rsidRPr="00315318">
              <w:rPr>
                <w:rFonts w:cs="Arial"/>
              </w:rPr>
              <w:t>: 32 m</w:t>
            </w:r>
          </w:p>
          <w:p w:rsidR="00FB3DC9" w:rsidRPr="00315318" w:rsidRDefault="00E94E30">
            <w:pPr>
              <w:jc w:val="both"/>
              <w:rPr>
                <w:rFonts w:cs="Arial"/>
              </w:rPr>
            </w:pPr>
            <w:r w:rsidRPr="00315318">
              <w:rPr>
                <w:rFonts w:cs="Arial"/>
              </w:rPr>
              <w:t>NA</w:t>
            </w:r>
            <w:r w:rsidRPr="00315318">
              <w:rPr>
                <w:rFonts w:cs="Arial"/>
                <w:vertAlign w:val="subscript"/>
              </w:rPr>
              <w:t>MIN</w:t>
            </w:r>
            <w:r w:rsidRPr="00315318">
              <w:rPr>
                <w:rFonts w:cs="Arial"/>
              </w:rPr>
              <w:t>: 30 m</w:t>
            </w:r>
          </w:p>
          <w:p w:rsidR="00FB3DC9" w:rsidRDefault="00E94E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Condutividade hidráulica do maciço: 10</w:t>
            </w:r>
            <w:r>
              <w:rPr>
                <w:rFonts w:cs="Arial"/>
                <w:vertAlign w:val="superscript"/>
              </w:rPr>
              <w:t xml:space="preserve">-6 </w:t>
            </w:r>
            <w:r>
              <w:rPr>
                <w:rFonts w:cs="Arial"/>
              </w:rPr>
              <w:t>cm/s</w:t>
            </w:r>
          </w:p>
          <w:p w:rsidR="0069336C" w:rsidRDefault="0069336C" w:rsidP="0069336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E94E30">
              <w:rPr>
                <w:rFonts w:cs="Arial"/>
              </w:rPr>
              <w:t xml:space="preserve">iltro </w:t>
            </w:r>
            <w:r>
              <w:rPr>
                <w:rFonts w:cs="Arial"/>
              </w:rPr>
              <w:t>vertical no centro da crista.</w:t>
            </w:r>
          </w:p>
          <w:p w:rsidR="00FB3DC9" w:rsidRDefault="00E94E30" w:rsidP="0069336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Filtro horizontal saindo p/ </w:t>
            </w:r>
            <w:proofErr w:type="spellStart"/>
            <w:r>
              <w:rPr>
                <w:rFonts w:cs="Arial"/>
              </w:rPr>
              <w:t>enrocamento</w:t>
            </w:r>
            <w:proofErr w:type="spellEnd"/>
            <w:r>
              <w:rPr>
                <w:rFonts w:cs="Arial"/>
              </w:rPr>
              <w:t xml:space="preserve"> de pé</w:t>
            </w:r>
            <w:r w:rsidR="0069336C">
              <w:rPr>
                <w:rFonts w:cs="Arial"/>
              </w:rPr>
              <w:t>.</w:t>
            </w:r>
          </w:p>
        </w:tc>
      </w:tr>
    </w:tbl>
    <w:p w:rsidR="00FB3DC9" w:rsidRDefault="00FB3DC9">
      <w:pPr>
        <w:jc w:val="both"/>
        <w:rPr>
          <w:rFonts w:cs="Arial"/>
        </w:rPr>
      </w:pPr>
    </w:p>
    <w:p w:rsidR="00AD006B" w:rsidRPr="00AD006B" w:rsidRDefault="00E94E30" w:rsidP="00AD006B">
      <w:pPr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Comece por fazer um esboço em escala da seção transversal da barragem.</w:t>
      </w:r>
    </w:p>
    <w:p w:rsidR="00FB3DC9" w:rsidRDefault="00E94E30">
      <w:pPr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Qual o gradiente hidráulico médio pela fundação?</w:t>
      </w:r>
    </w:p>
    <w:p w:rsidR="00FB3DC9" w:rsidRDefault="00E94E30">
      <w:pPr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Qual a perda d’água pela fundação, em m</w:t>
      </w:r>
      <w:r>
        <w:rPr>
          <w:rFonts w:cs="Arial"/>
          <w:vertAlign w:val="superscript"/>
        </w:rPr>
        <w:t>3</w:t>
      </w:r>
      <w:r w:rsidR="007E3912">
        <w:rPr>
          <w:rFonts w:cs="Arial"/>
        </w:rPr>
        <w:t>/s/m?</w:t>
      </w:r>
    </w:p>
    <w:p w:rsidR="00FB3DC9" w:rsidRDefault="00E94E30">
      <w:pPr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Como avaliar o risco do “</w:t>
      </w:r>
      <w:proofErr w:type="spellStart"/>
      <w:r>
        <w:rPr>
          <w:rFonts w:cs="Arial"/>
        </w:rPr>
        <w:t>piping</w:t>
      </w:r>
      <w:proofErr w:type="spellEnd"/>
      <w:r>
        <w:rPr>
          <w:rFonts w:cs="Arial"/>
        </w:rPr>
        <w:t>” pela fundação?</w:t>
      </w:r>
    </w:p>
    <w:p w:rsidR="00FB3DC9" w:rsidRDefault="00E94E30">
      <w:pPr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Quais os possíveis processos de tratamento da fundação da barragem, suas vantagens e desvantagens? Qual é aquele que melhor se aplica ao caso em questão?</w:t>
      </w:r>
    </w:p>
    <w:tbl>
      <w:tblPr>
        <w:tblW w:w="511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3150"/>
        <w:gridCol w:w="4439"/>
      </w:tblGrid>
      <w:tr w:rsidR="00FB3DC9">
        <w:tc>
          <w:tcPr>
            <w:tcW w:w="1203" w:type="pct"/>
          </w:tcPr>
          <w:p w:rsidR="00FB3DC9" w:rsidRDefault="00E94E30">
            <w:pPr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Projetar o sistema de drenagem interna da barragem. </w:t>
            </w:r>
            <w:r>
              <w:rPr>
                <w:rFonts w:cs="Arial"/>
              </w:rPr>
              <w:br/>
              <w:t>As jazidas disponíveis estão listadas ao lado.</w:t>
            </w:r>
            <w:r>
              <w:rPr>
                <w:rFonts w:cs="Arial"/>
              </w:rPr>
              <w:br/>
              <w:t>A curva granulomé</w:t>
            </w:r>
            <w:r w:rsidR="00004F2C">
              <w:rPr>
                <w:rFonts w:cs="Arial"/>
              </w:rPr>
              <w:t>trica do maciço está na Figura 1</w:t>
            </w:r>
            <w:r>
              <w:rPr>
                <w:rFonts w:cs="Arial"/>
              </w:rPr>
              <w:t>.</w:t>
            </w:r>
          </w:p>
        </w:tc>
        <w:tc>
          <w:tcPr>
            <w:tcW w:w="3797" w:type="pct"/>
            <w:gridSpan w:val="2"/>
          </w:tcPr>
          <w:p w:rsidR="00FB3DC9" w:rsidRDefault="00E94E30">
            <w:pPr>
              <w:tabs>
                <w:tab w:val="left" w:pos="1157"/>
              </w:tabs>
            </w:pPr>
            <w:r>
              <w:tab/>
            </w:r>
          </w:p>
          <w:tbl>
            <w:tblPr>
              <w:tblW w:w="7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"/>
              <w:gridCol w:w="2440"/>
              <w:gridCol w:w="1359"/>
              <w:gridCol w:w="841"/>
              <w:gridCol w:w="834"/>
              <w:gridCol w:w="749"/>
              <w:gridCol w:w="634"/>
            </w:tblGrid>
            <w:tr w:rsidR="00FB3DC9">
              <w:tc>
                <w:tcPr>
                  <w:tcW w:w="58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Jaz.</w:t>
                  </w:r>
                </w:p>
              </w:tc>
              <w:tc>
                <w:tcPr>
                  <w:tcW w:w="2440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Material</w:t>
                  </w:r>
                </w:p>
              </w:tc>
              <w:tc>
                <w:tcPr>
                  <w:tcW w:w="135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k (cm/s)</w:t>
                  </w:r>
                </w:p>
              </w:tc>
              <w:tc>
                <w:tcPr>
                  <w:tcW w:w="3058" w:type="dxa"/>
                  <w:gridSpan w:val="4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Granulometria (mm)</w:t>
                  </w:r>
                </w:p>
              </w:tc>
            </w:tr>
            <w:tr w:rsidR="00FB3DC9">
              <w:tc>
                <w:tcPr>
                  <w:tcW w:w="581" w:type="dxa"/>
                  <w:vAlign w:val="center"/>
                </w:tcPr>
                <w:p w:rsidR="00FB3DC9" w:rsidRDefault="00FB3DC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40" w:type="dxa"/>
                  <w:vAlign w:val="center"/>
                </w:tcPr>
                <w:p w:rsidR="00FB3DC9" w:rsidRDefault="00FB3DC9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:rsidR="00FB3DC9" w:rsidRDefault="00FB3DC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</w:t>
                  </w:r>
                  <w:r>
                    <w:rPr>
                      <w:rFonts w:cs="Arial"/>
                      <w:vertAlign w:val="subscript"/>
                    </w:rPr>
                    <w:t>10</w:t>
                  </w:r>
                </w:p>
              </w:tc>
              <w:tc>
                <w:tcPr>
                  <w:tcW w:w="8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</w:t>
                  </w:r>
                  <w:r>
                    <w:rPr>
                      <w:rFonts w:cs="Arial"/>
                      <w:vertAlign w:val="subscript"/>
                    </w:rPr>
                    <w:t>15</w:t>
                  </w:r>
                </w:p>
              </w:tc>
              <w:tc>
                <w:tcPr>
                  <w:tcW w:w="74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</w:t>
                  </w:r>
                  <w:r>
                    <w:rPr>
                      <w:rFonts w:cs="Arial"/>
                      <w:vertAlign w:val="subscript"/>
                    </w:rPr>
                    <w:t>50</w:t>
                  </w:r>
                </w:p>
              </w:tc>
              <w:tc>
                <w:tcPr>
                  <w:tcW w:w="6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</w:t>
                  </w:r>
                  <w:r>
                    <w:rPr>
                      <w:rFonts w:cs="Arial"/>
                      <w:vertAlign w:val="subscript"/>
                    </w:rPr>
                    <w:t>85</w:t>
                  </w:r>
                </w:p>
              </w:tc>
            </w:tr>
            <w:tr w:rsidR="00FB3DC9">
              <w:tc>
                <w:tcPr>
                  <w:tcW w:w="58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</w:t>
                  </w:r>
                </w:p>
              </w:tc>
              <w:tc>
                <w:tcPr>
                  <w:tcW w:w="2440" w:type="dxa"/>
                  <w:vAlign w:val="center"/>
                </w:tcPr>
                <w:p w:rsidR="00FB3DC9" w:rsidRDefault="00E94E30">
                  <w:pPr>
                    <w:pStyle w:val="Cabealho"/>
                    <w:tabs>
                      <w:tab w:val="clear" w:pos="4320"/>
                      <w:tab w:val="clear" w:pos="864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Areia fina </w:t>
                  </w:r>
                  <w:proofErr w:type="spellStart"/>
                  <w:r>
                    <w:rPr>
                      <w:rFonts w:cs="Arial"/>
                    </w:rPr>
                    <w:t>siltosa</w:t>
                  </w:r>
                  <w:proofErr w:type="spellEnd"/>
                </w:p>
              </w:tc>
              <w:tc>
                <w:tcPr>
                  <w:tcW w:w="135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3,0 x 10</w:t>
                  </w:r>
                  <w:r>
                    <w:rPr>
                      <w:rFonts w:cs="Arial"/>
                      <w:vertAlign w:val="superscript"/>
                    </w:rPr>
                    <w:t>-2</w:t>
                  </w:r>
                </w:p>
              </w:tc>
              <w:tc>
                <w:tcPr>
                  <w:tcW w:w="84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0,055</w:t>
                  </w:r>
                </w:p>
              </w:tc>
              <w:tc>
                <w:tcPr>
                  <w:tcW w:w="8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0,065</w:t>
                  </w:r>
                </w:p>
              </w:tc>
              <w:tc>
                <w:tcPr>
                  <w:tcW w:w="74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0,15</w:t>
                  </w:r>
                </w:p>
              </w:tc>
              <w:tc>
                <w:tcPr>
                  <w:tcW w:w="6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0,3</w:t>
                  </w:r>
                </w:p>
              </w:tc>
            </w:tr>
            <w:tr w:rsidR="00FB3DC9">
              <w:tc>
                <w:tcPr>
                  <w:tcW w:w="58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B</w:t>
                  </w:r>
                </w:p>
              </w:tc>
              <w:tc>
                <w:tcPr>
                  <w:tcW w:w="2440" w:type="dxa"/>
                  <w:vAlign w:val="center"/>
                </w:tcPr>
                <w:p w:rsidR="00FB3DC9" w:rsidRDefault="00E94E3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Areia fina e média</w:t>
                  </w:r>
                </w:p>
              </w:tc>
              <w:tc>
                <w:tcPr>
                  <w:tcW w:w="135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2,0 x 10</w:t>
                  </w:r>
                  <w:r>
                    <w:rPr>
                      <w:rFonts w:cs="Arial"/>
                      <w:vertAlign w:val="superscript"/>
                    </w:rPr>
                    <w:t>-2</w:t>
                  </w:r>
                </w:p>
              </w:tc>
              <w:tc>
                <w:tcPr>
                  <w:tcW w:w="84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0,14</w:t>
                  </w:r>
                </w:p>
              </w:tc>
              <w:tc>
                <w:tcPr>
                  <w:tcW w:w="8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0,1</w:t>
                  </w:r>
                </w:p>
              </w:tc>
              <w:tc>
                <w:tcPr>
                  <w:tcW w:w="74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0,35</w:t>
                  </w:r>
                </w:p>
              </w:tc>
              <w:tc>
                <w:tcPr>
                  <w:tcW w:w="6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0,8</w:t>
                  </w:r>
                </w:p>
              </w:tc>
            </w:tr>
            <w:tr w:rsidR="00FB3DC9">
              <w:tc>
                <w:tcPr>
                  <w:tcW w:w="58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</w:t>
                  </w:r>
                </w:p>
              </w:tc>
              <w:tc>
                <w:tcPr>
                  <w:tcW w:w="2440" w:type="dxa"/>
                  <w:vAlign w:val="center"/>
                </w:tcPr>
                <w:p w:rsidR="00FB3DC9" w:rsidRDefault="00E94E3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Areia média e grossa</w:t>
                  </w:r>
                </w:p>
              </w:tc>
              <w:tc>
                <w:tcPr>
                  <w:tcW w:w="135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3,0 x 10</w:t>
                  </w:r>
                  <w:r>
                    <w:rPr>
                      <w:rFonts w:cs="Arial"/>
                      <w:vertAlign w:val="superscript"/>
                    </w:rPr>
                    <w:t>-1</w:t>
                  </w:r>
                </w:p>
              </w:tc>
              <w:tc>
                <w:tcPr>
                  <w:tcW w:w="84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0,55</w:t>
                  </w:r>
                </w:p>
              </w:tc>
              <w:tc>
                <w:tcPr>
                  <w:tcW w:w="8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0,60</w:t>
                  </w:r>
                </w:p>
              </w:tc>
              <w:tc>
                <w:tcPr>
                  <w:tcW w:w="74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</w:p>
              </w:tc>
            </w:tr>
            <w:tr w:rsidR="00FB3DC9">
              <w:tc>
                <w:tcPr>
                  <w:tcW w:w="58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</w:t>
                  </w:r>
                </w:p>
              </w:tc>
              <w:tc>
                <w:tcPr>
                  <w:tcW w:w="2440" w:type="dxa"/>
                  <w:vAlign w:val="center"/>
                </w:tcPr>
                <w:p w:rsidR="00FB3DC9" w:rsidRDefault="00E94E3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Areia grossa c/ pedregulhos</w:t>
                  </w:r>
                </w:p>
              </w:tc>
              <w:tc>
                <w:tcPr>
                  <w:tcW w:w="135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84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1,5</w:t>
                  </w:r>
                </w:p>
              </w:tc>
              <w:tc>
                <w:tcPr>
                  <w:tcW w:w="74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6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</w:t>
                  </w:r>
                </w:p>
              </w:tc>
            </w:tr>
            <w:tr w:rsidR="00FB3DC9">
              <w:tc>
                <w:tcPr>
                  <w:tcW w:w="58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</w:t>
                  </w:r>
                </w:p>
              </w:tc>
              <w:tc>
                <w:tcPr>
                  <w:tcW w:w="2440" w:type="dxa"/>
                  <w:vAlign w:val="center"/>
                </w:tcPr>
                <w:p w:rsidR="00FB3DC9" w:rsidRDefault="00E94E3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Pedregulho</w:t>
                  </w:r>
                </w:p>
              </w:tc>
              <w:tc>
                <w:tcPr>
                  <w:tcW w:w="135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1,44 x 10</w:t>
                  </w:r>
                  <w:r>
                    <w:rPr>
                      <w:rFonts w:cs="Arial"/>
                      <w:vertAlign w:val="superscript"/>
                    </w:rPr>
                    <w:t>+2</w:t>
                  </w:r>
                </w:p>
              </w:tc>
              <w:tc>
                <w:tcPr>
                  <w:tcW w:w="841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8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</w:p>
              </w:tc>
              <w:tc>
                <w:tcPr>
                  <w:tcW w:w="749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40</w:t>
                  </w:r>
                </w:p>
              </w:tc>
              <w:tc>
                <w:tcPr>
                  <w:tcW w:w="634" w:type="dxa"/>
                  <w:vAlign w:val="center"/>
                </w:tcPr>
                <w:p w:rsidR="00FB3DC9" w:rsidRDefault="00E94E3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80</w:t>
                  </w:r>
                </w:p>
              </w:tc>
            </w:tr>
          </w:tbl>
          <w:p w:rsidR="00FB3DC9" w:rsidRDefault="00FB3DC9">
            <w:pPr>
              <w:jc w:val="both"/>
              <w:rPr>
                <w:rFonts w:cs="Arial"/>
              </w:rPr>
            </w:pPr>
          </w:p>
        </w:tc>
      </w:tr>
      <w:tr w:rsidR="00FB3DC9" w:rsidRPr="00315318">
        <w:tc>
          <w:tcPr>
            <w:tcW w:w="2779" w:type="pct"/>
            <w:gridSpan w:val="2"/>
          </w:tcPr>
          <w:p w:rsidR="00FB3DC9" w:rsidRDefault="006933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08045" cy="196088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045" cy="196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pct"/>
            <w:vAlign w:val="bottom"/>
          </w:tcPr>
          <w:p w:rsidR="00FB3DC9" w:rsidRDefault="00E94E30" w:rsidP="00315318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E94E30" w:rsidRDefault="007E3912">
      <w:pPr>
        <w:jc w:val="both"/>
      </w:pPr>
      <w:r>
        <w:t>Figura 1</w:t>
      </w:r>
      <w:r w:rsidR="00E94E30">
        <w:t xml:space="preserve"> – Granulometria do maciço da barragem</w:t>
      </w:r>
    </w:p>
    <w:p w:rsidR="00FA192E" w:rsidRDefault="00FA192E">
      <w:pPr>
        <w:jc w:val="both"/>
      </w:pPr>
    </w:p>
    <w:p w:rsidR="00FA192E" w:rsidRDefault="00FA192E">
      <w:pPr>
        <w:jc w:val="both"/>
      </w:pPr>
    </w:p>
    <w:p w:rsidR="00FA192E" w:rsidRDefault="00FA192E">
      <w:pPr>
        <w:jc w:val="both"/>
      </w:pPr>
    </w:p>
    <w:p w:rsidR="00FA192E" w:rsidRDefault="00FA192E">
      <w:pPr>
        <w:jc w:val="both"/>
      </w:pPr>
    </w:p>
    <w:p w:rsidR="00853656" w:rsidRDefault="00853656">
      <w:pPr>
        <w:jc w:val="both"/>
      </w:pPr>
    </w:p>
    <w:p w:rsidR="00853656" w:rsidRDefault="00853656">
      <w:pPr>
        <w:jc w:val="both"/>
      </w:pPr>
    </w:p>
    <w:p w:rsidR="00FA192E" w:rsidRDefault="00FA192E">
      <w:pPr>
        <w:jc w:val="both"/>
      </w:pPr>
    </w:p>
    <w:p w:rsidR="00FA192E" w:rsidRDefault="00FA192E">
      <w:pPr>
        <w:jc w:val="both"/>
      </w:pPr>
    </w:p>
    <w:p w:rsidR="00FA192E" w:rsidRDefault="00FA192E">
      <w:pPr>
        <w:jc w:val="both"/>
      </w:pPr>
    </w:p>
    <w:p w:rsidR="00853656" w:rsidRDefault="00853656">
      <w:pPr>
        <w:jc w:val="both"/>
        <w:sectPr w:rsidR="00853656" w:rsidSect="00FB3D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680" w:left="1418" w:header="567" w:footer="425" w:gutter="0"/>
          <w:pgNumType w:start="1"/>
          <w:cols w:space="720"/>
          <w:noEndnote/>
          <w:docGrid w:linePitch="360"/>
        </w:sectPr>
      </w:pPr>
    </w:p>
    <w:p w:rsidR="00FA192E" w:rsidRDefault="00FA192E">
      <w:pPr>
        <w:jc w:val="both"/>
      </w:pPr>
    </w:p>
    <w:p w:rsidR="00853656" w:rsidRDefault="00853656">
      <w:pPr>
        <w:jc w:val="both"/>
      </w:pPr>
    </w:p>
    <w:p w:rsidR="00D31E93" w:rsidRDefault="00D31E93">
      <w:pPr>
        <w:jc w:val="both"/>
      </w:pPr>
    </w:p>
    <w:p w:rsidR="00D31E93" w:rsidRDefault="00D31E93">
      <w:pPr>
        <w:jc w:val="both"/>
      </w:pPr>
    </w:p>
    <w:p w:rsidR="00853656" w:rsidRDefault="00853656">
      <w:pPr>
        <w:jc w:val="both"/>
      </w:pPr>
    </w:p>
    <w:p w:rsidR="00FA192E" w:rsidRDefault="00853656">
      <w:pPr>
        <w:jc w:val="both"/>
      </w:pPr>
      <w:r w:rsidRPr="00853656">
        <w:rPr>
          <w:noProof/>
        </w:rPr>
        <w:drawing>
          <wp:inline distT="0" distB="0" distL="0" distR="0">
            <wp:extent cx="9557648" cy="247706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8782" cy="247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92E" w:rsidSect="00853656">
      <w:pgSz w:w="16840" w:h="11907" w:orient="landscape" w:code="9"/>
      <w:pgMar w:top="1418" w:right="1134" w:bottom="851" w:left="680" w:header="567" w:footer="4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8D" w:rsidRDefault="00571D8D">
      <w:r>
        <w:separator/>
      </w:r>
    </w:p>
  </w:endnote>
  <w:endnote w:type="continuationSeparator" w:id="0">
    <w:p w:rsidR="00571D8D" w:rsidRDefault="0057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E2" w:rsidRDefault="004730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C9" w:rsidRDefault="009B2E43">
    <w:pPr>
      <w:pStyle w:val="Rodap"/>
      <w:pBdr>
        <w:top w:val="single" w:sz="6" w:space="1" w:color="auto"/>
      </w:pBdr>
      <w:tabs>
        <w:tab w:val="clear" w:pos="4320"/>
        <w:tab w:val="clear" w:pos="8640"/>
        <w:tab w:val="center" w:pos="4678"/>
        <w:tab w:val="right" w:pos="9639"/>
      </w:tabs>
      <w:spacing w:before="240"/>
      <w:ind w:right="-1"/>
      <w:rPr>
        <w:rFonts w:cs="Arial"/>
        <w:sz w:val="18"/>
      </w:rPr>
    </w:pPr>
    <w:r>
      <w:rPr>
        <w:b/>
        <w:sz w:val="18"/>
      </w:rPr>
      <w:t>01/11</w:t>
    </w:r>
    <w:r w:rsidR="004730E2">
      <w:rPr>
        <w:b/>
        <w:sz w:val="18"/>
      </w:rPr>
      <w:t xml:space="preserve"> e 8/11</w:t>
    </w:r>
    <w:r>
      <w:rPr>
        <w:b/>
        <w:sz w:val="18"/>
      </w:rPr>
      <w:t>/2012</w:t>
    </w:r>
    <w:r w:rsidR="00755196">
      <w:rPr>
        <w:rFonts w:cs="Arial"/>
        <w:sz w:val="18"/>
      </w:rPr>
      <w:tab/>
    </w:r>
    <w:r w:rsidR="00E94E30">
      <w:rPr>
        <w:rFonts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E2" w:rsidRDefault="004730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8D" w:rsidRDefault="00571D8D">
      <w:r>
        <w:separator/>
      </w:r>
    </w:p>
  </w:footnote>
  <w:footnote w:type="continuationSeparator" w:id="0">
    <w:p w:rsidR="00571D8D" w:rsidRDefault="0057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E2" w:rsidRDefault="004730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C9" w:rsidRDefault="00315318">
    <w:pPr>
      <w:pStyle w:val="Cabealho"/>
      <w:pBdr>
        <w:bottom w:val="single" w:sz="6" w:space="1" w:color="auto"/>
      </w:pBdr>
      <w:tabs>
        <w:tab w:val="clear" w:pos="4320"/>
        <w:tab w:val="clear" w:pos="8640"/>
        <w:tab w:val="center" w:pos="4678"/>
        <w:tab w:val="right" w:pos="9639"/>
      </w:tabs>
      <w:rPr>
        <w:b/>
        <w:sz w:val="18"/>
      </w:rPr>
    </w:pPr>
    <w:r>
      <w:rPr>
        <w:b/>
        <w:sz w:val="18"/>
      </w:rPr>
      <w:t>PEF-2403</w:t>
    </w:r>
    <w:r>
      <w:rPr>
        <w:b/>
        <w:sz w:val="18"/>
      </w:rPr>
      <w:tab/>
      <w:t>Obras de Terra</w:t>
    </w:r>
    <w:r w:rsidR="009B2E43">
      <w:rPr>
        <w:b/>
        <w:sz w:val="18"/>
      </w:rPr>
      <w:t xml:space="preserve"> – Col.7Q</w:t>
    </w:r>
    <w:r w:rsidR="00004F2C">
      <w:rPr>
        <w:b/>
        <w:sz w:val="18"/>
      </w:rPr>
      <w:tab/>
      <w:t>201</w:t>
    </w:r>
    <w:r w:rsidR="00865F96">
      <w:rPr>
        <w:b/>
        <w:sz w:val="18"/>
      </w:rPr>
      <w:t>2</w:t>
    </w:r>
    <w:r w:rsidR="00E94E30">
      <w:rPr>
        <w:b/>
        <w:sz w:val="18"/>
      </w:rPr>
      <w:t>/</w:t>
    </w:r>
    <w:r w:rsidR="009B2E43">
      <w:rPr>
        <w:b/>
        <w:sz w:val="18"/>
      </w:rPr>
      <w:t>2</w:t>
    </w:r>
  </w:p>
  <w:p w:rsidR="00FB3DC9" w:rsidRDefault="00E42E2C">
    <w:pPr>
      <w:pStyle w:val="Cabealho"/>
      <w:pBdr>
        <w:bottom w:val="single" w:sz="6" w:space="1" w:color="auto"/>
      </w:pBdr>
      <w:tabs>
        <w:tab w:val="clear" w:pos="4320"/>
        <w:tab w:val="clear" w:pos="8640"/>
        <w:tab w:val="center" w:pos="4678"/>
        <w:tab w:val="right" w:pos="9356"/>
      </w:tabs>
      <w:spacing w:after="360"/>
      <w:rPr>
        <w:b/>
      </w:rPr>
    </w:pPr>
    <w:r>
      <w:rPr>
        <w:b/>
      </w:rPr>
      <w:tab/>
      <w:t>Barragens de terra</w:t>
    </w:r>
    <w:r w:rsidR="00E94E30">
      <w:rPr>
        <w:b/>
      </w:rPr>
      <w:t xml:space="preserve"> e suas fundações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E2" w:rsidRDefault="004730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F81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151605"/>
    <w:multiLevelType w:val="hybridMultilevel"/>
    <w:tmpl w:val="434640EC"/>
    <w:lvl w:ilvl="0" w:tplc="9F6C9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40E3"/>
    <w:multiLevelType w:val="singleLevel"/>
    <w:tmpl w:val="1CCC336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094D0793"/>
    <w:multiLevelType w:val="hybridMultilevel"/>
    <w:tmpl w:val="90E2CD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1A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4F087D"/>
    <w:multiLevelType w:val="singleLevel"/>
    <w:tmpl w:val="A5564C2A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 w15:restartNumberingAfterBreak="0">
    <w:nsid w:val="1607341A"/>
    <w:multiLevelType w:val="hybridMultilevel"/>
    <w:tmpl w:val="024468A0"/>
    <w:lvl w:ilvl="0" w:tplc="F388701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E2660F5"/>
    <w:multiLevelType w:val="multilevel"/>
    <w:tmpl w:val="0416001D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9" w15:restartNumberingAfterBreak="0">
    <w:nsid w:val="23A51BDC"/>
    <w:multiLevelType w:val="singleLevel"/>
    <w:tmpl w:val="1CCC336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 w15:restartNumberingAfterBreak="0">
    <w:nsid w:val="294C0F79"/>
    <w:multiLevelType w:val="hybridMultilevel"/>
    <w:tmpl w:val="0B4A7696"/>
    <w:lvl w:ilvl="0" w:tplc="FD78A62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80F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EA3A11"/>
    <w:multiLevelType w:val="singleLevel"/>
    <w:tmpl w:val="B5AC007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420A413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261AE9"/>
    <w:multiLevelType w:val="hybridMultilevel"/>
    <w:tmpl w:val="31C2626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6542F"/>
    <w:multiLevelType w:val="hybridMultilevel"/>
    <w:tmpl w:val="40ECE91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644E9F"/>
    <w:multiLevelType w:val="singleLevel"/>
    <w:tmpl w:val="CEF877E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A4C4E0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E26044"/>
    <w:multiLevelType w:val="multilevel"/>
    <w:tmpl w:val="9B0C89DC"/>
    <w:lvl w:ilvl="0">
      <w:start w:val="1"/>
      <w:numFmt w:val="decimal"/>
      <w:pStyle w:val="Numerada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1235408"/>
    <w:multiLevelType w:val="hybridMultilevel"/>
    <w:tmpl w:val="E3CA5F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459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0856A3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56C039D"/>
    <w:multiLevelType w:val="singleLevel"/>
    <w:tmpl w:val="88A24E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770C00"/>
    <w:multiLevelType w:val="singleLevel"/>
    <w:tmpl w:val="361666B8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4" w15:restartNumberingAfterBreak="0">
    <w:nsid w:val="7E87546D"/>
    <w:multiLevelType w:val="singleLevel"/>
    <w:tmpl w:val="1CCC336C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8"/>
  </w:num>
  <w:num w:numId="2">
    <w:abstractNumId w:val="16"/>
  </w:num>
  <w:num w:numId="3">
    <w:abstractNumId w:val="23"/>
  </w:num>
  <w:num w:numId="4">
    <w:abstractNumId w:val="22"/>
  </w:num>
  <w:num w:numId="5">
    <w:abstractNumId w:val="5"/>
  </w:num>
  <w:num w:numId="6">
    <w:abstractNumId w:val="21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7"/>
  </w:num>
  <w:num w:numId="10">
    <w:abstractNumId w:val="20"/>
  </w:num>
  <w:num w:numId="11">
    <w:abstractNumId w:val="13"/>
  </w:num>
  <w:num w:numId="12">
    <w:abstractNumId w:val="12"/>
  </w:num>
  <w:num w:numId="13">
    <w:abstractNumId w:val="3"/>
  </w:num>
  <w:num w:numId="14">
    <w:abstractNumId w:val="3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9"/>
  </w:num>
  <w:num w:numId="16">
    <w:abstractNumId w:val="24"/>
  </w:num>
  <w:num w:numId="17">
    <w:abstractNumId w:val="6"/>
  </w:num>
  <w:num w:numId="18">
    <w:abstractNumId w:val="0"/>
  </w:num>
  <w:num w:numId="19">
    <w:abstractNumId w:val="18"/>
  </w:num>
  <w:num w:numId="20">
    <w:abstractNumId w:val="18"/>
  </w:num>
  <w:num w:numId="21">
    <w:abstractNumId w:val="1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2"/>
  </w:num>
  <w:num w:numId="27">
    <w:abstractNumId w:val="15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proofState w:spelling="clean" w:grammar="clean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C9"/>
    <w:rsid w:val="00004F2C"/>
    <w:rsid w:val="000515A4"/>
    <w:rsid w:val="00074D0E"/>
    <w:rsid w:val="000904FF"/>
    <w:rsid w:val="000C61C9"/>
    <w:rsid w:val="002035B0"/>
    <w:rsid w:val="00263D72"/>
    <w:rsid w:val="0029185F"/>
    <w:rsid w:val="002B46F2"/>
    <w:rsid w:val="002D0729"/>
    <w:rsid w:val="00315318"/>
    <w:rsid w:val="00330E1B"/>
    <w:rsid w:val="003562B1"/>
    <w:rsid w:val="004730E2"/>
    <w:rsid w:val="004B2A06"/>
    <w:rsid w:val="004E5251"/>
    <w:rsid w:val="00571D8D"/>
    <w:rsid w:val="00574508"/>
    <w:rsid w:val="005A00A4"/>
    <w:rsid w:val="005A4E22"/>
    <w:rsid w:val="00603940"/>
    <w:rsid w:val="0069336C"/>
    <w:rsid w:val="006C3D48"/>
    <w:rsid w:val="00705012"/>
    <w:rsid w:val="00755196"/>
    <w:rsid w:val="007E3912"/>
    <w:rsid w:val="00853656"/>
    <w:rsid w:val="00865F96"/>
    <w:rsid w:val="00920F8B"/>
    <w:rsid w:val="00995F68"/>
    <w:rsid w:val="009B2E43"/>
    <w:rsid w:val="00AD006B"/>
    <w:rsid w:val="00B04F0E"/>
    <w:rsid w:val="00D31E93"/>
    <w:rsid w:val="00D538A8"/>
    <w:rsid w:val="00E42E2C"/>
    <w:rsid w:val="00E94E30"/>
    <w:rsid w:val="00FA192E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756C465F-959B-4DF5-B300-F1E87DBC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DC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FB3DC9"/>
    <w:pPr>
      <w:keepNext/>
      <w:tabs>
        <w:tab w:val="center" w:pos="4320"/>
        <w:tab w:val="right" w:pos="9360"/>
      </w:tabs>
      <w:spacing w:line="240" w:lineRule="atLeast"/>
      <w:outlineLvl w:val="0"/>
    </w:pPr>
  </w:style>
  <w:style w:type="paragraph" w:styleId="Ttulo2">
    <w:name w:val="heading 2"/>
    <w:basedOn w:val="Normal"/>
    <w:next w:val="Normal"/>
    <w:qFormat/>
    <w:rsid w:val="00FB3DC9"/>
    <w:pPr>
      <w:keepNext/>
      <w:spacing w:before="240" w:after="120" w:line="240" w:lineRule="atLeast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FB3DC9"/>
    <w:pPr>
      <w:keepNext/>
      <w:outlineLvl w:val="2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B3DC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FB3DC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  <w:rsid w:val="00FB3DC9"/>
  </w:style>
  <w:style w:type="paragraph" w:styleId="Corpodetexto">
    <w:name w:val="Body Text"/>
    <w:basedOn w:val="Normal"/>
    <w:semiHidden/>
    <w:rsid w:val="00FB3DC9"/>
    <w:pPr>
      <w:spacing w:line="240" w:lineRule="atLeast"/>
    </w:pPr>
  </w:style>
  <w:style w:type="paragraph" w:customStyle="1" w:styleId="Corpodetexto21">
    <w:name w:val="Corpo de texto 21"/>
    <w:basedOn w:val="Normal"/>
    <w:rsid w:val="00FB3DC9"/>
    <w:rPr>
      <w:i/>
    </w:rPr>
  </w:style>
  <w:style w:type="paragraph" w:styleId="Legenda">
    <w:name w:val="caption"/>
    <w:basedOn w:val="Normal"/>
    <w:next w:val="Normal"/>
    <w:qFormat/>
    <w:rsid w:val="00FB3DC9"/>
    <w:pPr>
      <w:spacing w:before="240" w:after="120" w:line="240" w:lineRule="atLeast"/>
    </w:pPr>
    <w:rPr>
      <w:b/>
      <w:i/>
    </w:rPr>
  </w:style>
  <w:style w:type="paragraph" w:customStyle="1" w:styleId="Corpodetexto31">
    <w:name w:val="Corpo de texto 31"/>
    <w:basedOn w:val="Normal"/>
    <w:rsid w:val="00FB3DC9"/>
    <w:rPr>
      <w:sz w:val="22"/>
    </w:rPr>
  </w:style>
  <w:style w:type="character" w:styleId="Hyperlink">
    <w:name w:val="Hyperlink"/>
    <w:basedOn w:val="Fontepargpadro"/>
    <w:semiHidden/>
    <w:rsid w:val="00FB3DC9"/>
    <w:rPr>
      <w:color w:val="0000FF"/>
      <w:u w:val="single"/>
    </w:rPr>
  </w:style>
  <w:style w:type="paragraph" w:styleId="TextosemFormatao">
    <w:name w:val="Plain Text"/>
    <w:basedOn w:val="Normal"/>
    <w:semiHidden/>
    <w:rsid w:val="00FB3DC9"/>
    <w:rPr>
      <w:rFonts w:ascii="Courier New" w:hAnsi="Courier New"/>
    </w:rPr>
  </w:style>
  <w:style w:type="paragraph" w:styleId="Corpodetexto2">
    <w:name w:val="Body Text 2"/>
    <w:basedOn w:val="Normal"/>
    <w:semiHidden/>
    <w:rsid w:val="00FB3DC9"/>
    <w:rPr>
      <w:i/>
      <w:lang w:val="en-US"/>
    </w:rPr>
  </w:style>
  <w:style w:type="paragraph" w:styleId="Corpodetexto3">
    <w:name w:val="Body Text 3"/>
    <w:basedOn w:val="Normal"/>
    <w:semiHidden/>
    <w:rsid w:val="00FB3DC9"/>
    <w:pPr>
      <w:keepNext/>
      <w:keepLines/>
      <w:spacing w:line="240" w:lineRule="atLeast"/>
    </w:pPr>
    <w:rPr>
      <w:rFonts w:cs="Arial"/>
      <w:b/>
      <w:szCs w:val="18"/>
    </w:rPr>
  </w:style>
  <w:style w:type="paragraph" w:styleId="Numerada">
    <w:name w:val="List Number"/>
    <w:basedOn w:val="Normal"/>
    <w:semiHidden/>
    <w:rsid w:val="00FB3DC9"/>
    <w:pPr>
      <w:numPr>
        <w:numId w:val="19"/>
      </w:numPr>
      <w:spacing w:before="120"/>
    </w:pPr>
    <w:rPr>
      <w:sz w:val="22"/>
    </w:rPr>
  </w:style>
  <w:style w:type="paragraph" w:styleId="Recuodecorpodetexto">
    <w:name w:val="Body Text Indent"/>
    <w:basedOn w:val="Normal"/>
    <w:semiHidden/>
    <w:rsid w:val="00FB3DC9"/>
    <w:pPr>
      <w:ind w:left="284" w:hanging="284"/>
      <w:jc w:val="both"/>
    </w:pPr>
    <w:rPr>
      <w:rFonts w:ascii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92E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865F9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Politécnica da Universidade de São Paulo</vt:lpstr>
    </vt:vector>
  </TitlesOfParts>
  <Company>Escola Politécnica - PEF - LMC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Politécnica da Universidade de São Paulo</dc:title>
  <dc:creator>Waldemar Hachich</dc:creator>
  <cp:lastModifiedBy>Maria Eugenia Gimenez Boscov BOSCOV</cp:lastModifiedBy>
  <cp:revision>2</cp:revision>
  <cp:lastPrinted>2008-04-01T14:49:00Z</cp:lastPrinted>
  <dcterms:created xsi:type="dcterms:W3CDTF">2018-11-12T23:32:00Z</dcterms:created>
  <dcterms:modified xsi:type="dcterms:W3CDTF">2018-11-12T23:32:00Z</dcterms:modified>
</cp:coreProperties>
</file>