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F1C7" w14:textId="3A5C6692" w:rsidR="003E3B6B" w:rsidRDefault="008434F3" w:rsidP="008434F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“Uma adjunta conversara intimamente com a mestra, em um tom que me permitia ouvi-las sem indiscrição.</w:t>
      </w:r>
    </w:p>
    <w:p w14:paraId="05D7CF07" w14:textId="7097F07B" w:rsidR="008434F3" w:rsidRDefault="008434F3" w:rsidP="008434F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Falava de si, de sua vida passada, dando graças a Deus por ter um emprego, cujo ordenado lhe consentia um certo conforto, evitando que o irmão, única pessoa da família, a protegesse dando-lhe cousas olhadas como supérfluas, por mais necessárias que fossem, pela cunhada rapariga invejosa e irônica, segundo frases suas.</w:t>
      </w:r>
    </w:p>
    <w:p w14:paraId="0FF1A196" w14:textId="4EDCB42A" w:rsidR="008434F3" w:rsidRDefault="008434F3" w:rsidP="008434F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Estou morta por tirar a cadeira, continuava, só assim viverei tranquila.</w:t>
      </w:r>
    </w:p>
    <w:p w14:paraId="03F886DA" w14:textId="659F8BCC" w:rsidR="008434F3" w:rsidRDefault="008434F3" w:rsidP="008434F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professora animou-a; ela retirou-se com um sorriso satisfeito, e eu fiquei pensativa.</w:t>
      </w:r>
    </w:p>
    <w:p w14:paraId="34C30C5E" w14:textId="6CF5D79A" w:rsidR="008434F3" w:rsidRDefault="008434F3" w:rsidP="008434F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Nessa noite sonhei que era mestra: tinha uma casa grande, com jardim, onde cantavam doudamente, em uma alegria exuberante e abençoada, os passarinhos. Quando acordei disse o sonho a minha mãe. Vi-lhe no rosto lampejar a alegria.</w:t>
      </w:r>
    </w:p>
    <w:p w14:paraId="2E5D2FF9" w14:textId="0AAA4A79" w:rsidR="008434F3" w:rsidRDefault="008434F3" w:rsidP="008434F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[...]</w:t>
      </w:r>
    </w:p>
    <w:p w14:paraId="41F7B3FC" w14:textId="501DC3AF" w:rsidR="008434F3" w:rsidRDefault="008434F3" w:rsidP="008434F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Sonhando ser mestra, eu não imaginava o descanso, o repouso ameno que eu daria a minha mãe como recompensa dos grandes sacrifícios feitos por ela para meu bem estar eu não pensava em ser útil, em tornar-me necessária, imprescindível: eu não queria ser mestra para não morar em um </w:t>
      </w:r>
      <w:r>
        <w:rPr>
          <w:rFonts w:ascii="Arial" w:hAnsi="Arial" w:cs="Arial"/>
          <w:i/>
          <w:iCs/>
          <w:sz w:val="28"/>
          <w:szCs w:val="28"/>
        </w:rPr>
        <w:t xml:space="preserve">cortiço </w:t>
      </w:r>
      <w:r>
        <w:rPr>
          <w:rFonts w:ascii="Arial" w:hAnsi="Arial" w:cs="Arial"/>
          <w:sz w:val="28"/>
          <w:szCs w:val="28"/>
        </w:rPr>
        <w:t>mal alumiado, infecto, úmido, nesta terra onde há tantas flores, tanta luz e tantas alegras. O caso é que, fosse qual fosse a mão que me escreveu no pensamento a resolução de vir a ser professora, pertencesse ela à tentação diabólica do luxo ou à compreensão de um dever, fosse qual fosse, eu a abençoo”</w:t>
      </w:r>
    </w:p>
    <w:p w14:paraId="20E8EACA" w14:textId="06E96AB1" w:rsidR="008434F3" w:rsidRDefault="008434F3" w:rsidP="008434F3">
      <w:pPr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(Júlia Lopes de Almeida, </w:t>
      </w:r>
      <w:r>
        <w:rPr>
          <w:rFonts w:ascii="Arial" w:hAnsi="Arial" w:cs="Arial"/>
          <w:i/>
          <w:sz w:val="28"/>
          <w:szCs w:val="28"/>
        </w:rPr>
        <w:t>Memórias de Marta</w:t>
      </w:r>
      <w:r>
        <w:rPr>
          <w:rFonts w:ascii="Arial" w:hAnsi="Arial" w:cs="Arial"/>
          <w:iCs/>
          <w:sz w:val="28"/>
          <w:szCs w:val="28"/>
        </w:rPr>
        <w:t xml:space="preserve">, </w:t>
      </w:r>
      <w:r w:rsidR="00FF5532">
        <w:rPr>
          <w:rFonts w:ascii="Arial" w:hAnsi="Arial" w:cs="Arial"/>
          <w:iCs/>
          <w:sz w:val="28"/>
          <w:szCs w:val="28"/>
        </w:rPr>
        <w:t>1888)</w:t>
      </w:r>
    </w:p>
    <w:p w14:paraId="43AEB123" w14:textId="1FCE6555" w:rsidR="00A4547C" w:rsidRDefault="00A4547C" w:rsidP="008434F3">
      <w:pPr>
        <w:jc w:val="both"/>
        <w:rPr>
          <w:rFonts w:ascii="Arial" w:hAnsi="Arial" w:cs="Arial"/>
          <w:iCs/>
          <w:sz w:val="28"/>
          <w:szCs w:val="28"/>
        </w:rPr>
      </w:pPr>
    </w:p>
    <w:p w14:paraId="4C122AA5" w14:textId="6FFAE1B1" w:rsidR="00A4547C" w:rsidRDefault="00A4547C" w:rsidP="008434F3">
      <w:pPr>
        <w:jc w:val="both"/>
        <w:rPr>
          <w:rFonts w:ascii="Arial" w:hAnsi="Arial" w:cs="Arial"/>
          <w:iCs/>
          <w:sz w:val="28"/>
          <w:szCs w:val="28"/>
        </w:rPr>
      </w:pPr>
    </w:p>
    <w:p w14:paraId="06B136C5" w14:textId="578ED398" w:rsidR="00A4547C" w:rsidRDefault="00A4547C" w:rsidP="008434F3">
      <w:pPr>
        <w:jc w:val="both"/>
        <w:rPr>
          <w:rFonts w:ascii="Arial" w:hAnsi="Arial" w:cs="Arial"/>
          <w:iCs/>
          <w:sz w:val="28"/>
          <w:szCs w:val="28"/>
        </w:rPr>
      </w:pPr>
    </w:p>
    <w:p w14:paraId="1D58589F" w14:textId="614C7C8A" w:rsidR="00A4547C" w:rsidRDefault="00A4547C" w:rsidP="008434F3">
      <w:pPr>
        <w:jc w:val="both"/>
        <w:rPr>
          <w:rFonts w:ascii="Arial" w:hAnsi="Arial" w:cs="Arial"/>
          <w:iCs/>
          <w:sz w:val="28"/>
          <w:szCs w:val="28"/>
        </w:rPr>
      </w:pPr>
    </w:p>
    <w:p w14:paraId="4E529D7D" w14:textId="527098B4" w:rsidR="00A4547C" w:rsidRDefault="00A4547C" w:rsidP="008434F3">
      <w:pPr>
        <w:jc w:val="both"/>
        <w:rPr>
          <w:rFonts w:ascii="Arial" w:hAnsi="Arial" w:cs="Arial"/>
          <w:iCs/>
          <w:sz w:val="28"/>
          <w:szCs w:val="28"/>
        </w:rPr>
      </w:pPr>
    </w:p>
    <w:p w14:paraId="449F187E" w14:textId="267B7137" w:rsidR="00A4547C" w:rsidRDefault="00A4547C" w:rsidP="008434F3">
      <w:pPr>
        <w:jc w:val="both"/>
        <w:rPr>
          <w:rFonts w:ascii="Arial" w:hAnsi="Arial" w:cs="Arial"/>
          <w:iCs/>
          <w:sz w:val="28"/>
          <w:szCs w:val="28"/>
        </w:rPr>
      </w:pPr>
    </w:p>
    <w:p w14:paraId="68B323D8" w14:textId="60FF69AE" w:rsidR="00A4547C" w:rsidRDefault="00A4547C" w:rsidP="008434F3">
      <w:pPr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lastRenderedPageBreak/>
        <w:t>“O cortiço em que morávamos gozava da fama de ser um dos mais pacatos do bairro, devido à previdência do proprietário, um carroceiro português, que morava com família no local, na primeira casa a esquerda do portão.</w:t>
      </w:r>
    </w:p>
    <w:p w14:paraId="41862801" w14:textId="04AED380" w:rsidR="00A4547C" w:rsidRDefault="00A4547C" w:rsidP="008434F3">
      <w:pPr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Ele gabava-se de só consentir ali gente séria, e o caso é que os moradores ficavam atolados naquela ignomínia anos e anos, afeitos à promiscuidade e retidos pela barateza dos aluguéis.</w:t>
      </w:r>
    </w:p>
    <w:p w14:paraId="14FDF50A" w14:textId="249C2532" w:rsidR="00A4547C" w:rsidRDefault="00A4547C" w:rsidP="008434F3">
      <w:pPr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Eu passava os nossos dias fora de casa no colégio e voltava sem pressa para o meu quarto, melancólico. Estudava com esforço; arrancava as ideias do cérebro dolorido, pertinazmente, lutando com a preguiça que me invadia toda, com a inteligência que fraqueava e repelia as lições. Oh! mas o vexame naquele portão de cortiço, daqueles vizinhos que na fama de moderados se esmurravam e guinchavam impropérios, dava-me alentos para a luta.</w:t>
      </w:r>
    </w:p>
    <w:p w14:paraId="154BA75D" w14:textId="2B14037A" w:rsidR="00A4547C" w:rsidRDefault="00A4547C" w:rsidP="008434F3">
      <w:pPr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O senhorio mascarou um dia a sua propriedade com o nome de </w:t>
      </w:r>
      <w:r>
        <w:rPr>
          <w:rFonts w:ascii="Arial" w:hAnsi="Arial" w:cs="Arial"/>
          <w:i/>
          <w:sz w:val="28"/>
          <w:szCs w:val="28"/>
        </w:rPr>
        <w:t>avenida</w:t>
      </w:r>
      <w:r>
        <w:rPr>
          <w:rFonts w:ascii="Arial" w:hAnsi="Arial" w:cs="Arial"/>
          <w:iCs/>
          <w:sz w:val="28"/>
          <w:szCs w:val="28"/>
        </w:rPr>
        <w:t>, caiou as casas, despediu um casal de pretos quitandeiros que empestavam de frutas podres todo o cortiço, fez uns tanques para as lavadeiras sem elevar o preço das suas casinhas.</w:t>
      </w:r>
    </w:p>
    <w:p w14:paraId="39D61F16" w14:textId="243B8A75" w:rsidR="00A4547C" w:rsidRDefault="00A4547C" w:rsidP="008434F3">
      <w:pPr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Isso decidiu-nos a ficar por mais tempo. Ele bem sabia que a gente não podia ir bater a outras portas mais asseadas, o dinheiro era quase nenhum, e a saúde fraca. Entretanto distinguia-se sempre com as suas menos rudes cortesias.</w:t>
      </w:r>
    </w:p>
    <w:p w14:paraId="1B3B7715" w14:textId="0979B119" w:rsidR="00A4547C" w:rsidRDefault="007F2FF5" w:rsidP="008434F3">
      <w:pPr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Duas casas adiante da nossa, ao lado da ilhoa, morava uma mulata gorda, a Eulália, lavadeira, que invariavelmente todos os sábados vinha cambaleando da venda, a falar alto, sobraçando uma garrafa de Paraty.</w:t>
      </w:r>
    </w:p>
    <w:p w14:paraId="1C8BCBEC" w14:textId="58A68411" w:rsidR="007F2FF5" w:rsidRDefault="007F2FF5" w:rsidP="008434F3">
      <w:pPr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Toda a gente do cortiço se reunia e a provocava, rindo muito das suas palavras inconexas e dos seus esgares. Mandavam-na dançar, batiam palmas, assobiando lundus, incitando-a aos requebros em que ela bamboleava o corpo mal firme; às vezes a desgraçada ia ao chão; vaiavam-se estrepitosamente, ela então, zangada, atirava-lhes pedras e os chinelos, e eles fugiam, às gargalhadas, batendo com os tamancos ou os pés descalços, no chão”</w:t>
      </w:r>
    </w:p>
    <w:p w14:paraId="40AA49BA" w14:textId="77777777" w:rsidR="007F2FF5" w:rsidRDefault="007F2FF5" w:rsidP="007F2FF5">
      <w:pPr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(Júlia Lopes de Almeida, </w:t>
      </w:r>
      <w:r>
        <w:rPr>
          <w:rFonts w:ascii="Arial" w:hAnsi="Arial" w:cs="Arial"/>
          <w:i/>
          <w:sz w:val="28"/>
          <w:szCs w:val="28"/>
        </w:rPr>
        <w:t>Memórias de Marta</w:t>
      </w:r>
      <w:r>
        <w:rPr>
          <w:rFonts w:ascii="Arial" w:hAnsi="Arial" w:cs="Arial"/>
          <w:iCs/>
          <w:sz w:val="28"/>
          <w:szCs w:val="28"/>
        </w:rPr>
        <w:t>, 1888)</w:t>
      </w:r>
    </w:p>
    <w:p w14:paraId="07256542" w14:textId="5FDB399D" w:rsidR="007F2FF5" w:rsidRDefault="007F2FF5" w:rsidP="008434F3">
      <w:pPr>
        <w:jc w:val="both"/>
        <w:rPr>
          <w:rFonts w:ascii="Arial" w:hAnsi="Arial" w:cs="Arial"/>
          <w:iCs/>
          <w:sz w:val="28"/>
          <w:szCs w:val="28"/>
        </w:rPr>
      </w:pPr>
    </w:p>
    <w:p w14:paraId="063D9F16" w14:textId="050CD31B" w:rsidR="007F2FF5" w:rsidRDefault="007F2FF5" w:rsidP="008434F3">
      <w:pPr>
        <w:jc w:val="both"/>
        <w:rPr>
          <w:rFonts w:ascii="Arial" w:hAnsi="Arial" w:cs="Arial"/>
          <w:iCs/>
          <w:sz w:val="28"/>
          <w:szCs w:val="28"/>
        </w:rPr>
      </w:pPr>
    </w:p>
    <w:p w14:paraId="580B6A8E" w14:textId="5E9E1AC8" w:rsidR="007F2FF5" w:rsidRDefault="00775739" w:rsidP="008434F3">
      <w:pPr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lastRenderedPageBreak/>
        <w:t>“Eram cinco horas da manhã e o cortiço acordava, abrindo, não os olhos, mas a sua infinidade de portas e janelas alinhadas.</w:t>
      </w:r>
    </w:p>
    <w:p w14:paraId="72764D7C" w14:textId="4E0A380F" w:rsidR="00775739" w:rsidRDefault="00775739" w:rsidP="008434F3">
      <w:pPr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[...]</w:t>
      </w:r>
    </w:p>
    <w:p w14:paraId="1F9EDE6B" w14:textId="77777777" w:rsidR="00140E5D" w:rsidRDefault="00140E5D" w:rsidP="008434F3">
      <w:pPr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O rumor crescia, condensando-se; o zunzum de todos os dias acentuava-se; já se não destacavam vozes dispersas, mas um só ruído compacto que enchia todo o cortiço. Começavam a fazer compras na venda; ensarilhavam-se discussões e rezingas; ouviam-se gargalhadas e pragas; já se não falava, gritava-se. Sentia-se naquela fermentação sanguínea, naquela gula viçosa de plantas rasteiras que mergulham os pés vigorosos na lama preta e nutriente da vida, o prazer animal de existir, a triunfante satisfação de respirar sobre a terra.</w:t>
      </w:r>
    </w:p>
    <w:p w14:paraId="25706AFA" w14:textId="77777777" w:rsidR="00140E5D" w:rsidRDefault="00140E5D" w:rsidP="008434F3">
      <w:pPr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[...]</w:t>
      </w:r>
    </w:p>
    <w:p w14:paraId="0423442A" w14:textId="77777777" w:rsidR="005F57DB" w:rsidRDefault="00140E5D" w:rsidP="008434F3">
      <w:pPr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Depois seguiam-se a Marciana e mais a sua filha Florinda. A primeira mulata antiga, muito séria e asseada em exagero: a sua casa estava sempre úmida das consecutivas lavagens. Em lhe apanhando </w:t>
      </w:r>
      <w:r w:rsidR="005F57DB">
        <w:rPr>
          <w:rFonts w:ascii="Arial" w:hAnsi="Arial" w:cs="Arial"/>
          <w:iCs/>
          <w:sz w:val="28"/>
          <w:szCs w:val="28"/>
        </w:rPr>
        <w:t>o mau humor punha-se logo a espanar, a varrer febrilmente, e, quando a raiva era grande, corria a buscar um balde d’água e descarregava-o com fúria pelo chão da sala. A filha tinha quinze anos, a pele de um moreno quente, beiços sensuais, bonitos dentes, olhos luxuriosos de macaca. Toda ela estava a pedir homem, mas sustentava ainda a sua virgindade e não cedia, nem à mão de Deus Padre, aos rogos de João Romão, que a desejava apanhar a troco de pequenas concessões na medida e no peso das compras que Florinda fazia diariamente à venda”</w:t>
      </w:r>
    </w:p>
    <w:p w14:paraId="79157661" w14:textId="6C26CF58" w:rsidR="00775739" w:rsidRDefault="005F57DB" w:rsidP="008434F3">
      <w:pPr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(Aluísio Azevedo, </w:t>
      </w:r>
      <w:r>
        <w:rPr>
          <w:rFonts w:ascii="Arial" w:hAnsi="Arial" w:cs="Arial"/>
          <w:i/>
          <w:iCs/>
          <w:sz w:val="28"/>
          <w:szCs w:val="28"/>
        </w:rPr>
        <w:t xml:space="preserve">O cortiço, </w:t>
      </w:r>
      <w:r>
        <w:rPr>
          <w:rFonts w:ascii="Arial" w:hAnsi="Arial" w:cs="Arial"/>
          <w:sz w:val="28"/>
          <w:szCs w:val="28"/>
        </w:rPr>
        <w:t>1890)</w:t>
      </w:r>
      <w:r w:rsidR="00140E5D">
        <w:rPr>
          <w:rFonts w:ascii="Arial" w:hAnsi="Arial" w:cs="Arial"/>
          <w:iCs/>
          <w:sz w:val="28"/>
          <w:szCs w:val="28"/>
        </w:rPr>
        <w:t xml:space="preserve"> </w:t>
      </w:r>
    </w:p>
    <w:p w14:paraId="1D8A9322" w14:textId="44E2A09D" w:rsidR="007F2FF5" w:rsidRPr="00A4547C" w:rsidRDefault="007F2FF5" w:rsidP="008434F3">
      <w:pPr>
        <w:jc w:val="both"/>
        <w:rPr>
          <w:rFonts w:ascii="Arial" w:hAnsi="Arial" w:cs="Arial"/>
          <w:iCs/>
          <w:sz w:val="28"/>
          <w:szCs w:val="28"/>
        </w:rPr>
      </w:pPr>
    </w:p>
    <w:sectPr w:rsidR="007F2FF5" w:rsidRPr="00A454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F3"/>
    <w:rsid w:val="00140E5D"/>
    <w:rsid w:val="0045486D"/>
    <w:rsid w:val="005F57DB"/>
    <w:rsid w:val="00775739"/>
    <w:rsid w:val="007F2FF5"/>
    <w:rsid w:val="008434F3"/>
    <w:rsid w:val="00A4547C"/>
    <w:rsid w:val="00EE37FE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C9A2"/>
  <w15:chartTrackingRefBased/>
  <w15:docId w15:val="{5A8DE07B-3E38-4C54-8BA6-C5699FF9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766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 Carvalho</dc:creator>
  <cp:keywords/>
  <dc:description/>
  <cp:lastModifiedBy>Ricardo S Carvalho</cp:lastModifiedBy>
  <cp:revision>3</cp:revision>
  <dcterms:created xsi:type="dcterms:W3CDTF">2021-05-17T00:32:00Z</dcterms:created>
  <dcterms:modified xsi:type="dcterms:W3CDTF">2021-05-17T12:00:00Z</dcterms:modified>
</cp:coreProperties>
</file>