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3A8F" w14:textId="77777777" w:rsidR="001E2693" w:rsidRPr="0017086E" w:rsidRDefault="001E2693" w:rsidP="001E2693">
      <w:pPr>
        <w:jc w:val="center"/>
        <w:rPr>
          <w:b/>
          <w:sz w:val="28"/>
          <w:szCs w:val="28"/>
        </w:rPr>
      </w:pPr>
      <w:r w:rsidRPr="0017086E">
        <w:rPr>
          <w:b/>
          <w:sz w:val="28"/>
          <w:szCs w:val="28"/>
        </w:rPr>
        <w:t>Universidade de São Paulo</w:t>
      </w:r>
    </w:p>
    <w:p w14:paraId="38FF440F" w14:textId="77777777" w:rsidR="001E2693" w:rsidRPr="0017086E" w:rsidRDefault="001E2693" w:rsidP="001E2693">
      <w:pPr>
        <w:jc w:val="center"/>
        <w:rPr>
          <w:b/>
        </w:rPr>
      </w:pPr>
    </w:p>
    <w:p w14:paraId="33E2D18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Faculdade de Filosofia, Letras e Ciências Humanas</w:t>
      </w:r>
    </w:p>
    <w:p w14:paraId="1F8E3A2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Departamento de Ciência Política</w:t>
      </w:r>
    </w:p>
    <w:p w14:paraId="2E5AF1BF" w14:textId="77777777" w:rsidR="001E2693" w:rsidRDefault="001E2693" w:rsidP="001E2693">
      <w:pPr>
        <w:jc w:val="center"/>
      </w:pPr>
    </w:p>
    <w:p w14:paraId="71F8E99A" w14:textId="77777777" w:rsidR="001E2693" w:rsidRDefault="001E2693" w:rsidP="001E2693">
      <w:pPr>
        <w:jc w:val="center"/>
      </w:pPr>
      <w:r>
        <w:t>FLS 5028 – Métodos Quantitativos e Técnicas de Pesquisa em Ciência Política</w:t>
      </w:r>
    </w:p>
    <w:p w14:paraId="7526A224" w14:textId="77777777" w:rsidR="001E2693" w:rsidRDefault="001E2693" w:rsidP="001E2693">
      <w:pPr>
        <w:jc w:val="center"/>
      </w:pPr>
      <w:r>
        <w:t>FLP 0406 – Métodos e Técnicas de Pesquisa em Ciência Política</w:t>
      </w:r>
    </w:p>
    <w:p w14:paraId="6627402D" w14:textId="77777777" w:rsidR="001E2693" w:rsidRDefault="001E2693" w:rsidP="001E2693">
      <w:pPr>
        <w:jc w:val="center"/>
      </w:pPr>
    </w:p>
    <w:p w14:paraId="0AD5FD5B" w14:textId="0E1D5831" w:rsidR="001E2693" w:rsidRPr="0017086E" w:rsidRDefault="001E2693" w:rsidP="001E2693">
      <w:pPr>
        <w:jc w:val="center"/>
        <w:rPr>
          <w:u w:val="single"/>
        </w:rPr>
      </w:pPr>
      <w:r w:rsidRPr="0017086E">
        <w:rPr>
          <w:u w:val="single"/>
        </w:rPr>
        <w:t>1º Semestre de 20</w:t>
      </w:r>
      <w:r w:rsidR="00B65D82">
        <w:rPr>
          <w:u w:val="single"/>
        </w:rPr>
        <w:t>21</w:t>
      </w:r>
    </w:p>
    <w:p w14:paraId="4E653AF7" w14:textId="77777777" w:rsidR="001E2693" w:rsidRDefault="001E2693" w:rsidP="001E2693">
      <w:pPr>
        <w:jc w:val="center"/>
      </w:pPr>
      <w:r>
        <w:t>Prof. Dr. Glauco Peres da Silva</w:t>
      </w:r>
    </w:p>
    <w:p w14:paraId="1C93E455" w14:textId="77777777" w:rsidR="001E2693" w:rsidRDefault="001E2693" w:rsidP="001E2693">
      <w:pPr>
        <w:jc w:val="center"/>
      </w:pPr>
    </w:p>
    <w:p w14:paraId="70AB591B" w14:textId="66ED0BD6" w:rsidR="001E2693" w:rsidRDefault="001E2693" w:rsidP="001E2693">
      <w:pPr>
        <w:jc w:val="center"/>
      </w:pPr>
      <w:r>
        <w:t xml:space="preserve">Laboratório 2 - </w:t>
      </w:r>
      <w:r w:rsidR="00B65D82">
        <w:t>Conceituação e Mensuração</w:t>
      </w:r>
    </w:p>
    <w:p w14:paraId="788664E7" w14:textId="77777777" w:rsidR="002F6189" w:rsidRDefault="002F6189" w:rsidP="002F6189">
      <w:pPr>
        <w:rPr>
          <w:rFonts w:ascii="Calibri Light" w:hAnsi="Calibri Light"/>
          <w:sz w:val="24"/>
          <w:szCs w:val="24"/>
        </w:rPr>
      </w:pPr>
    </w:p>
    <w:p w14:paraId="56D9FB1C" w14:textId="77777777" w:rsidR="005B3898" w:rsidRDefault="005B3898" w:rsidP="00986C3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Considere os </w:t>
      </w:r>
      <w:r w:rsidR="007F1466">
        <w:rPr>
          <w:rFonts w:ascii="Calibri Light" w:hAnsi="Calibri Light"/>
          <w:sz w:val="24"/>
          <w:szCs w:val="24"/>
        </w:rPr>
        <w:t>excertos</w:t>
      </w:r>
      <w:r>
        <w:rPr>
          <w:rFonts w:ascii="Calibri Light" w:hAnsi="Calibri Light"/>
          <w:sz w:val="24"/>
          <w:szCs w:val="24"/>
        </w:rPr>
        <w:t xml:space="preserve"> abaixo</w:t>
      </w:r>
      <w:r w:rsidR="007F1466">
        <w:rPr>
          <w:rFonts w:ascii="Calibri Light" w:hAnsi="Calibri Light"/>
          <w:sz w:val="24"/>
          <w:szCs w:val="24"/>
        </w:rPr>
        <w:t>. Com base nele, responda às questões que estão a seguir</w:t>
      </w:r>
      <w:r>
        <w:rPr>
          <w:rFonts w:ascii="Calibri Light" w:hAnsi="Calibri Light"/>
          <w:sz w:val="24"/>
          <w:szCs w:val="24"/>
        </w:rPr>
        <w:t>:</w:t>
      </w:r>
    </w:p>
    <w:p w14:paraId="0383517E" w14:textId="77777777" w:rsidR="005B3898" w:rsidRDefault="005B3898" w:rsidP="00986C38">
      <w:pPr>
        <w:jc w:val="both"/>
        <w:rPr>
          <w:rFonts w:ascii="Calibri Light" w:hAnsi="Calibri Light"/>
          <w:sz w:val="24"/>
          <w:szCs w:val="24"/>
        </w:rPr>
      </w:pPr>
    </w:p>
    <w:p w14:paraId="5FDA0CF6" w14:textId="77777777" w:rsidR="005B3898" w:rsidRPr="007F1466" w:rsidRDefault="005B3898" w:rsidP="00986C38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7F1466">
        <w:rPr>
          <w:rFonts w:ascii="Calibri Light" w:hAnsi="Calibri Light"/>
          <w:sz w:val="24"/>
          <w:szCs w:val="24"/>
          <w:u w:val="single"/>
        </w:rPr>
        <w:t>1º trecho</w:t>
      </w:r>
    </w:p>
    <w:p w14:paraId="4B30306E" w14:textId="77777777" w:rsidR="00EB2DFD" w:rsidRDefault="00986C38" w:rsidP="00986C3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Lake e Baum (2001) apresentam importante modelo a respeito dos efeitos da democracia sobre resultados de políticas públicas. Seu modelo parte do pressuposto que a arrecadação que um Estado</w:t>
      </w:r>
      <w:r w:rsidR="00C0011B">
        <w:rPr>
          <w:rFonts w:ascii="Calibri Light" w:hAnsi="Calibri Light"/>
          <w:sz w:val="24"/>
          <w:szCs w:val="24"/>
        </w:rPr>
        <w:t xml:space="preserve"> obt</w:t>
      </w:r>
      <w:r w:rsidR="00671101">
        <w:rPr>
          <w:rFonts w:ascii="Calibri Light" w:hAnsi="Calibri Light"/>
          <w:sz w:val="24"/>
          <w:szCs w:val="24"/>
        </w:rPr>
        <w:t>é</w:t>
      </w:r>
      <w:r w:rsidR="00C0011B">
        <w:rPr>
          <w:rFonts w:ascii="Calibri Light" w:hAnsi="Calibri Light"/>
          <w:sz w:val="24"/>
          <w:szCs w:val="24"/>
        </w:rPr>
        <w:t xml:space="preserve">m depende dos serviços públicos produzidos para os cidadãos. Se um Estado oferecer, digamos, uma quantidade de bens e serviços públicos menor do que os cidadãos desejam, estes suportarão maiores impostos, aumentarão o preço nominal dos impostos oferecendo subornos e favores para os políticos capazes de garantir os serviços em escassez, dentre outras formas de receber favor dos detentores do recurso em falta. </w:t>
      </w:r>
      <w:r w:rsidR="00AA7BAE">
        <w:rPr>
          <w:rFonts w:ascii="Calibri Light" w:hAnsi="Calibri Light"/>
          <w:sz w:val="24"/>
          <w:szCs w:val="24"/>
        </w:rPr>
        <w:t xml:space="preserve">O que define a estrutura deste mercado </w:t>
      </w:r>
      <w:r w:rsidR="00671101">
        <w:rPr>
          <w:rFonts w:ascii="Calibri Light" w:hAnsi="Calibri Light"/>
          <w:sz w:val="24"/>
          <w:szCs w:val="24"/>
        </w:rPr>
        <w:t xml:space="preserve">e consequentemente o custo </w:t>
      </w:r>
      <w:r w:rsidR="00C23E88">
        <w:rPr>
          <w:rFonts w:ascii="Calibri Light" w:hAnsi="Calibri Light"/>
          <w:sz w:val="24"/>
          <w:szCs w:val="24"/>
        </w:rPr>
        <w:t xml:space="preserve">de </w:t>
      </w:r>
      <w:r w:rsidR="00671101">
        <w:rPr>
          <w:rFonts w:ascii="Calibri Light" w:hAnsi="Calibri Light"/>
          <w:sz w:val="24"/>
          <w:szCs w:val="24"/>
        </w:rPr>
        <w:t xml:space="preserve">determinada quantidade de serviços públicos </w:t>
      </w:r>
      <w:r w:rsidR="00AA7BAE">
        <w:rPr>
          <w:rFonts w:ascii="Calibri Light" w:hAnsi="Calibri Light"/>
          <w:sz w:val="24"/>
          <w:szCs w:val="24"/>
        </w:rPr>
        <w:t>são as instituições políticas. O Estado tenderá a cobrar um preço mais elevado (ou seja, maiores benefícios para os políticos que ocupam o Estado) quanto mais difícil for para que ele saia do poder. Quanto maior o custo de um cidadão efetivamente remover o atual líder do poder</w:t>
      </w:r>
      <w:r w:rsidR="00E81B86">
        <w:rPr>
          <w:rFonts w:ascii="Calibri Light" w:hAnsi="Calibri Light"/>
          <w:sz w:val="24"/>
          <w:szCs w:val="24"/>
        </w:rPr>
        <w:t xml:space="preserve"> (custo de participação)</w:t>
      </w:r>
      <w:r w:rsidR="00AA7BAE">
        <w:rPr>
          <w:rFonts w:ascii="Calibri Light" w:hAnsi="Calibri Light"/>
          <w:sz w:val="24"/>
          <w:szCs w:val="24"/>
        </w:rPr>
        <w:t xml:space="preserve">, </w:t>
      </w:r>
      <w:r w:rsidR="008C2E03">
        <w:rPr>
          <w:rFonts w:ascii="Calibri Light" w:hAnsi="Calibri Light"/>
          <w:sz w:val="24"/>
          <w:szCs w:val="24"/>
        </w:rPr>
        <w:t xml:space="preserve">maior a margem para que o Estado exerça sua capacidade de </w:t>
      </w:r>
      <w:r w:rsidR="00D07431">
        <w:rPr>
          <w:rFonts w:ascii="Calibri Light" w:hAnsi="Calibri Light"/>
          <w:sz w:val="24"/>
          <w:szCs w:val="24"/>
        </w:rPr>
        <w:t xml:space="preserve">elevar o preço de um serviço prestado. </w:t>
      </w:r>
      <w:r w:rsidR="00C23E88">
        <w:rPr>
          <w:rFonts w:ascii="Calibri Light" w:hAnsi="Calibri Light"/>
          <w:sz w:val="24"/>
          <w:szCs w:val="24"/>
        </w:rPr>
        <w:t>Os autores argumenta</w:t>
      </w:r>
      <w:r w:rsidR="00EC0ABC">
        <w:rPr>
          <w:rFonts w:ascii="Calibri Light" w:hAnsi="Calibri Light"/>
          <w:sz w:val="24"/>
          <w:szCs w:val="24"/>
        </w:rPr>
        <w:t>m</w:t>
      </w:r>
      <w:r w:rsidR="00C23E88">
        <w:rPr>
          <w:rFonts w:ascii="Calibri Light" w:hAnsi="Calibri Light"/>
          <w:sz w:val="24"/>
          <w:szCs w:val="24"/>
        </w:rPr>
        <w:t xml:space="preserve"> que, apesar de ser difícil de ser testada, sua teoria tem ao menos duas implicações que permitem testes empíricos. A que nos interessa aqui afirma que, e</w:t>
      </w:r>
      <w:r w:rsidR="00E81B86">
        <w:rPr>
          <w:rFonts w:ascii="Calibri Light" w:hAnsi="Calibri Light"/>
          <w:sz w:val="24"/>
          <w:szCs w:val="24"/>
        </w:rPr>
        <w:t>m uma democracia, o custo de participação é baixo, já que o voto é a principal forma de participação política e este tem a capacidade de alterar decisivamente a liderança política. Já em regimes autoritários, as eleições não são efetivas e, inclusive, apoiar um desafiante é por vezes arriscado de algum tipo de coerção.</w:t>
      </w:r>
      <w:r w:rsidR="00671101">
        <w:rPr>
          <w:rFonts w:ascii="Calibri Light" w:hAnsi="Calibri Light"/>
          <w:sz w:val="24"/>
          <w:szCs w:val="24"/>
        </w:rPr>
        <w:t xml:space="preserve"> </w:t>
      </w:r>
      <w:r w:rsidR="00C23E88">
        <w:rPr>
          <w:rFonts w:ascii="Calibri Light" w:hAnsi="Calibri Light"/>
          <w:sz w:val="24"/>
          <w:szCs w:val="24"/>
        </w:rPr>
        <w:t xml:space="preserve">Em regimes em que o custo de participar é alto, o Estado tem maiores incentivos a oferecer uma menor quantidade de serviços públicos, agindo para manter elevado o “preço” deste serviço. </w:t>
      </w:r>
      <w:r w:rsidR="00924625">
        <w:rPr>
          <w:rFonts w:ascii="Calibri Light" w:hAnsi="Calibri Light"/>
          <w:sz w:val="24"/>
          <w:szCs w:val="24"/>
        </w:rPr>
        <w:t xml:space="preserve">Em suma, estados que extraem recursos extras produzem menos de qualquer serviço público do que aqueles que não extraem. </w:t>
      </w:r>
    </w:p>
    <w:p w14:paraId="12BEB77E" w14:textId="77777777" w:rsidR="005B3898" w:rsidRDefault="005B3898" w:rsidP="00986C38">
      <w:pPr>
        <w:jc w:val="both"/>
        <w:rPr>
          <w:rFonts w:ascii="Calibri Light" w:hAnsi="Calibri Light"/>
          <w:sz w:val="24"/>
          <w:szCs w:val="24"/>
        </w:rPr>
      </w:pPr>
    </w:p>
    <w:p w14:paraId="399213D9" w14:textId="77777777" w:rsidR="005B3898" w:rsidRDefault="005B3898" w:rsidP="00986C38">
      <w:pPr>
        <w:jc w:val="both"/>
        <w:rPr>
          <w:rFonts w:ascii="Calibri Light" w:hAnsi="Calibri Light"/>
          <w:sz w:val="24"/>
          <w:szCs w:val="24"/>
        </w:rPr>
      </w:pPr>
      <w:r w:rsidRPr="005B3898">
        <w:rPr>
          <w:rFonts w:ascii="Calibri Light" w:hAnsi="Calibri Light"/>
          <w:sz w:val="24"/>
          <w:szCs w:val="24"/>
        </w:rPr>
        <w:t xml:space="preserve">LAKE, D. e BAUM, M. (2001). </w:t>
      </w:r>
      <w:r w:rsidRPr="002945C7">
        <w:rPr>
          <w:rFonts w:ascii="Calibri Light" w:hAnsi="Calibri Light"/>
          <w:sz w:val="24"/>
          <w:szCs w:val="24"/>
          <w:lang w:val="en-US"/>
        </w:rPr>
        <w:t xml:space="preserve">“The Invisible Hand of Democracy. Political Control and the Provision of Public Services”. </w:t>
      </w:r>
      <w:r w:rsidRPr="005B3898">
        <w:rPr>
          <w:rFonts w:ascii="Calibri Light" w:hAnsi="Calibri Light"/>
          <w:sz w:val="24"/>
          <w:szCs w:val="24"/>
        </w:rPr>
        <w:t>Comparative Political Studies, 34: 587-621.</w:t>
      </w:r>
    </w:p>
    <w:p w14:paraId="341032B7" w14:textId="77777777" w:rsidR="00EB2DFD" w:rsidRDefault="00EB2DFD" w:rsidP="00986C38">
      <w:pPr>
        <w:jc w:val="both"/>
        <w:rPr>
          <w:rFonts w:ascii="Calibri Light" w:hAnsi="Calibri Light"/>
          <w:sz w:val="24"/>
          <w:szCs w:val="24"/>
        </w:rPr>
      </w:pPr>
    </w:p>
    <w:p w14:paraId="6C7669E0" w14:textId="77777777" w:rsidR="005B3898" w:rsidRPr="007F1466" w:rsidRDefault="005B3898" w:rsidP="00986C38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7F1466">
        <w:rPr>
          <w:rFonts w:ascii="Calibri Light" w:hAnsi="Calibri Light"/>
          <w:sz w:val="24"/>
          <w:szCs w:val="24"/>
          <w:u w:val="single"/>
        </w:rPr>
        <w:t>2º trecho</w:t>
      </w:r>
    </w:p>
    <w:p w14:paraId="15C89696" w14:textId="77777777" w:rsidR="00983F22" w:rsidRPr="00983F22" w:rsidRDefault="00983F22" w:rsidP="00983F22">
      <w:pPr>
        <w:jc w:val="both"/>
        <w:rPr>
          <w:rFonts w:ascii="Calibri Light" w:hAnsi="Calibri Light"/>
          <w:sz w:val="24"/>
          <w:szCs w:val="24"/>
        </w:rPr>
      </w:pPr>
      <w:r w:rsidRPr="00983F22">
        <w:rPr>
          <w:rFonts w:ascii="Calibri Light" w:hAnsi="Calibri Light"/>
          <w:sz w:val="24"/>
          <w:szCs w:val="24"/>
        </w:rPr>
        <w:t>Este capítulo tem por objetivo estudar as relações entre os poderes Executivo e Legislativo e as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consequências do padrão existente de relação entre esses dois poderes para a estruturação do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Poder Legislativo. O período coberto pelo estudo tem início com a promulgação da Constituição de 1988.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Analisando o marco legal criado e a produção legal, este texto procura contribuir para um melhor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entendimento do sistema político brasileiro em uma de suas dimensões menos estudadas, as relações entre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os Poderes Executivo e Legislativo enquanto geradores de normas legais.</w:t>
      </w:r>
    </w:p>
    <w:p w14:paraId="4B45B4A9" w14:textId="77777777" w:rsidR="00983F22" w:rsidRDefault="00983F22" w:rsidP="00983F22">
      <w:pPr>
        <w:jc w:val="both"/>
        <w:rPr>
          <w:rFonts w:ascii="Calibri Light" w:hAnsi="Calibri Light"/>
          <w:sz w:val="24"/>
          <w:szCs w:val="24"/>
        </w:rPr>
      </w:pPr>
      <w:r w:rsidRPr="00983F22">
        <w:rPr>
          <w:rFonts w:ascii="Calibri Light" w:hAnsi="Calibri Light"/>
          <w:sz w:val="24"/>
          <w:szCs w:val="24"/>
        </w:rPr>
        <w:t>A Constituição de 1988, no que diz respeito ao Poder Legislativo, aprovou dois conjuntos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distintos e, pode-se dizer, contraditórios de medidas. De um lado, os constituintes aprovaram uma série de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medidas tendentes a fortalecer o Congresso, recuperando assim os poderes subtraídos do Legislativo ao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longo do período militar. De outro lado, a Constituição de 1988 manteve muitos dos poderes legislativos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com os quais o Poder Executivo foi dotado ao longo do período autoritário. Desta forma, não foram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>revogadas muitas das prerrogativas que permitiram ao Executivo dirigir o processo legislativo durante o</w:t>
      </w:r>
      <w:r>
        <w:rPr>
          <w:rFonts w:ascii="Calibri Light" w:hAnsi="Calibri Light"/>
          <w:sz w:val="24"/>
          <w:szCs w:val="24"/>
        </w:rPr>
        <w:t xml:space="preserve"> </w:t>
      </w:r>
      <w:r w:rsidRPr="00983F22">
        <w:rPr>
          <w:rFonts w:ascii="Calibri Light" w:hAnsi="Calibri Light"/>
          <w:sz w:val="24"/>
          <w:szCs w:val="24"/>
        </w:rPr>
        <w:t xml:space="preserve">regime militar. </w:t>
      </w:r>
    </w:p>
    <w:p w14:paraId="4C308BC3" w14:textId="77777777" w:rsidR="007F1466" w:rsidRPr="007F1466" w:rsidRDefault="007F1466" w:rsidP="00983F22">
      <w:pPr>
        <w:jc w:val="both"/>
        <w:rPr>
          <w:rFonts w:ascii="Calibri Light" w:hAnsi="Calibri Light"/>
          <w:sz w:val="24"/>
          <w:szCs w:val="24"/>
        </w:rPr>
      </w:pPr>
      <w:r w:rsidRPr="007F1466">
        <w:rPr>
          <w:rFonts w:ascii="Calibri Light" w:hAnsi="Calibri Light"/>
          <w:sz w:val="24"/>
          <w:szCs w:val="24"/>
        </w:rPr>
        <w:lastRenderedPageBreak/>
        <w:t>Há, portanto, uma continuidade legal, pouco notada diga-se de passagem, entre o período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autoritário e o atual. Os poderes legislativos obtidos pela presidência ao longo do regime autoritário não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foram revertidos. Como seria de se esperar, esta continuidade tem efeitos sobre a produção legal do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período estudado. Os dados levantados mostram que o Poder Executivo, em razão dos poderes legislativos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que possui, comanda o processo legislativo e, dessa forma, mina o próprio fortalecimento do Congresso como poder autônomo. O resultado é a atrofia do próprio Legislativo e a predominância do Executivo,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principal legislador de jure e de fato.</w:t>
      </w:r>
    </w:p>
    <w:p w14:paraId="7D6EA5E8" w14:textId="77777777" w:rsidR="005B3898" w:rsidRDefault="007F1466" w:rsidP="007F1466">
      <w:pPr>
        <w:jc w:val="both"/>
        <w:rPr>
          <w:rFonts w:ascii="Calibri Light" w:hAnsi="Calibri Light"/>
          <w:sz w:val="24"/>
          <w:szCs w:val="24"/>
        </w:rPr>
      </w:pPr>
      <w:r w:rsidRPr="007F1466">
        <w:rPr>
          <w:rFonts w:ascii="Calibri Light" w:hAnsi="Calibri Light"/>
          <w:sz w:val="24"/>
          <w:szCs w:val="24"/>
        </w:rPr>
        <w:t>Nesses termos, a hipótese segundo a qual o Legislativo se constitui em obstáculo à ação do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Executivo não encontra apoio quer se olhe para o marco legal, quer se olhe para a produção legal. As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evidências apontam na direção oposta: antes que obstáculo, o Congresso se revela disposto a facilitar a</w:t>
      </w:r>
      <w:r w:rsidR="00983F22">
        <w:rPr>
          <w:rFonts w:ascii="Calibri Light" w:hAnsi="Calibri Light"/>
          <w:sz w:val="24"/>
          <w:szCs w:val="24"/>
        </w:rPr>
        <w:t xml:space="preserve"> </w:t>
      </w:r>
      <w:r w:rsidRPr="007F1466">
        <w:rPr>
          <w:rFonts w:ascii="Calibri Light" w:hAnsi="Calibri Light"/>
          <w:sz w:val="24"/>
          <w:szCs w:val="24"/>
        </w:rPr>
        <w:t>tramitação das matérias presidenciais e, sobretudo, a remover possíveis obstáculos a ação presidencial.</w:t>
      </w:r>
    </w:p>
    <w:p w14:paraId="18DFAEF8" w14:textId="77777777" w:rsidR="00983F22" w:rsidRPr="00983F22" w:rsidRDefault="00983F22" w:rsidP="00983F22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FIGUEIREDO, A. e LIMONGI, F. (1995). “</w:t>
      </w:r>
      <w:r w:rsidRPr="00983F22">
        <w:rPr>
          <w:rFonts w:ascii="Calibri Light" w:hAnsi="Calibri Light"/>
          <w:sz w:val="24"/>
          <w:szCs w:val="24"/>
        </w:rPr>
        <w:t>M</w:t>
      </w:r>
      <w:r>
        <w:rPr>
          <w:rFonts w:ascii="Calibri Light" w:hAnsi="Calibri Light"/>
          <w:sz w:val="24"/>
          <w:szCs w:val="24"/>
        </w:rPr>
        <w:t>udança</w:t>
      </w:r>
      <w:r w:rsidRPr="00983F22">
        <w:rPr>
          <w:rFonts w:ascii="Calibri Light" w:hAnsi="Calibri Light"/>
          <w:sz w:val="24"/>
          <w:szCs w:val="24"/>
        </w:rPr>
        <w:t xml:space="preserve"> C</w:t>
      </w:r>
      <w:r>
        <w:rPr>
          <w:rFonts w:ascii="Calibri Light" w:hAnsi="Calibri Light"/>
          <w:sz w:val="24"/>
          <w:szCs w:val="24"/>
        </w:rPr>
        <w:t>onstitucional</w:t>
      </w:r>
      <w:r w:rsidRPr="00983F22">
        <w:rPr>
          <w:rFonts w:ascii="Calibri Light" w:hAnsi="Calibri Light"/>
          <w:sz w:val="24"/>
          <w:szCs w:val="24"/>
        </w:rPr>
        <w:t>, D</w:t>
      </w:r>
      <w:r>
        <w:rPr>
          <w:rFonts w:ascii="Calibri Light" w:hAnsi="Calibri Light"/>
          <w:sz w:val="24"/>
          <w:szCs w:val="24"/>
        </w:rPr>
        <w:t>esempenho do</w:t>
      </w:r>
      <w:r w:rsidRPr="00983F22">
        <w:rPr>
          <w:rFonts w:ascii="Calibri Light" w:hAnsi="Calibri Light"/>
          <w:sz w:val="24"/>
          <w:szCs w:val="24"/>
        </w:rPr>
        <w:t xml:space="preserve"> L</w:t>
      </w:r>
      <w:r>
        <w:rPr>
          <w:rFonts w:ascii="Calibri Light" w:hAnsi="Calibri Light"/>
          <w:sz w:val="24"/>
          <w:szCs w:val="24"/>
        </w:rPr>
        <w:t>egislativo</w:t>
      </w:r>
      <w:r w:rsidRPr="00983F22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e </w:t>
      </w:r>
      <w:r w:rsidRPr="00983F22">
        <w:rPr>
          <w:rFonts w:ascii="Calibri Light" w:hAnsi="Calibri Light"/>
          <w:sz w:val="24"/>
          <w:szCs w:val="24"/>
        </w:rPr>
        <w:t>C</w:t>
      </w:r>
      <w:r>
        <w:rPr>
          <w:rFonts w:ascii="Calibri Light" w:hAnsi="Calibri Light"/>
          <w:sz w:val="24"/>
          <w:szCs w:val="24"/>
        </w:rPr>
        <w:t>onsolidação</w:t>
      </w:r>
      <w:r w:rsidRPr="00983F22">
        <w:rPr>
          <w:rFonts w:ascii="Calibri Light" w:hAnsi="Calibri Light"/>
          <w:sz w:val="24"/>
          <w:szCs w:val="24"/>
        </w:rPr>
        <w:t xml:space="preserve"> I</w:t>
      </w:r>
      <w:r>
        <w:rPr>
          <w:rFonts w:ascii="Calibri Light" w:hAnsi="Calibri Light"/>
          <w:sz w:val="24"/>
          <w:szCs w:val="24"/>
        </w:rPr>
        <w:t xml:space="preserve">nstitucional”, </w:t>
      </w:r>
      <w:r>
        <w:rPr>
          <w:rFonts w:ascii="Calibri Light" w:hAnsi="Calibri Light"/>
          <w:i/>
          <w:sz w:val="24"/>
          <w:szCs w:val="24"/>
        </w:rPr>
        <w:t>RBCS</w:t>
      </w:r>
      <w:r>
        <w:rPr>
          <w:rFonts w:ascii="Calibri Light" w:hAnsi="Calibri Light"/>
          <w:sz w:val="24"/>
          <w:szCs w:val="24"/>
        </w:rPr>
        <w:t>, 29, p. 175-200.</w:t>
      </w:r>
    </w:p>
    <w:p w14:paraId="584812F8" w14:textId="77777777" w:rsidR="007F1466" w:rsidRDefault="007F1466" w:rsidP="00986C38">
      <w:pPr>
        <w:jc w:val="both"/>
        <w:rPr>
          <w:rFonts w:ascii="Calibri Light" w:hAnsi="Calibri Light"/>
          <w:sz w:val="24"/>
          <w:szCs w:val="24"/>
        </w:rPr>
      </w:pPr>
    </w:p>
    <w:p w14:paraId="600C9ABE" w14:textId="77777777" w:rsidR="005B3898" w:rsidRPr="007F1466" w:rsidRDefault="005B3898" w:rsidP="00986C38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7F1466">
        <w:rPr>
          <w:rFonts w:ascii="Calibri Light" w:hAnsi="Calibri Light"/>
          <w:sz w:val="24"/>
          <w:szCs w:val="24"/>
          <w:u w:val="single"/>
        </w:rPr>
        <w:t>3º trecho</w:t>
      </w:r>
    </w:p>
    <w:p w14:paraId="5E996561" w14:textId="77777777" w:rsidR="005B3898" w:rsidRDefault="002A15DB" w:rsidP="00986C38">
      <w:pPr>
        <w:jc w:val="both"/>
        <w:rPr>
          <w:rFonts w:ascii="Calibri Light" w:hAnsi="Calibri Light"/>
          <w:sz w:val="24"/>
          <w:szCs w:val="24"/>
        </w:rPr>
      </w:pPr>
      <w:r w:rsidRPr="002A15DB">
        <w:rPr>
          <w:rFonts w:ascii="Calibri Light" w:hAnsi="Calibri Light"/>
          <w:sz w:val="24"/>
          <w:szCs w:val="24"/>
        </w:rPr>
        <w:t>Para a grande maioria dos autores que analisam o sistema político brasileiro nossos partidos são fracos. Bolivar Lamounier, em seu trabalho</w:t>
      </w:r>
      <w:r w:rsidRPr="002A15DB">
        <w:t xml:space="preserve"> </w:t>
      </w:r>
      <w:r w:rsidRPr="002A15DB">
        <w:rPr>
          <w:rFonts w:ascii="Calibri Light" w:hAnsi="Calibri Light"/>
          <w:sz w:val="24"/>
          <w:szCs w:val="24"/>
        </w:rPr>
        <w:t>com Rachel Meneguello, salientou que “a complexidade da sociedade</w:t>
      </w:r>
      <w:r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brasileira, a razoável modernidade do aparelho de Estado, para não falar do dinamismo da economia, tudo isso forma um contraste intolerável com o evidente subdesenvolvimento das instituições de intermediação política” (1986:9). Para Rodrigues (2002) “excetuando-se os partidos de esquerda, os demais não passariam de legendas despidas de</w:t>
      </w:r>
      <w:r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qualquer estrutura organizatória”. Morgenstern e Vasquez-Delía</w:t>
      </w:r>
      <w:r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(2007:148) observam recentemente que, com a exceção do PT, os parti-dos tendem a se organizar “as weak and decentralized organizations”.Para autores como Samuels (1997), Ames (2001) e Mainwaring (1991 e</w:t>
      </w:r>
      <w:r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1999) essa fraqueza seria caracterizada pela falta de controle dos partidos sobre seus membros. Essa falta de controle seria a consequência lógica da aplicação do modelo de escolha racional à realidade brasileira.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As regras eleitorais vigentes no país, notadamente a representação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proporcional de lista aberta, criariam incentivos a um comportamento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individualista por parte dos políticos. Como as lideranças partidárias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não teriam controle sobre a formação da lista elas não teriam controle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sobre o comportamento de seus membros</w:t>
      </w:r>
      <w:r>
        <w:rPr>
          <w:rFonts w:ascii="Calibri Light" w:hAnsi="Calibri Light"/>
          <w:sz w:val="24"/>
          <w:szCs w:val="24"/>
        </w:rPr>
        <w:t>.</w:t>
      </w:r>
    </w:p>
    <w:p w14:paraId="3DD32BD4" w14:textId="77777777" w:rsidR="002A15DB" w:rsidRDefault="002A15DB" w:rsidP="00986C3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(...)</w:t>
      </w:r>
    </w:p>
    <w:p w14:paraId="69454BF0" w14:textId="77777777" w:rsidR="002A15DB" w:rsidRDefault="002A15DB" w:rsidP="00986C38">
      <w:pPr>
        <w:jc w:val="both"/>
        <w:rPr>
          <w:rFonts w:ascii="Calibri Light" w:hAnsi="Calibri Light"/>
          <w:sz w:val="24"/>
          <w:szCs w:val="24"/>
        </w:rPr>
      </w:pPr>
      <w:r w:rsidRPr="002A15DB">
        <w:rPr>
          <w:rFonts w:ascii="Calibri Light" w:hAnsi="Calibri Light"/>
          <w:sz w:val="24"/>
          <w:szCs w:val="24"/>
        </w:rPr>
        <w:t>No entanto, poucos autores olharam para o interior da organização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partidária para ver até que ponto as lideranças de fato controlam ou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não esse comportamento, até que ponto os partidos estariam despidos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de qualquer estrutura organizatória ou até que ponto suas organizações seriam descentralizadas.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Hoje, diante da falta de embasamento empírico dos estudos citados,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devemos voltar nossas atenções para a organização partidária procurando identificar quais os formatos que os partidos brasileiros adotaram.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Panebianco (2005) sugere uma tipologia da “ordem organizativa” dos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partidos na qual a principal característica definidora é o grau de centralização/descentralização do poder no interior da organização</w:t>
      </w:r>
      <w:r>
        <w:rPr>
          <w:rFonts w:ascii="Calibri Light" w:hAnsi="Calibri Light"/>
          <w:sz w:val="24"/>
          <w:szCs w:val="24"/>
        </w:rPr>
        <w:t>.</w:t>
      </w:r>
    </w:p>
    <w:p w14:paraId="227F33EB" w14:textId="77777777" w:rsidR="002A15DB" w:rsidRDefault="002A15DB" w:rsidP="00986C38">
      <w:pPr>
        <w:jc w:val="both"/>
        <w:rPr>
          <w:rFonts w:ascii="Calibri Light" w:hAnsi="Calibri Light"/>
          <w:sz w:val="24"/>
          <w:szCs w:val="24"/>
        </w:rPr>
      </w:pPr>
      <w:r w:rsidRPr="002A15DB">
        <w:rPr>
          <w:rFonts w:ascii="Calibri Light" w:hAnsi="Calibri Light"/>
          <w:sz w:val="24"/>
          <w:szCs w:val="24"/>
        </w:rPr>
        <w:t>Conforme a tipologia de Panebianco, quanto maior o controle que a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coalizão dominante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(os dirigentes) tem sobre os recursos partidários e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quanto maior seu poder frente aos outros grupos, mais estável é esta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coalizão. Teríamos assim, de um lado, partidos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oligárquicos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ou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monocráticos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com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coalizões dominantes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fortes e estáveis e, de outro, partidos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poliárquicos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divididos e instáveis. O que importa para caracterizar a fisionomia de um partido é o grau de centralização/descentralização do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poder da</w:t>
      </w:r>
      <w:r w:rsidR="002A39F3">
        <w:rPr>
          <w:rFonts w:ascii="Calibri Light" w:hAnsi="Calibri Light"/>
          <w:sz w:val="24"/>
          <w:szCs w:val="24"/>
        </w:rPr>
        <w:t xml:space="preserve"> </w:t>
      </w:r>
      <w:r w:rsidRPr="002A15DB">
        <w:rPr>
          <w:rFonts w:ascii="Calibri Light" w:hAnsi="Calibri Light"/>
          <w:sz w:val="24"/>
          <w:szCs w:val="24"/>
        </w:rPr>
        <w:t>coalizão dominante.</w:t>
      </w:r>
    </w:p>
    <w:p w14:paraId="04F79046" w14:textId="77777777" w:rsidR="002A15DB" w:rsidRPr="002A15DB" w:rsidRDefault="002A15DB" w:rsidP="00986C3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GUARNIERI, F. (2011). “A Força dos Partidos ‘Fracos’”, </w:t>
      </w:r>
      <w:r>
        <w:rPr>
          <w:rFonts w:ascii="Calibri Light" w:hAnsi="Calibri Light"/>
          <w:i/>
          <w:sz w:val="24"/>
          <w:szCs w:val="24"/>
        </w:rPr>
        <w:t>Dados</w:t>
      </w:r>
      <w:r>
        <w:rPr>
          <w:rFonts w:ascii="Calibri Light" w:hAnsi="Calibri Light"/>
          <w:sz w:val="24"/>
          <w:szCs w:val="24"/>
        </w:rPr>
        <w:t>, 54, 1, pp. 235-258.</w:t>
      </w:r>
    </w:p>
    <w:p w14:paraId="28666F00" w14:textId="77777777" w:rsidR="005B3898" w:rsidRDefault="005B3898" w:rsidP="00986C38">
      <w:pPr>
        <w:jc w:val="both"/>
        <w:rPr>
          <w:rFonts w:ascii="Calibri Light" w:hAnsi="Calibri Light"/>
          <w:sz w:val="24"/>
          <w:szCs w:val="24"/>
        </w:rPr>
      </w:pPr>
    </w:p>
    <w:p w14:paraId="7CBD14DC" w14:textId="77777777" w:rsidR="00EB2DFD" w:rsidRDefault="00EB2DFD" w:rsidP="00B51AA4">
      <w:pPr>
        <w:pStyle w:val="Pargrafoda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B51AA4">
        <w:rPr>
          <w:rFonts w:ascii="Calibri Light" w:hAnsi="Calibri Light"/>
          <w:sz w:val="24"/>
          <w:szCs w:val="24"/>
        </w:rPr>
        <w:t xml:space="preserve">Ao </w:t>
      </w:r>
      <w:r w:rsidR="00B51AA4" w:rsidRPr="00B51AA4">
        <w:rPr>
          <w:rFonts w:ascii="Calibri Light" w:hAnsi="Calibri Light"/>
          <w:sz w:val="24"/>
          <w:szCs w:val="24"/>
        </w:rPr>
        <w:t xml:space="preserve">pensarmos em uma pesquisa que testa </w:t>
      </w:r>
      <w:r w:rsidR="005B3898">
        <w:rPr>
          <w:rFonts w:ascii="Calibri Light" w:hAnsi="Calibri Light"/>
          <w:sz w:val="24"/>
          <w:szCs w:val="24"/>
        </w:rPr>
        <w:t>cada uma d</w:t>
      </w:r>
      <w:r w:rsidR="00B51AA4" w:rsidRPr="00B51AA4">
        <w:rPr>
          <w:rFonts w:ascii="Calibri Light" w:hAnsi="Calibri Light"/>
          <w:sz w:val="24"/>
          <w:szCs w:val="24"/>
        </w:rPr>
        <w:t>esta</w:t>
      </w:r>
      <w:r w:rsidR="005B3898">
        <w:rPr>
          <w:rFonts w:ascii="Calibri Light" w:hAnsi="Calibri Light"/>
          <w:sz w:val="24"/>
          <w:szCs w:val="24"/>
        </w:rPr>
        <w:t>s</w:t>
      </w:r>
      <w:r w:rsidR="00B51AA4" w:rsidRPr="00B51AA4">
        <w:rPr>
          <w:rFonts w:ascii="Calibri Light" w:hAnsi="Calibri Light"/>
          <w:sz w:val="24"/>
          <w:szCs w:val="24"/>
        </w:rPr>
        <w:t xml:space="preserve"> teoria</w:t>
      </w:r>
      <w:r w:rsidR="005B3898">
        <w:rPr>
          <w:rFonts w:ascii="Calibri Light" w:hAnsi="Calibri Light"/>
          <w:sz w:val="24"/>
          <w:szCs w:val="24"/>
        </w:rPr>
        <w:t>s apresentadas acima</w:t>
      </w:r>
      <w:r w:rsidR="00B51AA4" w:rsidRPr="00B51AA4">
        <w:rPr>
          <w:rFonts w:ascii="Calibri Light" w:hAnsi="Calibri Light"/>
          <w:sz w:val="24"/>
          <w:szCs w:val="24"/>
        </w:rPr>
        <w:t>, devemos r</w:t>
      </w:r>
      <w:r w:rsidR="00B51AA4">
        <w:rPr>
          <w:rFonts w:ascii="Calibri Light" w:hAnsi="Calibri Light"/>
          <w:sz w:val="24"/>
          <w:szCs w:val="24"/>
        </w:rPr>
        <w:t>elacionar quais dois conceitos? Apresente qual a variável dependente</w:t>
      </w:r>
      <w:r w:rsidR="003B6291">
        <w:rPr>
          <w:rFonts w:ascii="Calibri Light" w:hAnsi="Calibri Light"/>
          <w:sz w:val="24"/>
          <w:szCs w:val="24"/>
        </w:rPr>
        <w:t xml:space="preserve"> (explicativa)</w:t>
      </w:r>
      <w:r w:rsidR="00B51AA4">
        <w:rPr>
          <w:rFonts w:ascii="Calibri Light" w:hAnsi="Calibri Light"/>
          <w:sz w:val="24"/>
          <w:szCs w:val="24"/>
        </w:rPr>
        <w:t xml:space="preserve"> e qual a independente</w:t>
      </w:r>
      <w:r w:rsidR="005B3898">
        <w:rPr>
          <w:rFonts w:ascii="Calibri Light" w:hAnsi="Calibri Light"/>
          <w:sz w:val="24"/>
          <w:szCs w:val="24"/>
        </w:rPr>
        <w:t xml:space="preserve"> </w:t>
      </w:r>
      <w:r w:rsidR="003B6291">
        <w:rPr>
          <w:rFonts w:ascii="Calibri Light" w:hAnsi="Calibri Light"/>
          <w:sz w:val="24"/>
          <w:szCs w:val="24"/>
        </w:rPr>
        <w:t xml:space="preserve">(resposta) </w:t>
      </w:r>
      <w:r w:rsidR="005B3898">
        <w:rPr>
          <w:rFonts w:ascii="Calibri Light" w:hAnsi="Calibri Light"/>
          <w:sz w:val="24"/>
          <w:szCs w:val="24"/>
        </w:rPr>
        <w:t>para cada caso</w:t>
      </w:r>
      <w:r w:rsidR="00B51AA4">
        <w:rPr>
          <w:rFonts w:ascii="Calibri Light" w:hAnsi="Calibri Light"/>
          <w:sz w:val="24"/>
          <w:szCs w:val="24"/>
        </w:rPr>
        <w:t>.</w:t>
      </w:r>
    </w:p>
    <w:p w14:paraId="7CD62F29" w14:textId="30194199" w:rsidR="008827CA" w:rsidRDefault="008827CA" w:rsidP="00B51AA4">
      <w:pPr>
        <w:pStyle w:val="Pargrafoda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Qual </w:t>
      </w:r>
      <w:r w:rsidR="00851654">
        <w:rPr>
          <w:rFonts w:ascii="Calibri Light" w:hAnsi="Calibri Light"/>
          <w:sz w:val="24"/>
          <w:szCs w:val="24"/>
        </w:rPr>
        <w:t>o tipo de variável seria construída para cada conceito</w:t>
      </w:r>
      <w:r>
        <w:rPr>
          <w:rFonts w:ascii="Calibri Light" w:hAnsi="Calibri Light"/>
          <w:sz w:val="24"/>
          <w:szCs w:val="24"/>
        </w:rPr>
        <w:t>?</w:t>
      </w:r>
    </w:p>
    <w:p w14:paraId="727D1D88" w14:textId="77777777" w:rsidR="006120EC" w:rsidRDefault="006120EC" w:rsidP="00E70DEA">
      <w:pPr>
        <w:jc w:val="both"/>
        <w:rPr>
          <w:rFonts w:ascii="Calibri Light" w:hAnsi="Calibri Light"/>
          <w:sz w:val="24"/>
          <w:szCs w:val="24"/>
        </w:rPr>
      </w:pPr>
    </w:p>
    <w:p w14:paraId="4D32EB5A" w14:textId="0B134DEE" w:rsidR="00E70DEA" w:rsidRDefault="00753FF0" w:rsidP="00E70DE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Baseado na discussão da semana anterior, foi possível desmembrar as relações causais indicadas na leitura obrigatória nos </w:t>
      </w:r>
      <w:r w:rsidR="00E70DEA">
        <w:rPr>
          <w:rFonts w:ascii="Calibri Light" w:hAnsi="Calibri Light"/>
          <w:sz w:val="24"/>
          <w:szCs w:val="24"/>
        </w:rPr>
        <w:t>seguintes esquemas</w:t>
      </w:r>
      <w:r w:rsidR="00351557">
        <w:rPr>
          <w:rFonts w:ascii="Calibri Light" w:hAnsi="Calibri Light"/>
          <w:sz w:val="24"/>
          <w:szCs w:val="24"/>
        </w:rPr>
        <w:t>, no qual as setas indicam uma relação de causa</w:t>
      </w:r>
      <w:r w:rsidR="00E70DEA">
        <w:rPr>
          <w:rFonts w:ascii="Calibri Light" w:hAnsi="Calibri Light"/>
          <w:sz w:val="24"/>
          <w:szCs w:val="24"/>
        </w:rPr>
        <w:t xml:space="preserve"> entre as variáveis </w:t>
      </w:r>
      <w:r w:rsidR="007D7A06">
        <w:rPr>
          <w:rFonts w:ascii="Calibri Light" w:hAnsi="Calibri Light"/>
          <w:sz w:val="24"/>
          <w:szCs w:val="24"/>
        </w:rPr>
        <w:t>explicativas</w:t>
      </w:r>
      <w:r w:rsidR="00E70DEA">
        <w:rPr>
          <w:rFonts w:ascii="Calibri Light" w:hAnsi="Calibri Light"/>
          <w:sz w:val="24"/>
          <w:szCs w:val="24"/>
        </w:rPr>
        <w:t xml:space="preserve"> (X), variáveis confundidoras</w:t>
      </w:r>
      <w:r w:rsidR="007D7A06">
        <w:rPr>
          <w:rFonts w:ascii="Calibri Light" w:hAnsi="Calibri Light"/>
          <w:sz w:val="24"/>
          <w:szCs w:val="24"/>
        </w:rPr>
        <w:t xml:space="preserve"> ou </w:t>
      </w:r>
      <w:r w:rsidR="007D7A06">
        <w:rPr>
          <w:rFonts w:ascii="Calibri Light" w:hAnsi="Calibri Light"/>
          <w:i/>
          <w:sz w:val="24"/>
          <w:szCs w:val="24"/>
        </w:rPr>
        <w:t>counfounders</w:t>
      </w:r>
      <w:r w:rsidR="007D7A06">
        <w:rPr>
          <w:rFonts w:ascii="Calibri Light" w:hAnsi="Calibri Light"/>
          <w:sz w:val="24"/>
          <w:szCs w:val="24"/>
        </w:rPr>
        <w:t xml:space="preserve"> (Z) e da variável resposta (Y):</w:t>
      </w:r>
    </w:p>
    <w:p w14:paraId="357BCC8A" w14:textId="4B6F996D" w:rsidR="007D7A06" w:rsidRDefault="007D7A06" w:rsidP="00E70DEA">
      <w:pPr>
        <w:jc w:val="both"/>
        <w:rPr>
          <w:rFonts w:ascii="Calibri Light" w:hAnsi="Calibri Light"/>
          <w:sz w:val="24"/>
          <w:szCs w:val="24"/>
        </w:rPr>
      </w:pPr>
    </w:p>
    <w:p w14:paraId="696292BC" w14:textId="77777777" w:rsidR="00D969A1" w:rsidRPr="00D969A1" w:rsidRDefault="00180F26" w:rsidP="00D969A1">
      <w:pPr>
        <w:pStyle w:val="PargrafodaLista"/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                                      </m:t>
            </m:r>
          </m:sub>
        </m:sSub>
        <m:r>
          <w:rPr>
            <w:rFonts w:ascii="Cambria Math" w:hAnsi="Cambria Math"/>
            <w:sz w:val="24"/>
            <w:szCs w:val="24"/>
          </w:rPr>
          <m:t>Y                               Z</m:t>
        </m:r>
      </m:oMath>
    </w:p>
    <w:p w14:paraId="05A436E1" w14:textId="77777777" w:rsidR="00D969A1" w:rsidRPr="00D969A1" w:rsidRDefault="00D969A1" w:rsidP="00D969A1">
      <w:pPr>
        <w:ind w:left="360"/>
        <w:jc w:val="both"/>
        <w:rPr>
          <w:rFonts w:ascii="Calibri Light" w:hAnsi="Calibri Light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14:paraId="07D9FD87" w14:textId="135DBD8C" w:rsidR="00D969A1" w:rsidRPr="00D969A1" w:rsidRDefault="00B65D82" w:rsidP="00D969A1">
      <w:pPr>
        <w:pStyle w:val="PargrafodaLista"/>
        <w:ind w:left="108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41AF" wp14:editId="1DC1090F">
                <wp:simplePos x="0" y="0"/>
                <wp:positionH relativeFrom="column">
                  <wp:posOffset>904240</wp:posOffset>
                </wp:positionH>
                <wp:positionV relativeFrom="paragraph">
                  <wp:posOffset>-107315</wp:posOffset>
                </wp:positionV>
                <wp:extent cx="790575" cy="85725"/>
                <wp:effectExtent l="0" t="57150" r="9525" b="2857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1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71.2pt;margin-top:-8.45pt;width:62.25pt;height: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y83QEAAAoEAAAOAAAAZHJzL2Uyb0RvYy54bWysU8uOEzEQvCPxD5bvZCaRQpYokz1kgQuC&#10;aHfh7vW0M5b8UrvJ4+9pe7IDAoQE4tLyq6q7qtub27N34giYbQydnM9aKSDo2Ntw6OTnx3evbqTI&#10;pEKvXAzQyQtkebt9+WJzSmtYxCG6HlAwScjrU+rkQJTWTZP1AF7lWUwQ+NJE9Ip4i4emR3Vidu+a&#10;Rdu+bk4R+4RRQ858ejdeym3lNwY0fTImAwnXSa6NasQan0psthu1PqBKg9XXMtQ/VOGVDZx0orpT&#10;pMRXtL9Qeasx5mhopqNvojFWQ9XAaubtT2oeBpWgamFzcppsyv+PVn887lHYvpMLKYLy3KIdN0pT&#10;RNGDeADWcV/Colh1SnnNiF3Y43WX0x6L7rNBL4yz6QtPQXWCtYlzNfoyGQ1nEpoPV2/a5Wophear&#10;m+VqsSzkzchS2BJmeg/Ri7LoZCZU9jAQVzaWNmZQxw+ZRuAzoIBdKJGUdW9DL+iSWBOhVeHg4Jqn&#10;PGmKmLH8uqKLgxF+D4Yd4TLHNHUWYedQHBVPkdIaAs0nJn5dYMY6NwHb6sAfgdf3BQp1Tv8GPCFq&#10;5hhoAnsbIv4uO52fSzbj+2cHRt3FgqfYX2pjqzU8cLUn189RJvrHfYV//8LbbwAAAP//AwBQSwME&#10;FAAGAAgAAAAhAM7nxPbgAAAACgEAAA8AAABkcnMvZG93bnJldi54bWxMj09PwzAMxe9IfIfISNy2&#10;tKUqrDSd+CMEuyCxwc5Z47UVjdM16Va+Pd4Jbn728/PPxXKynTji4FtHCuJ5BAKpcqalWsHn5mV2&#10;B8IHTUZ3jlDBD3pYlpcXhc6NO9EHHtehFhxCPtcKmhD6XEpfNWi1n7seiWd7N1gdWA61NIM+cbjt&#10;ZBJFmbS6Jb7Q6B6fGqy+16NljP3rIV4tsu3j9nl8/0o2t4e3alDq+mp6uAcRcAp/Zjjj8w6UzLRz&#10;IxkvOtZpkrJVwSzOFiDYkWTnYsedmxRkWcj/L5S/AAAA//8DAFBLAQItABQABgAIAAAAIQC2gziS&#10;/gAAAOEBAAATAAAAAAAAAAAAAAAAAAAAAABbQ29udGVudF9UeXBlc10ueG1sUEsBAi0AFAAGAAgA&#10;AAAhADj9If/WAAAAlAEAAAsAAAAAAAAAAAAAAAAALwEAAF9yZWxzLy5yZWxzUEsBAi0AFAAGAAgA&#10;AAAhAADuTLzdAQAACgQAAA4AAAAAAAAAAAAAAAAALgIAAGRycy9lMm9Eb2MueG1sUEsBAi0AFAAG&#10;AAgAAAAhAM7nxPbgAAAACg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851654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9E4F" wp14:editId="67C51383">
                <wp:simplePos x="0" y="0"/>
                <wp:positionH relativeFrom="column">
                  <wp:posOffset>1952625</wp:posOffset>
                </wp:positionH>
                <wp:positionV relativeFrom="paragraph">
                  <wp:posOffset>-260350</wp:posOffset>
                </wp:positionV>
                <wp:extent cx="762000" cy="9525"/>
                <wp:effectExtent l="38100" t="76200" r="0" b="8572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9A85" id="Conector de Seta Reta 3" o:spid="_x0000_s1026" type="#_x0000_t32" style="position:absolute;margin-left:153.75pt;margin-top:-20.5pt;width:60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VA3gEAABcEAAAOAAAAZHJzL2Uyb0RvYy54bWysU8uOEzEQvCPxD5bvZCZZ7QJRJnvIAhcE&#10;0S58gNfTzljyS+0mj7+n7UkmCBASiEvP+FHVXdXt1f3RO7EHzDaGTs5nrRQQdOxt2HXy65f3r95I&#10;kUmFXrkYoJMnyPJ+/fLF6pCWsIhDdD2gYJKQl4fUyYEoLZsm6wG8yrOYIPChiegV8RJ3TY/qwOze&#10;NYu2vWsOEfuEUUPOvPswHsp15TcGNH02JgMJ10mujWrEGp9LbNYrtdyhSoPV5zLUP1ThlQ2cdKJ6&#10;UKTEN7S/UHmrMeZoaKajb6IxVkPVwGrm7U9qngaVoGphc3KabMr/j1Z/2m9R2L6TN1IE5blFG26U&#10;poiiB/EErOOxhJti1SHlJSM2YYvnVU5bLLqPBn35siJxrPaeJnvhSELz5us77hg3QfPR29vFbWFs&#10;rtCEmT5A9KL8dDITKrsbiMsZ65lXg9X+Y6YReAGUvC6UOIDq34Ve0CmxEEKrws7B2GRS1l3PAos8&#10;5y/QpigbtdQ/OjkYaR/BsD1c/Zi+DiZsHIq94pFSWkOg+cTEtwvMWOcmYFvr/iPwfL9AoQ7t34An&#10;RM0cA01gb0PE32Wn46VkM96/ODDqLhY8x/5Uu1yt4emrvTq/lDLeP64r/Pqe198BAAD//wMAUEsD&#10;BBQABgAIAAAAIQCnxpvW4AAAAAsBAAAPAAAAZHJzL2Rvd25yZXYueG1sTI9NTwIxEIbvJv6HZky8&#10;QQsLgut2icHowZugGG9lW3dX2umm7cLy7x1Oepx3nrwfxWpwlh1NiK1HCZOxAGaw8rrFWsL79nm0&#10;BBaTQq2sRyPhbCKsyuurQuXan/DNHDepZmSCMVcSmpS6nPNYNcapOPadQfp9++BUojPUXAd1InNn&#10;+VSIO+5Ui5TQqM6sG1MdNr2T8NHh1+fhVfyssz6dF7ts+2LDk5S3N8PjA7BkhvQHw6U+VYeSOu19&#10;jzoyKyETizmhEkazCY0iYja9KHtSsvs58LLg/zeUvwAAAP//AwBQSwECLQAUAAYACAAAACEAtoM4&#10;kv4AAADhAQAAEwAAAAAAAAAAAAAAAAAAAAAAW0NvbnRlbnRfVHlwZXNdLnhtbFBLAQItABQABgAI&#10;AAAAIQA4/SH/1gAAAJQBAAALAAAAAAAAAAAAAAAAAC8BAABfcmVscy8ucmVsc1BLAQItABQABgAI&#10;AAAAIQBbzVVA3gEAABcEAAAOAAAAAAAAAAAAAAAAAC4CAABkcnMvZTJvRG9jLnhtbFBLAQItABQA&#10;BgAIAAAAIQCnxpvW4AAAAAsBAAAPAAAAAAAAAAAAAAAAADgEAABkcnMvZG93bnJldi54bWxQSwUG&#10;AAAAAAQABADzAAAARQUAAAAA&#10;" strokecolor="#4579b8 [3044]">
                <v:stroke startarrow="block"/>
              </v:shape>
            </w:pict>
          </mc:Fallback>
        </mc:AlternateContent>
      </w:r>
      <w:r w:rsidR="00851654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164A" wp14:editId="674EBB32">
                <wp:simplePos x="0" y="0"/>
                <wp:positionH relativeFrom="column">
                  <wp:posOffset>952500</wp:posOffset>
                </wp:positionH>
                <wp:positionV relativeFrom="paragraph">
                  <wp:posOffset>-269240</wp:posOffset>
                </wp:positionV>
                <wp:extent cx="762000" cy="9525"/>
                <wp:effectExtent l="0" t="57150" r="38100" b="857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50938" id="Conector de Seta Reta 1" o:spid="_x0000_s1026" type="#_x0000_t32" style="position:absolute;margin-left:75pt;margin-top:-21.2pt;width:6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JC1gEAAP8DAAAOAAAAZHJzL2Uyb0RvYy54bWysU9uO0zAQfUfiHyy/07SVdoGq6T50gRcE&#10;1S58gNcZJ5Z803ho2r9n7LRZBAgJxMskvpyZc86Mt3cn78QRMNsYWrlaLKWAoGNnQ9/Kr1/ev3oj&#10;RSYVOuVigFaeIcu73csX2zFtYB2H6DpAwUlC3oyplQNR2jRN1gN4lRcxQeBDE9Er4iX2TYdq5Oze&#10;Nevl8rYZI3YJo4acefd+OpS7mt8Y0PTZmAwkXCuZG9WINT6V2Oy2atOjSoPVFxrqH1h4ZQMXnVPd&#10;K1LiG9pfUnmrMeZoaKGjb6IxVkPVwGpWy5/UPA4qQdXC5uQ025T/X1r96XhAYTvunRRBeW7Rnhul&#10;KaLoQDwC63goYVWsGlPeMGIfDnhZ5XTAovtk0JcvKxKnau95thdOJDRvvr7ljnETNB+9vVnflIzN&#10;MzRhpg8QvSg/rcyEyvYDMZ2Jz6oarI4fM03AK6DUdaFEUta9C52gc2IhhFaF3sGlTrnSFAUT5/pH&#10;ZwcT/AEM28AspzJ1AGHvUBwVj47SGgJVD5ixC3y7wIx1bgYuK78/Ai/3CxTqcP4NeEbUyjHQDPY2&#10;RPxddTpdKZvp/tWBSXex4Cl259rNag1PWe3J5UWUMf5xXeHP73b3HQAA//8DAFBLAwQUAAYACAAA&#10;ACEAmjd4fN0AAAALAQAADwAAAGRycy9kb3ducmV2LnhtbEyPzU7DMBCE70i8g7VI3FqbNEAJcary&#10;J/UILZfe3HhJIuJ1ZLtteHs2JzjO7Gj2m3I1ul6cMMTOk4abuQKBVHvbUaPhc/c2W4KIyZA1vSfU&#10;8IMRVtXlRWkK68/0gadtagSXUCyMhjaloZAy1i06E+d+QOLblw/OJJahkTaYM5e7XmZK3UlnOuIP&#10;rRnwucX6e3t0Gp7eN279sg8jLhaveRx3PqN6o/X11bh+BJFwTH9hmPAZHSpmOvgj2Sh61reKtyQN&#10;szzLQXAiu5+cw+SoB5BVKf9vqH4BAAD//wMAUEsBAi0AFAAGAAgAAAAhALaDOJL+AAAA4QEAABMA&#10;AAAAAAAAAAAAAAAAAAAAAFtDb250ZW50X1R5cGVzXS54bWxQSwECLQAUAAYACAAAACEAOP0h/9YA&#10;AACUAQAACwAAAAAAAAAAAAAAAAAvAQAAX3JlbHMvLnJlbHNQSwECLQAUAAYACAAAACEACQsyQtYB&#10;AAD/AwAADgAAAAAAAAAAAAAAAAAuAgAAZHJzL2Uyb0RvYy54bWxQSwECLQAUAAYACAAAACEAmjd4&#10;fN0AAAAL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2B331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4BD75" wp14:editId="7FB5275D">
                <wp:simplePos x="0" y="0"/>
                <wp:positionH relativeFrom="column">
                  <wp:posOffset>895350</wp:posOffset>
                </wp:positionH>
                <wp:positionV relativeFrom="paragraph">
                  <wp:posOffset>869950</wp:posOffset>
                </wp:positionV>
                <wp:extent cx="762000" cy="9525"/>
                <wp:effectExtent l="38100" t="76200" r="0" b="85725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1FDB" id="Conector de Seta Reta 8" o:spid="_x0000_s1026" type="#_x0000_t32" style="position:absolute;margin-left:70.5pt;margin-top:68.5pt;width:60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x63gEAABcEAAAOAAAAZHJzL2Uyb0RvYy54bWysU8uOEzEQvCPxD5bvZJJIuyxRJnvIAhcE&#10;0e7yAV5PO2PJL7WbTPL3tD3JBAFCAnHpGT+ququ6vb4/eicOgNnG0MrFbC4FBB07G/at/Pr84c2d&#10;FJlU6JSLAVp5gizvN69frYe0gmXso+sABZOEvBpSK3uitGqarHvwKs9igsCHJqJXxEvcNx2qgdm9&#10;a5bz+W0zROwSRg058+7DeCg3ld8Y0PTFmAwkXCu5NqoRa3wpsdms1WqPKvVWn8tQ/1CFVzZw0onq&#10;QZES39D+QuWtxpijoZmOvonGWA1VA6tZzH9S89SrBFULm5PTZFP+f7T682GHwnat5EYF5blFW26U&#10;poiiA/EErOOxhLti1ZDyihHbsMPzKqcdFt1Hg758WZE4VntPk71wJKF58+0td4yboPno3c3ypjA2&#10;V2jCTB8helF+WpkJld33xOWM9SyqwerwKdMIvABKXhdK7EF170Mn6JRYCKFVYe9gbDIp665ngUWe&#10;8xdoU5SNWuofnRyMtI9g2B6ufkxfBxO2DsVB8UgprSHQYmLi2wVmrHMTcF7r/iPwfL9AoQ7t34An&#10;RM0cA01gb0PE32Wn46VkM96/ODDqLha8xO5Uu1yt4emrvTq/lDLeP64r/PqeN98BAAD//wMAUEsD&#10;BBQABgAIAAAAIQAO9c2N3QAAAAsBAAAPAAAAZHJzL2Rvd25yZXYueG1sTE9BTsMwELwj8QdrkbhR&#10;pw20VYhToSI4cKOFVtzceElC7XUUO236ezYnuM3MjmZn8tXgrDhhFxpPCqaTBARS6U1DlYKP7cvd&#10;EkSImoy2nlDBBQOsiuurXGfGn+kdT5tYCQ6hkGkFdYxtJmUoa3Q6THyLxLdv3zkdmXaVNJ0+c7iz&#10;cpYkc+l0Q/yh1i2uayyPm94p+Gzpa398S37WaR8vi126fbXds1K3N8PTI4iIQ/wzw1ifq0PBnQ6+&#10;JxOEZX4/5S2RQbpgwI7ZfFQOo7J8AFnk8v+G4hcAAP//AwBQSwECLQAUAAYACAAAACEAtoM4kv4A&#10;AADhAQAAEwAAAAAAAAAAAAAAAAAAAAAAW0NvbnRlbnRfVHlwZXNdLnhtbFBLAQItABQABgAIAAAA&#10;IQA4/SH/1gAAAJQBAAALAAAAAAAAAAAAAAAAAC8BAABfcmVscy8ucmVsc1BLAQItABQABgAIAAAA&#10;IQC9IWx63gEAABcEAAAOAAAAAAAAAAAAAAAAAC4CAABkcnMvZTJvRG9jLnhtbFBLAQItABQABgAI&#10;AAAAIQAO9c2N3QAAAAsBAAAPAAAAAAAAAAAAAAAAADgEAABkcnMvZG93bnJldi54bWxQSwUGAAAA&#10;AAQABADzAAAAQgUAAAAA&#10;" strokecolor="#4579b8 [3044]">
                <v:stroke startarrow="block"/>
              </v:shape>
            </w:pict>
          </mc:Fallback>
        </mc:AlternateContent>
      </w:r>
      <w:r w:rsidR="002B331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41045" wp14:editId="0DE12014">
                <wp:simplePos x="0" y="0"/>
                <wp:positionH relativeFrom="column">
                  <wp:posOffset>923925</wp:posOffset>
                </wp:positionH>
                <wp:positionV relativeFrom="paragraph">
                  <wp:posOffset>788670</wp:posOffset>
                </wp:positionV>
                <wp:extent cx="762000" cy="9525"/>
                <wp:effectExtent l="0" t="57150" r="38100" b="857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64BB0" id="Conector de Seta Reta 7" o:spid="_x0000_s1026" type="#_x0000_t32" style="position:absolute;margin-left:72.75pt;margin-top:62.1pt;width:60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Zz1QEAAP8DAAAOAAAAZHJzL2Uyb0RvYy54bWysU8uOEzEQvCPxD5bvZJJIu4Eokz1kgQuC&#10;aHf5AK+nnbHkl9pNMvl72p5kFgFCAnHpGT+qu6q6vbkbvBNHwGxjaOViNpcCgo6dDYdWfn368Oat&#10;FJlU6JSLAVp5hizvtq9fbU5pDcvYR9cBCk4S8vqUWtkTpXXTZN2DV3kWEwQ+NBG9Il7ioelQnTi7&#10;d81yPr9tThG7hFFDzrx7Px7Kbc1vDGj6YkwGEq6VzI1qxBqfS2y2G7U+oEq91Rca6h9YeGUDF51S&#10;3StS4hvaX1J5qzHmaGimo2+iMVZD1cBqFvOf1Dz2KkHVwubkNNmU/19a/fm4R2G7Vq6kCMpzi3bc&#10;KE0RRQfiEVjHQwmrYtUp5TUjdmGPl1VOeyy6B4O+fFmRGKq958leGEho3lzdcse4CZqP3t0sb0rG&#10;5gWaMNNHiF6Un1ZmQmUPPTGdkc+iGqyOnzKNwCug1HWhRFLWvQ+doHNiIYRWhYODS51ypSkKRs71&#10;j84ORvgDGLaBWY5l6gDCzqE4Kh4dpTUEWkyZ+HaBGevcBJxXfn8EXu4XKNTh/BvwhKiVY6AJ7G2I&#10;+LvqNFwpm/H+1YFRd7HgOXbn2s1qDU9Z7cnlRZQx/nFd4S/vdvsdAAD//wMAUEsDBBQABgAIAAAA&#10;IQCV5U8K3QAAAAsBAAAPAAAAZHJzL2Rvd25yZXYueG1sTI/NTsMwEITvSLyDtUjcqIObFBTiVOVP&#10;6hFaLtzceEki4nUUu615ezYnuO3Mjma/rdbJDeKEU+g9abhdZCCQGm97ajV87F9v7kGEaMiawRNq&#10;+MEA6/ryojKl9Wd6x9MutoJLKJRGQxfjWEoZmg6dCQs/IvHuy0/ORJZTK+1kzlzuBqmybCWd6Ykv&#10;dGbEpw6b793RaXh827rN8+eUcLl8yUPae0XNVuvrq7R5ABExxb8wzPiMDjUzHfyRbBAD67woOMqD&#10;yhUITqjV7Bxmp7gDWVfy/w/1LwAAAP//AwBQSwECLQAUAAYACAAAACEAtoM4kv4AAADhAQAAEwAA&#10;AAAAAAAAAAAAAAAAAAAAW0NvbnRlbnRfVHlwZXNdLnhtbFBLAQItABQABgAIAAAAIQA4/SH/1gAA&#10;AJQBAAALAAAAAAAAAAAAAAAAAC8BAABfcmVscy8ucmVsc1BLAQItABQABgAIAAAAIQCFmnZz1QEA&#10;AP8DAAAOAAAAAAAAAAAAAAAAAC4CAABkcnMvZTJvRG9jLnhtbFBLAQItABQABgAIAAAAIQCV5U8K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2B331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86028" wp14:editId="40AD9D8C">
                <wp:simplePos x="0" y="0"/>
                <wp:positionH relativeFrom="column">
                  <wp:posOffset>1209674</wp:posOffset>
                </wp:positionH>
                <wp:positionV relativeFrom="paragraph">
                  <wp:posOffset>429895</wp:posOffset>
                </wp:positionV>
                <wp:extent cx="466725" cy="123825"/>
                <wp:effectExtent l="0" t="57150" r="0" b="2857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3481" id="Conector de Seta Reta 6" o:spid="_x0000_s1026" type="#_x0000_t32" style="position:absolute;margin-left:95.25pt;margin-top:33.85pt;width:36.75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qT3QEAAAsEAAAOAAAAZHJzL2Uyb0RvYy54bWysU8uOEzEQvCPxD5bvZJIAYRVlsocscEEQ&#10;7QJ3r6c9Y8kvtZs8/p62JxlWgJBAXFp+VXVXdXtze/JOHACzjaGVi9lcCgg6djb0rfzy+d2LGyky&#10;qdApFwO08gxZ3m6fP9sc0xqWcYiuAxRMEvL6mFo5EKV102Q9gFd5FhMEvjQRvSLeYt90qI7M7l2z&#10;nM9XzTFilzBqyJlP78ZLua38xoCmT8ZkIOFaybVRjVjjY4nNdqPWPao0WH0pQ/1DFV7ZwEknqjtF&#10;SnxD+wuVtxpjjoZmOvomGmM1VA2sZjH/Sc3DoBJULWxOTpNN+f/R6o+HPQrbtXIlRVCeW7TjRmmK&#10;KDoQD8A67ktYFauOKa8ZsQt7vOxy2mPRfTLohXE2feUpqE6wNnGqRp8no+FEQvPhq9XqzfK1FJqv&#10;FsuXN7xmvmakKXQJM72H6EVZtDITKtsPxKWNtY0p1OFDphF4BRSwCyWSsu5t6ASdE4sitCr0Di55&#10;ypOmqBnrrys6Oxjh92DYEq5zTFOHEXYOxUHxGCmtIdBiYuLXBWascxNwXi34I/DyvkChDurfgCdE&#10;zRwDTWBvQ8TfZafTtWQzvr86MOouFjzG7lw7W63hias9ufyOMtJP9xX+4w9vvwMAAP//AwBQSwME&#10;FAAGAAgAAAAhALk5of/fAAAACQEAAA8AAABkcnMvZG93bnJldi54bWxMj81OwzAQhO9IvIO1SNyo&#10;0wiSNsSp+BECLki00LMbb5OIeJ3aThvenuUEx9F+MztTribbiyP60DlSMJ8lIJBqZzpqFHxsnq4W&#10;IELUZHTvCBV8Y4BVdX5W6sK4E73jcR0bwSEUCq2gjXEopAx1i1aHmRuQ+LZ33urI0jfSeH3icNvL&#10;NEkyaXVH/KHVAz60WH+tR8s19s+H+esy295vH8e3z3STH15qr9TlxXR3CyLiFP9g+K3PHqi4086N&#10;ZILoWS+TG0YVZHkOgoE0u+ZxOwWLPAVZlfL/guoHAAD//wMAUEsBAi0AFAAGAAgAAAAhALaDOJL+&#10;AAAA4QEAABMAAAAAAAAAAAAAAAAAAAAAAFtDb250ZW50X1R5cGVzXS54bWxQSwECLQAUAAYACAAA&#10;ACEAOP0h/9YAAACUAQAACwAAAAAAAAAAAAAAAAAvAQAAX3JlbHMvLnJlbHNQSwECLQAUAAYACAAA&#10;ACEAXnYak90BAAALBAAADgAAAAAAAAAAAAAAAAAuAgAAZHJzL2Uyb0RvYy54bWxQSwECLQAUAAYA&#10;CAAAACEAuTmh/98AAAAJ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2B331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1D47B" wp14:editId="12C15D9C">
                <wp:simplePos x="0" y="0"/>
                <wp:positionH relativeFrom="column">
                  <wp:posOffset>847725</wp:posOffset>
                </wp:positionH>
                <wp:positionV relativeFrom="paragraph">
                  <wp:posOffset>410844</wp:posOffset>
                </wp:positionV>
                <wp:extent cx="276225" cy="114300"/>
                <wp:effectExtent l="38100" t="38100" r="28575" b="190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4E39" id="Conector de Seta Reta 5" o:spid="_x0000_s1026" type="#_x0000_t32" style="position:absolute;margin-left:66.75pt;margin-top:32.35pt;width:21.75pt;height: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BQ5QEAABUEAAAOAAAAZHJzL2Uyb0RvYy54bWysU0uPEzEMviPxH6Lc6UwLu6Cq0z10eRwQ&#10;VLss92zG6UTKS47p49/jZNoBwQoJxMVyYn+2vy/O6ubondgDZhtDJ+ezVgoIOvY27Dr58OXdizdS&#10;ZFKhVy4G6OQJsrxZP3+2OqQlLOIQXQ8ouEjIy0Pq5ECUlk2T9QBe5VlMEDhoInpFfMRd06M6cHXv&#10;mkXbXjeHiH3CqCFnvr0dg3Jd6xsDmj4bk4GE6yTPRtVitY/FNuuVWu5QpcHq8xjqH6bwygZuOpW6&#10;VaTEN7S/lfJWY8zR0ExH30RjrIbKgdnM21/Y3A8qQeXC4uQ0yZT/X1n9ab9FYftOXkkRlOcn2vBD&#10;aYooehD3wDzuirkqUh1SXjJiE7Z4PuW0xcL7aNAL42z6wFsgq/e1eCXGLMWxSn6aJIcjCc2Xi9fX&#10;iwW31hyaz1+9bOuTNGPBAk6Y6T1EL4rTyUyo7G4gHnKccmyh9h8z8UgMvAAK2IViSVn3NvSCTonp&#10;EVoVdg4KH04vKU3hNTKpHp0cjPA7MCwOzzm2qWsJG4dir3ihlNYQaD5V4uwCM9a5CdhWCf4IPOcX&#10;KNSV/RvwhKidY6AJ7G2I+FR3Ol5GNmP+RYGRd5HgMfan+sZVGt69qtX5n5Tl/vlc4T9+8/o7AAAA&#10;//8DAFBLAwQUAAYACAAAACEA5JPpKdoAAAAJAQAADwAAAGRycy9kb3ducmV2LnhtbEyPQU+DQBCF&#10;7yb+h82YeLNLi3YbytIoiWe1Gs8DTAFlZwm7bfHfOz3p8WW+vPlevpvdoE40hd6zheUiAUVc+6bn&#10;1sLH+/PdBlSIyA0OnsnCDwXYFddXOWaNP/MbnfaxVVLCIUMLXYxjpnWoO3IYFn4kltvBTw6jxKnV&#10;zYRnKXeDXiXJWjvsWT50OFLZUf29PzoLOinL3vj48on8hX6ZmqfXurL29mZ+3IKKNMc/GC76og6F&#10;OFX+yE1Qg+Q0fRDUwvregLoAxsi4ysJmZUAXuf6/oPgFAAD//wMAUEsBAi0AFAAGAAgAAAAhALaD&#10;OJL+AAAA4QEAABMAAAAAAAAAAAAAAAAAAAAAAFtDb250ZW50X1R5cGVzXS54bWxQSwECLQAUAAYA&#10;CAAAACEAOP0h/9YAAACUAQAACwAAAAAAAAAAAAAAAAAvAQAAX3JlbHMvLnJlbHNQSwECLQAUAAYA&#10;CAAAACEAjQTAUOUBAAAVBAAADgAAAAAAAAAAAAAAAAAuAgAAZHJzL2Uyb0RvYy54bWxQSwECLQAU&#10;AAYACAAAACEA5JPpKdoAAAAJ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2B331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0E4DE" wp14:editId="31C8DF28">
                <wp:simplePos x="0" y="0"/>
                <wp:positionH relativeFrom="column">
                  <wp:posOffset>895350</wp:posOffset>
                </wp:positionH>
                <wp:positionV relativeFrom="paragraph">
                  <wp:posOffset>295275</wp:posOffset>
                </wp:positionV>
                <wp:extent cx="762000" cy="9525"/>
                <wp:effectExtent l="0" t="57150" r="38100" b="8572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1DE10" id="Conector de Seta Reta 4" o:spid="_x0000_s1026" type="#_x0000_t32" style="position:absolute;margin-left:70.5pt;margin-top:23.25pt;width:60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Rr1gEAAP8DAAAOAAAAZHJzL2Uyb0RvYy54bWysU9tuEzEQfUfiHyy/k91EbYEomz6kwAuC&#10;qIUPcL3jrCXfNB5y+XvG3mSLACG14mV2fTkz55wZr26P3ok9YLYxdHI+a6WAoGNvw66T3799fPNO&#10;ikwq9MrFAJ08QZa369evVoe0hEUcousBBScJeXlInRyI0rJpsh7AqzyLCQIfmoheES9x1/SoDpzd&#10;u2bRtjfNIWKfMGrImXfvxkO5rvmNAU1fjclAwnWSuVGNWONjic16pZY7VGmw+kxDvYCFVzZw0SnV&#10;nSIlfqD9I5W3GmOOhmY6+iYaYzVUDaxm3v6m5mFQCaoWNienyab8/9LqL/stCtt38kqKoDy3aMON&#10;0hRR9CAegHXcl3BVrDqkvGTEJmzxvMppi0X30aAvX1YkjtXe02QvHElo3nx7wx3jJmg+en+9uC4Z&#10;mydowkyfIHpRfjqZCZXdDcR0Rj7zarDaf840Ai+AUteFEklZ9yH0gk6JhRBaFXYOznXKlaYoGDnX&#10;Pzo5GOH3YNgGZjmWqQMIG4dir3h0lNYQaD5l4tsFZqxzE7Ct/P4JPN8vUKjD+RzwhKiVY6AJ7G2I&#10;+LfqdLxQNuP9iwOj7mLBY+xPtZvVGp6y2pPziyhj/Ou6wp/e7fonAAAA//8DAFBLAwQUAAYACAAA&#10;ACEAES26AtwAAAAJAQAADwAAAGRycy9kb3ducmV2LnhtbEyPzW7CMBCE75X6DtZW6q04hDRCaRxE&#10;/ySOLfTSm4m3SdR4HdkG3LdnOdHjzI5mv6lXyY7iiD4MjhTMZxkIpNaZgToFX7v3hyWIEDUZPTpC&#10;BX8YYNXc3tS6Mu5En3jcxk5wCYVKK+hjnCopQ9uj1WHmJiS+/ThvdWTpO2m8PnG5HWWeZaW0eiD+&#10;0OsJX3psf7cHq+D5Y2PXr98+4WLxVoS0czm1G6Xu79L6CUTEFK9huOAzOjTMtHcHMkGMrIs5b4kK&#10;ivIRBAfy8mLs2VhmIJta/l/QnAEAAP//AwBQSwECLQAUAAYACAAAACEAtoM4kv4AAADhAQAAEwAA&#10;AAAAAAAAAAAAAAAAAAAAW0NvbnRlbnRfVHlwZXNdLnhtbFBLAQItABQABgAIAAAAIQA4/SH/1gAA&#10;AJQBAAALAAAAAAAAAAAAAAAAAC8BAABfcmVscy8ucmVsc1BLAQItABQABgAIAAAAIQBD0tRr1gEA&#10;AP8DAAAOAAAAAAAAAAAAAAAAAC4CAABkcnMvZTJvRG9jLnhtbFBLAQItABQABgAIAAAAIQARLboC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</w:p>
    <w:p w14:paraId="50DFE8D4" w14:textId="77777777" w:rsidR="002B3310" w:rsidRPr="00D969A1" w:rsidRDefault="00180F26" w:rsidP="002B3310">
      <w:pPr>
        <w:pStyle w:val="PargrafodaLista"/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                                     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Y </m:t>
        </m:r>
      </m:oMath>
    </w:p>
    <w:p w14:paraId="38F3DD1D" w14:textId="77777777" w:rsidR="002B3310" w:rsidRPr="002B3310" w:rsidRDefault="002B3310" w:rsidP="002B3310">
      <w:pPr>
        <w:ind w:left="360"/>
        <w:jc w:val="both"/>
        <w:rPr>
          <w:rFonts w:ascii="Calibri Light" w:hAnsi="Calibri Light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</m:t>
          </m:r>
        </m:oMath>
      </m:oMathPara>
    </w:p>
    <w:p w14:paraId="7E76820A" w14:textId="77777777" w:rsidR="002B3310" w:rsidRPr="002B3310" w:rsidRDefault="002B3310" w:rsidP="002B3310">
      <w:pPr>
        <w:ind w:left="360"/>
        <w:jc w:val="both"/>
        <w:rPr>
          <w:rFonts w:ascii="Calibri Light" w:hAnsi="Calibri Light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Z</m:t>
          </m:r>
        </m:oMath>
      </m:oMathPara>
    </w:p>
    <w:p w14:paraId="2367B80A" w14:textId="77777777" w:rsidR="002B3310" w:rsidRPr="00D969A1" w:rsidRDefault="00180F26" w:rsidP="002B3310">
      <w:pPr>
        <w:pStyle w:val="PargrafodaLista"/>
        <w:numPr>
          <w:ilvl w:val="0"/>
          <w:numId w:val="8"/>
        </w:numPr>
        <w:jc w:val="both"/>
        <w:rPr>
          <w:rFonts w:ascii="Calibri Light" w:hAnsi="Calibri Light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                                     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Y </m:t>
        </m:r>
      </m:oMath>
    </w:p>
    <w:p w14:paraId="5D0C1B97" w14:textId="77777777" w:rsidR="00D969A1" w:rsidRPr="00D969A1" w:rsidRDefault="00D969A1" w:rsidP="002B3310">
      <w:pPr>
        <w:pStyle w:val="PargrafodaLista"/>
        <w:ind w:left="1080"/>
        <w:jc w:val="both"/>
        <w:rPr>
          <w:rFonts w:ascii="Calibri Light" w:hAnsi="Calibri Light"/>
          <w:sz w:val="24"/>
          <w:szCs w:val="24"/>
        </w:rPr>
      </w:pPr>
    </w:p>
    <w:p w14:paraId="348B6665" w14:textId="77777777" w:rsidR="007D7A06" w:rsidRPr="007D7A06" w:rsidRDefault="007D7A06" w:rsidP="00E70DEA">
      <w:pPr>
        <w:jc w:val="both"/>
        <w:rPr>
          <w:rFonts w:ascii="Calibri Light" w:hAnsi="Calibri Light"/>
          <w:sz w:val="24"/>
          <w:szCs w:val="24"/>
        </w:rPr>
      </w:pPr>
    </w:p>
    <w:p w14:paraId="62E3F1CD" w14:textId="77777777" w:rsidR="00E70DEA" w:rsidRPr="00E70DEA" w:rsidRDefault="00E70DEA" w:rsidP="00E70DEA">
      <w:pPr>
        <w:jc w:val="both"/>
        <w:rPr>
          <w:rFonts w:ascii="Calibri Light" w:hAnsi="Calibri Light"/>
          <w:sz w:val="24"/>
          <w:szCs w:val="24"/>
        </w:rPr>
      </w:pPr>
    </w:p>
    <w:p w14:paraId="5DC03FC1" w14:textId="0C62B342" w:rsidR="00E70DEA" w:rsidRDefault="00D969A1" w:rsidP="00B51AA4">
      <w:pPr>
        <w:pStyle w:val="Pargrafoda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 qual dos esquemas acima, um estudo observacional não obteria um resultado problemático em termos de uma afirmação causal</w:t>
      </w:r>
      <w:r w:rsidR="00753FF0">
        <w:rPr>
          <w:rFonts w:ascii="Calibri Light" w:hAnsi="Calibri Light"/>
          <w:sz w:val="24"/>
          <w:szCs w:val="24"/>
        </w:rPr>
        <w:t xml:space="preserve">, caso a variável </w:t>
      </w:r>
      <w:r w:rsidR="00753FF0">
        <w:rPr>
          <w:rFonts w:ascii="Calibri Light" w:hAnsi="Calibri Light"/>
          <w:i/>
          <w:iCs/>
          <w:sz w:val="24"/>
          <w:szCs w:val="24"/>
        </w:rPr>
        <w:t>Z</w:t>
      </w:r>
      <w:r w:rsidR="00753FF0">
        <w:rPr>
          <w:rFonts w:ascii="Calibri Light" w:hAnsi="Calibri Light"/>
          <w:sz w:val="24"/>
          <w:szCs w:val="24"/>
        </w:rPr>
        <w:t xml:space="preserve"> não fosse considerada</w:t>
      </w:r>
      <w:r>
        <w:rPr>
          <w:rFonts w:ascii="Calibri Light" w:hAnsi="Calibri Light"/>
          <w:sz w:val="24"/>
          <w:szCs w:val="24"/>
        </w:rPr>
        <w:t>?</w:t>
      </w:r>
      <w:r w:rsidR="002B3310">
        <w:rPr>
          <w:rFonts w:ascii="Calibri Light" w:hAnsi="Calibri Light"/>
          <w:sz w:val="24"/>
          <w:szCs w:val="24"/>
        </w:rPr>
        <w:t xml:space="preserve"> Por que?</w:t>
      </w:r>
    </w:p>
    <w:p w14:paraId="41A7808B" w14:textId="77777777" w:rsidR="00E85DD7" w:rsidRPr="002945C7" w:rsidRDefault="00E85DD7" w:rsidP="00E85DD7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51FB37DA" w14:textId="7A2BBF90" w:rsidR="00E85DD7" w:rsidRDefault="00E85DD7" w:rsidP="00E85DD7">
      <w:pPr>
        <w:pStyle w:val="Pargrafoda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Quando não lidamos com experimento</w:t>
      </w:r>
      <w:r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>, dizemos que lidamos com dados observacionais. Quais são as principais preocupações de uma pesquisadora nesta situação</w:t>
      </w:r>
      <w:r>
        <w:rPr>
          <w:rFonts w:ascii="Calibri Light" w:hAnsi="Calibri Light"/>
          <w:sz w:val="24"/>
          <w:szCs w:val="24"/>
        </w:rPr>
        <w:t xml:space="preserve">, notadamente em termos da </w:t>
      </w:r>
      <w:r w:rsidR="006B7C3D">
        <w:rPr>
          <w:rFonts w:ascii="Calibri Light" w:hAnsi="Calibri Light"/>
          <w:sz w:val="24"/>
          <w:szCs w:val="24"/>
        </w:rPr>
        <w:t>construção das variáveis</w:t>
      </w:r>
      <w:r>
        <w:rPr>
          <w:rFonts w:ascii="Calibri Light" w:hAnsi="Calibri Light"/>
          <w:sz w:val="24"/>
          <w:szCs w:val="24"/>
        </w:rPr>
        <w:t>?</w:t>
      </w:r>
    </w:p>
    <w:p w14:paraId="52B9F897" w14:textId="073E9D83" w:rsidR="00B51AA4" w:rsidRDefault="00B51AA4" w:rsidP="00B51AA4">
      <w:pPr>
        <w:jc w:val="both"/>
        <w:rPr>
          <w:rFonts w:ascii="Calibri Light" w:hAnsi="Calibri Light"/>
          <w:sz w:val="24"/>
          <w:szCs w:val="24"/>
        </w:rPr>
      </w:pPr>
    </w:p>
    <w:sectPr w:rsidR="00B51AA4" w:rsidSect="00E85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586D" w14:textId="77777777" w:rsidR="00180F26" w:rsidRDefault="00180F26" w:rsidP="00986C38">
      <w:r>
        <w:separator/>
      </w:r>
    </w:p>
  </w:endnote>
  <w:endnote w:type="continuationSeparator" w:id="0">
    <w:p w14:paraId="0D39873B" w14:textId="77777777" w:rsidR="00180F26" w:rsidRDefault="00180F26" w:rsidP="009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6BE2" w14:textId="77777777" w:rsidR="00180F26" w:rsidRDefault="00180F26" w:rsidP="00986C38">
      <w:r>
        <w:separator/>
      </w:r>
    </w:p>
  </w:footnote>
  <w:footnote w:type="continuationSeparator" w:id="0">
    <w:p w14:paraId="11AA98D9" w14:textId="77777777" w:rsidR="00180F26" w:rsidRDefault="00180F26" w:rsidP="0098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FA6"/>
    <w:multiLevelType w:val="hybridMultilevel"/>
    <w:tmpl w:val="A68A76A0"/>
    <w:lvl w:ilvl="0" w:tplc="2318C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FF6"/>
    <w:multiLevelType w:val="hybridMultilevel"/>
    <w:tmpl w:val="D6E2420A"/>
    <w:lvl w:ilvl="0" w:tplc="076C2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4A9"/>
    <w:multiLevelType w:val="hybridMultilevel"/>
    <w:tmpl w:val="41A845D8"/>
    <w:lvl w:ilvl="0" w:tplc="0B9A8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98A"/>
    <w:multiLevelType w:val="hybridMultilevel"/>
    <w:tmpl w:val="61567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2EDA"/>
    <w:multiLevelType w:val="hybridMultilevel"/>
    <w:tmpl w:val="E6DC2438"/>
    <w:lvl w:ilvl="0" w:tplc="0596B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5B8B"/>
    <w:multiLevelType w:val="hybridMultilevel"/>
    <w:tmpl w:val="0A80208E"/>
    <w:lvl w:ilvl="0" w:tplc="BDDE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4206"/>
    <w:multiLevelType w:val="hybridMultilevel"/>
    <w:tmpl w:val="3F46DC4A"/>
    <w:lvl w:ilvl="0" w:tplc="EFA2B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3DFD"/>
    <w:multiLevelType w:val="hybridMultilevel"/>
    <w:tmpl w:val="B6FA4E64"/>
    <w:lvl w:ilvl="0" w:tplc="6E067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89"/>
    <w:rsid w:val="0000776A"/>
    <w:rsid w:val="000434EA"/>
    <w:rsid w:val="000471F0"/>
    <w:rsid w:val="00074372"/>
    <w:rsid w:val="000E4141"/>
    <w:rsid w:val="00113ED8"/>
    <w:rsid w:val="00180F26"/>
    <w:rsid w:val="001E2693"/>
    <w:rsid w:val="002049E7"/>
    <w:rsid w:val="00247698"/>
    <w:rsid w:val="002724DF"/>
    <w:rsid w:val="00292E70"/>
    <w:rsid w:val="002945C7"/>
    <w:rsid w:val="002949C1"/>
    <w:rsid w:val="002A15DB"/>
    <w:rsid w:val="002A39F3"/>
    <w:rsid w:val="002A7FE0"/>
    <w:rsid w:val="002B3310"/>
    <w:rsid w:val="002F6189"/>
    <w:rsid w:val="0033691B"/>
    <w:rsid w:val="00351557"/>
    <w:rsid w:val="00372F88"/>
    <w:rsid w:val="003A10C0"/>
    <w:rsid w:val="003A7050"/>
    <w:rsid w:val="003B6291"/>
    <w:rsid w:val="0055193C"/>
    <w:rsid w:val="005705A9"/>
    <w:rsid w:val="0057197E"/>
    <w:rsid w:val="005B3898"/>
    <w:rsid w:val="006120EC"/>
    <w:rsid w:val="00635F03"/>
    <w:rsid w:val="00671101"/>
    <w:rsid w:val="006B7C3D"/>
    <w:rsid w:val="006D2DED"/>
    <w:rsid w:val="006E0F09"/>
    <w:rsid w:val="00733735"/>
    <w:rsid w:val="007451B6"/>
    <w:rsid w:val="00753FF0"/>
    <w:rsid w:val="007D7A06"/>
    <w:rsid w:val="007F1466"/>
    <w:rsid w:val="007F34AC"/>
    <w:rsid w:val="00851654"/>
    <w:rsid w:val="008827CA"/>
    <w:rsid w:val="008C2E03"/>
    <w:rsid w:val="008D1983"/>
    <w:rsid w:val="009042AB"/>
    <w:rsid w:val="009055A0"/>
    <w:rsid w:val="00915A87"/>
    <w:rsid w:val="00924625"/>
    <w:rsid w:val="00983F22"/>
    <w:rsid w:val="00986C38"/>
    <w:rsid w:val="00A37B44"/>
    <w:rsid w:val="00A7685E"/>
    <w:rsid w:val="00A85E66"/>
    <w:rsid w:val="00AA7BAE"/>
    <w:rsid w:val="00AE1166"/>
    <w:rsid w:val="00B216BE"/>
    <w:rsid w:val="00B51AA4"/>
    <w:rsid w:val="00B65D82"/>
    <w:rsid w:val="00B7764C"/>
    <w:rsid w:val="00BF3C0F"/>
    <w:rsid w:val="00C0011B"/>
    <w:rsid w:val="00C2297A"/>
    <w:rsid w:val="00C23E88"/>
    <w:rsid w:val="00CA0D4D"/>
    <w:rsid w:val="00CE1DB6"/>
    <w:rsid w:val="00CF597C"/>
    <w:rsid w:val="00CF6D4B"/>
    <w:rsid w:val="00D07431"/>
    <w:rsid w:val="00D44A05"/>
    <w:rsid w:val="00D969A1"/>
    <w:rsid w:val="00DA37B1"/>
    <w:rsid w:val="00E00DBD"/>
    <w:rsid w:val="00E06414"/>
    <w:rsid w:val="00E10DBC"/>
    <w:rsid w:val="00E30AE5"/>
    <w:rsid w:val="00E70DEA"/>
    <w:rsid w:val="00E81B86"/>
    <w:rsid w:val="00E85DD7"/>
    <w:rsid w:val="00E85F83"/>
    <w:rsid w:val="00E9417D"/>
    <w:rsid w:val="00EB2DFD"/>
    <w:rsid w:val="00EC0ABC"/>
    <w:rsid w:val="00FA6270"/>
    <w:rsid w:val="00FB5ED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9F5"/>
  <w15:docId w15:val="{7FD3ABE1-3180-4619-9393-B43A4BB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89"/>
    <w:pPr>
      <w:jc w:val="left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F618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C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C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C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51A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A05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96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1D3-196D-4A6B-8AE3-DF0D8F7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1374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Author</cp:lastModifiedBy>
  <cp:revision>8</cp:revision>
  <dcterms:created xsi:type="dcterms:W3CDTF">2021-04-26T12:27:00Z</dcterms:created>
  <dcterms:modified xsi:type="dcterms:W3CDTF">2021-04-26T12:58:00Z</dcterms:modified>
</cp:coreProperties>
</file>