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de São Paulo – USP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Instituto de Psicologia – IP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Departamento de Psicologia Social e do Trabalho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PST5933 – 2.</w:t>
        <w:tab/>
        <w:t>Demografia e Análise Psicossocial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Descrição:</w:t>
      </w:r>
      <w:r>
        <w:rPr/>
        <w:t xml:space="preserve"> O curso irá atentar aos conceitos e técnicas do campo da demografia em sua interface e aplicabilidade à pesquisa de fenômenos psicossociais. Os estudos demográficos possuem metodologias e formas de análises úteis para diversas áreas do conhecimento social. As competências do pesquisador em psicologia social poderão ser amplificadas ao dominá-las tanto para explorar o campo de sua intervenção, quanto para avaliar os limites e potencialidades de fontes de dados e métodos escolhidos. Também serão priorizadas questões demográficas atuais do Brasil e da América Latina.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Carga horária: </w:t>
      </w:r>
      <w:r>
        <w:rPr>
          <w:rFonts w:cs="Times New Roman" w:ascii="Times New Roman" w:hAnsi="Times New Roman"/>
          <w:sz w:val="24"/>
          <w:szCs w:val="24"/>
        </w:rPr>
        <w:t>120hs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No. de créditos: </w:t>
      </w:r>
      <w:r>
        <w:rPr>
          <w:rFonts w:cs="Times New Roman" w:ascii="Times New Roman" w:hAnsi="Times New Roman"/>
          <w:sz w:val="24"/>
          <w:szCs w:val="24"/>
        </w:rPr>
        <w:t>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Professores: </w:t>
      </w:r>
      <w:r>
        <w:rPr>
          <w:rFonts w:cs="Times New Roman" w:ascii="Times New Roman" w:hAnsi="Times New Roman"/>
          <w:sz w:val="24"/>
          <w:szCs w:val="24"/>
        </w:rPr>
        <w:t>Prof. Dr. Alessandro de Oliveira dos Santos (PST)</w:t>
      </w:r>
    </w:p>
    <w:p>
      <w:pPr>
        <w:pStyle w:val="Normal"/>
        <w:spacing w:lineRule="auto" w:line="240" w:before="0" w:after="0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Dra. Jackeline Aparecida Ferreira Romio (PST)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 das aulas</w:t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0"/>
        <w:gridCol w:w="3287"/>
        <w:gridCol w:w="4643"/>
      </w:tblGrid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Tema da aula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Bibliografia 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24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Apresentação da disciplina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 estudo das populações humanas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Leitura obrigatória: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 Coale, Ansley J. "The History of the Human Population." Scientific American, Sepetember 1914, pp. 40-51.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Entrevista Massini Bacci. Cinismo realismo e  covid 19: (</w:t>
            </w:r>
            <w:hyperlink r:id="rId2">
              <w:r>
                <w:rPr>
                  <w:rStyle w:val="EnlacedeInternet"/>
                  <w:rFonts w:cs="Times New Roman" w:ascii="Times New Roman" w:hAnsi="Times New Roman"/>
                  <w:sz w:val="20"/>
                  <w:szCs w:val="20"/>
                  <w:lang w:val="en-US"/>
                </w:rPr>
                <w:t>https://www.giornaledistoria.net/rubriche/storia-e-storie/cinismo-realismo-ottimismo-covid-19-massimo-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livi-bacci-nellintervista-micol-ferrara/)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26/08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Fontes de dados demográficos: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Dados da PNAD COVID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Leitura obrigatória: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-HAKKERT, R. Fonte de Dados Demográficos. ABEP, Belo Horizonte, 1996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https://covid19.ibge.gov.br/pnad-covid/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14/04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Indicadores sociais da desigualdade e Vulnerabilidade social: a interessecionalidade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 xml:space="preserve">Leitura obrigatória: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 xml:space="preserve">-MCGIBBON &amp; MCPHERSON. Applying Intersectionality: Complexity Theory to Address the Social Determinants of Women’s Health. 2011.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s-ES"/>
              </w:rPr>
              <w:t xml:space="preserve">-CELADE-CEPAL. “¿Quien son, cuántos son, y dónde están las personas afrodescendentes en América Latina?” In. Situación de las personas afrodescendientes en América Latina y desafíos de políticas para la garantía de sus derechos. 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ONU, 2017.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/0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Pesquisa em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Psicologia social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Convidado Carlos Vinícius pós doutor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ando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em psicologia social IP-USP.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Leitura obrigatória: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GUARESCHI, NMF. Pesquisa em psicología social: de onde viemos e para onde vamos. In RIVERO, NEE., org. Psicologia social: estratégias, políticas e implicações [online]. Rio de Janeiro: Centro Edelstein de Pesquisas Sociais, 2008. pp. 86-95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28/04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Psicologia social e o estudo do afeto e bem estar subjetivo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Convidado Daniel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Pinheiro doutorando em Psicologia Social- USP.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B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ibliografia obrigatória: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 xml:space="preserve">PELTIER-BONNEAU, Leïla  and  SZWARCBERG, Méline.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s-ES"/>
              </w:rPr>
              <w:t xml:space="preserve">Transformación de las emociones en las víctimas del conflicto armado para la reconciliación en Colombia.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Desafíos [online]. 2019, vol.31, n.2, pp.197-229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05/05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Big data e emoções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Leitura obrigatória: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Arraes, Hugo Galvão Ribeiro. Arquitetura de um Agente Emocional baseado em Modelos Psicológicos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para uso em Jogos Eletrônicos / Hugo Galvão Ribeiro Arraes. Brasília : UnB, 2012.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12/05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Decolonizando a psicologia social da população Latino americanos e Caribenha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s-ES"/>
              </w:rPr>
              <w:t xml:space="preserve">Professor Convidado Bruno Simões pos doutorando em psicologia social.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s-ES"/>
              </w:rPr>
              <w:t>ARBOLEDA-QUINONEZ, Santiago. Rutas para perfilar el ecogenoetnocidio afrocolombiano: hacia una conceptualización desde la justicia histórica. Nómadas [online]. 2019, n.50, pp.93-109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19/05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Monitoramento e avaliação de programas sociais e políticas públicas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Leitura obrigatória: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-HARTZ, Z. Avaliação em Saúde: dos modelos conceituais à prática na análise da implantação de programas. Rio de Janeiro, FIOCRUZ, 1997.</w:t>
            </w:r>
          </w:p>
        </w:tc>
      </w:tr>
      <w:tr>
        <w:trPr/>
        <w:tc>
          <w:tcPr>
            <w:tcW w:w="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26/05</w:t>
            </w:r>
          </w:p>
        </w:tc>
        <w:tc>
          <w:tcPr>
            <w:tcW w:w="32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Estudos da violência na interface entre a psicologia social e a demografia</w:t>
            </w:r>
          </w:p>
        </w:tc>
        <w:tc>
          <w:tcPr>
            <w:tcW w:w="4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s-ES"/>
              </w:rPr>
              <w:t>MARCONDES, Mariana Mazzini et all. (Orgs). Dossiê Mulheres Negras: retrato das condições de vida das mulheres negras no Brasil. IPEA / Brasília, 2013. (Cap. 5)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Avaliações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avaliação será calculada com media simples de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atividades do curso: A) apresentação de resumo da própria pesquisa, B) entrega de uma resenha, D) participação em aula.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Link para acessar o drive com os textos e exercícios do curso</w:t>
      </w:r>
    </w:p>
    <w:p>
      <w:pPr>
        <w:pStyle w:val="Normal"/>
        <w:rPr/>
      </w:pPr>
      <w:hyperlink r:id="rId3">
        <w:bookmarkStart w:id="0" w:name="_GoBack"/>
        <w:bookmarkEnd w:id="0"/>
        <w:r>
          <w:rPr>
            <w:rStyle w:val="EnlacedeInternet"/>
            <w:rFonts w:cs="Times New Roman" w:ascii="Times New Roman" w:hAnsi="Times New Roman"/>
            <w:sz w:val="24"/>
            <w:szCs w:val="24"/>
          </w:rPr>
          <w:t>https://drive.google.com/open?id=17uTm4MVYFRucOdVtlE_NNDvdwM_1AFcC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Bibliografia complementar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PRESTON, S. Demography: Measuring and Modeling Population Processes. </w:t>
      </w:r>
      <w:r>
        <w:rPr>
          <w:rFonts w:cs="Times New Roman" w:ascii="Times New Roman" w:hAnsi="Times New Roman"/>
          <w:sz w:val="20"/>
          <w:szCs w:val="20"/>
        </w:rPr>
        <w:t>USA: Blackwell, 2001.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SITES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www.sidra.ibge.gov.br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www.datasus.ms.gov.br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Style w:val="EnlacedeInternet"/>
            <w:rFonts w:cs="Times New Roman" w:ascii="Times New Roman" w:hAnsi="Times New Roman"/>
            <w:sz w:val="20"/>
            <w:szCs w:val="20"/>
          </w:rPr>
          <w:t>www.seade.gov.br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Cuerpodetexto"/>
        <w:widowControl/>
        <w:pBdr/>
        <w:spacing w:before="0" w:after="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a23378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44daf"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11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iornaledistoria.net/rubriche/storia-e-storie/cinismo-realismo-ottimismo-covid-19-massimo-" TargetMode="External"/><Relationship Id="rId3" Type="http://schemas.openxmlformats.org/officeDocument/2006/relationships/hyperlink" Target="https://drive.google.com/open?id=17uTm4MVYFRucOdVtlE_NNDvdwM_1AFcC" TargetMode="External"/><Relationship Id="rId4" Type="http://schemas.openxmlformats.org/officeDocument/2006/relationships/hyperlink" Target="http://www.seade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LibreOffice/5.1.6.2$Linux_X86_64 LibreOffice_project/10m0$Build-2</Application>
  <Pages>2</Pages>
  <Words>565</Words>
  <Characters>3693</Characters>
  <CharactersWithSpaces>4206</CharactersWithSpaces>
  <Paragraphs>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2020-08-04T13:20:00Z</dcterms:created>
  <dc:creator>Jackeline Romio</dc:creator>
  <dc:description/>
  <dc:language>es-CR</dc:language>
  <cp:lastModifiedBy/>
  <dcterms:modified xsi:type="dcterms:W3CDTF">2021-03-22T21:38:29Z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