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74AA" w14:textId="4D2C00D0" w:rsidR="0054138B" w:rsidRDefault="006544F8" w:rsidP="00DD579A">
      <w:pPr>
        <w:jc w:val="both"/>
      </w:pPr>
      <w:r>
        <w:t xml:space="preserve">Comentários sobre a </w:t>
      </w:r>
      <w:r w:rsidR="00DD579A">
        <w:t>Coleção 10</w:t>
      </w:r>
    </w:p>
    <w:p w14:paraId="13639F03" w14:textId="77777777" w:rsidR="00DD579A" w:rsidRDefault="00DD579A" w:rsidP="00DD579A">
      <w:pPr>
        <w:jc w:val="both"/>
      </w:pPr>
    </w:p>
    <w:p w14:paraId="6FD7F64D" w14:textId="02E8C927" w:rsidR="00EB489C" w:rsidRDefault="00DD579A" w:rsidP="00DD579A">
      <w:pPr>
        <w:jc w:val="both"/>
      </w:pPr>
      <w:r>
        <w:t>1)</w:t>
      </w:r>
      <w:r w:rsidR="00EB489C">
        <w:t xml:space="preserve"> </w:t>
      </w:r>
      <w:r w:rsidR="006544F8">
        <w:t>Esboço do diagrama de tensões efetivas com sobrecarga.</w:t>
      </w:r>
      <w:r w:rsidR="00834E26">
        <w:t xml:space="preserve"> Para cada interface determina-se a tensão efetiva vertical e horizontal, mais a sobrecarga.</w:t>
      </w:r>
    </w:p>
    <w:p w14:paraId="4B10DB5D" w14:textId="5BB84A7A" w:rsidR="006544F8" w:rsidRDefault="00834E26" w:rsidP="00DD579A">
      <w:pPr>
        <w:jc w:val="both"/>
      </w:pPr>
      <w:r>
        <w:rPr>
          <w:noProof/>
        </w:rPr>
        <w:drawing>
          <wp:inline distT="0" distB="0" distL="0" distR="0" wp14:anchorId="480E0967" wp14:editId="590D1700">
            <wp:extent cx="5400040" cy="59175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1AD4" w14:textId="62B3B85A" w:rsidR="008C07D2" w:rsidRDefault="00834E26" w:rsidP="00834E26">
      <w:r>
        <w:t xml:space="preserve">Ao diagrama de tensões efetivas deve ser somado o diagrama de pressões neutras para definição do diagrama de tensões totais. </w:t>
      </w:r>
      <w:r w:rsidR="008C07D2">
        <w:t>Com o diagrama</w:t>
      </w:r>
      <w:r>
        <w:t xml:space="preserve"> de empuxo</w:t>
      </w:r>
      <w:r w:rsidR="008C07D2">
        <w:t xml:space="preserve"> deve se dimensionar estruturalmente a contenção.</w:t>
      </w:r>
    </w:p>
    <w:p w14:paraId="3FB2DBA0" w14:textId="5B16C46A" w:rsidR="006544F8" w:rsidRDefault="006544F8">
      <w:r>
        <w:br w:type="page"/>
      </w:r>
    </w:p>
    <w:p w14:paraId="60BC4E22" w14:textId="77777777" w:rsidR="00E3392F" w:rsidRDefault="00E3392F" w:rsidP="00DD579A">
      <w:pPr>
        <w:jc w:val="both"/>
      </w:pPr>
      <w:r>
        <w:lastRenderedPageBreak/>
        <w:t>2) Envolvem: investigações geotécnicas, projeto, execução e manutenção, sendo:</w:t>
      </w:r>
    </w:p>
    <w:p w14:paraId="330E55E7" w14:textId="77777777" w:rsidR="00E3392F" w:rsidRDefault="00EB489C" w:rsidP="00DD579A">
      <w:pPr>
        <w:pStyle w:val="PargrafodaLista"/>
        <w:numPr>
          <w:ilvl w:val="0"/>
          <w:numId w:val="2"/>
        </w:numPr>
        <w:jc w:val="both"/>
      </w:pPr>
      <w:r>
        <w:t xml:space="preserve">Inicialmente, é importante destacar que as </w:t>
      </w:r>
      <w:r w:rsidRPr="00E3392F">
        <w:rPr>
          <w:b/>
        </w:rPr>
        <w:t>investigações geotécnicas</w:t>
      </w:r>
      <w:r>
        <w:t xml:space="preserve"> deverão possibilitar avaliar as propriedades do solo na re</w:t>
      </w:r>
      <w:r w:rsidR="00E3392F">
        <w:t>gião de ancoragem dos tirantes;</w:t>
      </w:r>
    </w:p>
    <w:p w14:paraId="480259CE" w14:textId="77777777" w:rsidR="00E3392F" w:rsidRDefault="00E3392F" w:rsidP="00DD579A">
      <w:pPr>
        <w:pStyle w:val="PargrafodaLista"/>
        <w:numPr>
          <w:ilvl w:val="0"/>
          <w:numId w:val="2"/>
        </w:numPr>
        <w:jc w:val="both"/>
      </w:pPr>
      <w:r>
        <w:t xml:space="preserve">Devem ser feitas, em seguida, definições importantes para o </w:t>
      </w:r>
      <w:r w:rsidRPr="00E3392F">
        <w:rPr>
          <w:b/>
        </w:rPr>
        <w:t>projeto</w:t>
      </w:r>
      <w:r>
        <w:t>, envolvendo:</w:t>
      </w:r>
    </w:p>
    <w:p w14:paraId="1D3C1A57" w14:textId="77777777" w:rsidR="00E3392F" w:rsidRDefault="00731D81" w:rsidP="00E3392F">
      <w:pPr>
        <w:pStyle w:val="PargrafodaLista"/>
        <w:numPr>
          <w:ilvl w:val="0"/>
          <w:numId w:val="1"/>
        </w:numPr>
        <w:jc w:val="both"/>
      </w:pPr>
      <w:r>
        <w:t>Na f</w:t>
      </w:r>
      <w:r w:rsidR="00E3392F">
        <w:t>ase de concepção</w:t>
      </w:r>
      <w:r>
        <w:t>:</w:t>
      </w:r>
      <w:r w:rsidR="00E3392F">
        <w:t xml:space="preserve"> definição do tipo de tirante (permanente ou provisórios; barra, cordoalha, fio); </w:t>
      </w:r>
      <w:r>
        <w:t xml:space="preserve">força total a aplicar; </w:t>
      </w:r>
      <w:r w:rsidR="00E3392F">
        <w:t>fatores de segurança, etc.</w:t>
      </w:r>
    </w:p>
    <w:p w14:paraId="25CB41AA" w14:textId="77777777" w:rsidR="00DD579A" w:rsidRDefault="00731D81" w:rsidP="00DD579A">
      <w:pPr>
        <w:pStyle w:val="PargrafodaLista"/>
        <w:numPr>
          <w:ilvl w:val="0"/>
          <w:numId w:val="1"/>
        </w:numPr>
        <w:jc w:val="both"/>
      </w:pPr>
      <w:r>
        <w:t>Na f</w:t>
      </w:r>
      <w:r w:rsidR="00E3392F">
        <w:t xml:space="preserve">ase de detalhamento: </w:t>
      </w:r>
      <w:r>
        <w:t xml:space="preserve">análise dos </w:t>
      </w:r>
      <w:r w:rsidR="00EB489C">
        <w:t xml:space="preserve">efeitos da componente vertical da força de </w:t>
      </w:r>
      <w:proofErr w:type="spellStart"/>
      <w:r w:rsidR="00EB489C">
        <w:t>protensão</w:t>
      </w:r>
      <w:proofErr w:type="spellEnd"/>
      <w:r w:rsidR="00EB489C">
        <w:t xml:space="preserve"> dos tirantes, o que poderá aumentar a necessidade de ficha</w:t>
      </w:r>
      <w:r w:rsidR="00E3392F">
        <w:t>;</w:t>
      </w:r>
      <w:r w:rsidR="00EB489C">
        <w:t xml:space="preserve"> capacidade resistente dos tirantes, que envolvem: transferência de carga para o solo (aderência entre o tirante e o bulbo; aderência entre o bulbo e o solo); transferência de carga para a estrutura</w:t>
      </w:r>
      <w:r w:rsidR="00FF4662">
        <w:t>;</w:t>
      </w:r>
      <w:r w:rsidR="00FF4662" w:rsidRPr="00FF4662">
        <w:t xml:space="preserve"> </w:t>
      </w:r>
      <w:r w:rsidR="00FF4662">
        <w:t>afastamento dos bulbos da face escavada para conferir estabilidade geral;</w:t>
      </w:r>
      <w:r w:rsidR="00EB489C">
        <w:t xml:space="preserve"> </w:t>
      </w:r>
      <w:r>
        <w:t xml:space="preserve">definição do </w:t>
      </w:r>
      <w:r w:rsidR="00EB489C">
        <w:t>sistema de proteção contra corrosão;</w:t>
      </w:r>
    </w:p>
    <w:p w14:paraId="01A2EA3B" w14:textId="77777777" w:rsidR="00E3392F" w:rsidRDefault="00E3392F" w:rsidP="00E3392F">
      <w:pPr>
        <w:pStyle w:val="PargrafodaLista"/>
        <w:numPr>
          <w:ilvl w:val="0"/>
          <w:numId w:val="2"/>
        </w:numPr>
        <w:jc w:val="both"/>
      </w:pPr>
      <w:r>
        <w:t xml:space="preserve">A </w:t>
      </w:r>
      <w:r w:rsidRPr="00731D81">
        <w:rPr>
          <w:b/>
        </w:rPr>
        <w:t>execução</w:t>
      </w:r>
      <w:r>
        <w:t xml:space="preserve"> deverá prever testes e instrumentação, além do controle adequado dos materiais e dos processos;</w:t>
      </w:r>
    </w:p>
    <w:p w14:paraId="62009A3F" w14:textId="77777777" w:rsidR="00E3392F" w:rsidRDefault="00E3392F" w:rsidP="00E3392F">
      <w:pPr>
        <w:pStyle w:val="PargrafodaLista"/>
        <w:numPr>
          <w:ilvl w:val="0"/>
          <w:numId w:val="2"/>
        </w:numPr>
        <w:jc w:val="both"/>
      </w:pPr>
      <w:r>
        <w:t xml:space="preserve">Por fim, mas não menos importante, </w:t>
      </w:r>
      <w:r w:rsidR="00FF4662">
        <w:t xml:space="preserve">é necessário </w:t>
      </w:r>
      <w:r>
        <w:t xml:space="preserve">definir detalhes de </w:t>
      </w:r>
      <w:r w:rsidRPr="00E3392F">
        <w:rPr>
          <w:b/>
        </w:rPr>
        <w:t>manutenção</w:t>
      </w:r>
      <w:r>
        <w:rPr>
          <w:b/>
        </w:rPr>
        <w:t xml:space="preserve">, </w:t>
      </w:r>
      <w:r w:rsidR="00FF4662">
        <w:t>os quais irão variar em função dos tirantes serem</w:t>
      </w:r>
      <w:r>
        <w:t xml:space="preserve"> provisórios ou permanentes;</w:t>
      </w:r>
    </w:p>
    <w:p w14:paraId="4C2A414C" w14:textId="77777777" w:rsidR="00DD579A" w:rsidRDefault="00DD579A" w:rsidP="00DD579A">
      <w:pPr>
        <w:jc w:val="both"/>
      </w:pPr>
      <w:r>
        <w:t xml:space="preserve">3) Será verificado inicialmente se a estrutura apresenta ficha mínima. Para isso, serão calculadas as tensões ativas e passivas e verificada a profundidade abaixo da cota de escavação na qual se possa garantir </w:t>
      </w:r>
      <w:r w:rsidR="00E3392F">
        <w:rPr>
          <w:rFonts w:cstheme="minorHAnsi"/>
        </w:rPr>
        <w:t>Σ</w:t>
      </w:r>
      <w:r w:rsidR="00E3392F">
        <w:t>M</w:t>
      </w:r>
      <w:r w:rsidR="00731D81">
        <w:rPr>
          <w:vertAlign w:val="subscript"/>
        </w:rPr>
        <w:t>A</w:t>
      </w:r>
      <w:r w:rsidR="00E3392F">
        <w:t xml:space="preserve"> = 0</w:t>
      </w:r>
      <w:r w:rsidR="00731D81">
        <w:t xml:space="preserve"> (o ponto “</w:t>
      </w:r>
      <w:r w:rsidR="00731D81">
        <w:rPr>
          <w:b/>
        </w:rPr>
        <w:t>A</w:t>
      </w:r>
      <w:r w:rsidR="00731D81">
        <w:t>” corresponde a</w:t>
      </w:r>
      <w:r>
        <w:t>o nível do apoio</w:t>
      </w:r>
      <w:r w:rsidR="00731D81">
        <w:t>)</w:t>
      </w:r>
      <w:r>
        <w:t>.</w:t>
      </w:r>
      <w:r w:rsidR="00731D81">
        <w:t xml:space="preserve"> S</w:t>
      </w:r>
      <w:r>
        <w:t>erá feita consideração de que o passivo se distribui numa largura de aproximadamente 60 cm (3B</w:t>
      </w:r>
      <w:r w:rsidR="00E3392F">
        <w:rPr>
          <w:vertAlign w:val="subscript"/>
        </w:rPr>
        <w:t>f</w:t>
      </w:r>
      <w:r>
        <w:t xml:space="preserve"> – hipótese simplificadora do efeito tridimensional). Os cálculos se encontram a seguir, admitindo perfil com 20 cm de largura (</w:t>
      </w:r>
      <w:proofErr w:type="spellStart"/>
      <w:r>
        <w:t>B</w:t>
      </w:r>
      <w:r>
        <w:rPr>
          <w:vertAlign w:val="subscript"/>
        </w:rPr>
        <w:t>f</w:t>
      </w:r>
      <w:proofErr w:type="spellEnd"/>
      <w:r>
        <w:t xml:space="preserve"> </w:t>
      </w:r>
      <w:r w:rsidR="00FF4662">
        <w:t>foi adotado com valor de</w:t>
      </w:r>
      <w:r>
        <w:t xml:space="preserve"> 20 cm).</w:t>
      </w:r>
    </w:p>
    <w:p w14:paraId="0C17E0D2" w14:textId="77777777" w:rsidR="00DD579A" w:rsidRDefault="00DD579A" w:rsidP="00DD579A">
      <w:pPr>
        <w:jc w:val="center"/>
      </w:pPr>
      <w:r>
        <w:rPr>
          <w:noProof/>
          <w:lang w:eastAsia="pt-BR"/>
        </w:rPr>
        <w:drawing>
          <wp:inline distT="0" distB="0" distL="0" distR="0" wp14:anchorId="1203FF18" wp14:editId="3E5DEB39">
            <wp:extent cx="2714019" cy="154217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71" t="16336" r="19411" b="1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30" cy="15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89476" w14:textId="77777777" w:rsidR="00DD579A" w:rsidRDefault="00DD579A" w:rsidP="00DD579A">
      <w:pPr>
        <w:jc w:val="both"/>
      </w:pPr>
      <w:r>
        <w:t xml:space="preserve">Abaixo se encontram os diagramas de </w:t>
      </w:r>
      <w:r w:rsidR="00FF4662">
        <w:t>tensõe</w:t>
      </w:r>
      <w:r>
        <w:t>s ativ</w:t>
      </w:r>
      <w:r w:rsidR="00FF4662">
        <w:t>as</w:t>
      </w:r>
      <w:r>
        <w:t xml:space="preserve"> e passiv</w:t>
      </w:r>
      <w:r w:rsidR="00FF4662">
        <w:t>as</w:t>
      </w:r>
      <w:r>
        <w:t xml:space="preserve"> até a profundidade de 11 m.</w:t>
      </w:r>
    </w:p>
    <w:p w14:paraId="490420DF" w14:textId="77777777" w:rsidR="00DD579A" w:rsidRDefault="00DD579A" w:rsidP="00DD579A">
      <w:pPr>
        <w:jc w:val="center"/>
      </w:pPr>
      <w:r>
        <w:rPr>
          <w:noProof/>
          <w:lang w:eastAsia="pt-BR"/>
        </w:rPr>
        <w:drawing>
          <wp:inline distT="0" distB="0" distL="0" distR="0" wp14:anchorId="3415C9B1" wp14:editId="42E758ED">
            <wp:extent cx="3983245" cy="19050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10" t="26932" r="20706" b="1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35" cy="19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DF915" w14:textId="77777777" w:rsidR="00607A00" w:rsidRDefault="009D1423" w:rsidP="00DD579A">
      <w:pPr>
        <w:jc w:val="both"/>
      </w:pPr>
      <w:r>
        <w:lastRenderedPageBreak/>
        <w:t>Determinando-se o ponto no qual as tensões se anulam (</w:t>
      </w:r>
      <w:r>
        <w:rPr>
          <w:b/>
        </w:rPr>
        <w:t>u</w:t>
      </w:r>
      <w:r>
        <w:t xml:space="preserve"> = </w:t>
      </w:r>
      <w:r w:rsidR="00C92A12">
        <w:t xml:space="preserve">2,40 m) chega-se à ficha mínima de </w:t>
      </w:r>
      <w:r w:rsidR="00EB489C">
        <w:t xml:space="preserve">2,72 + 2,4 = 5,12 m, com a equação </w:t>
      </w:r>
      <w:proofErr w:type="spellStart"/>
      <w:proofErr w:type="gramStart"/>
      <w:r w:rsidR="00EB489C">
        <w:t>M</w:t>
      </w:r>
      <w:r w:rsidR="00EB489C">
        <w:rPr>
          <w:vertAlign w:val="subscript"/>
        </w:rPr>
        <w:t>Ea,A</w:t>
      </w:r>
      <w:proofErr w:type="spellEnd"/>
      <w:proofErr w:type="gramEnd"/>
      <w:r w:rsidR="00EB489C">
        <w:t xml:space="preserve"> – </w:t>
      </w:r>
      <w:proofErr w:type="spellStart"/>
      <w:r w:rsidR="00EB489C">
        <w:t>M</w:t>
      </w:r>
      <w:r w:rsidR="00EB489C">
        <w:rPr>
          <w:vertAlign w:val="subscript"/>
        </w:rPr>
        <w:t>Ep,A</w:t>
      </w:r>
      <w:proofErr w:type="spellEnd"/>
      <w:r w:rsidR="00EB489C">
        <w:t>/FS = 0. Va</w:t>
      </w:r>
      <w:r w:rsidR="00731D81">
        <w:t xml:space="preserve">lor próximo ao disponível, de </w:t>
      </w:r>
      <w:r w:rsidR="00731D81">
        <w:br/>
        <w:t xml:space="preserve">5,0 </w:t>
      </w:r>
      <w:r w:rsidR="00EB489C">
        <w:t>m.</w:t>
      </w:r>
      <w:r w:rsidR="00731D81">
        <w:t xml:space="preserve"> Considerando-se ainda a necessidade de transmitir a componente vertical da força no tirante, observa-se que a ficha deve ser aumentada em relação aos 5,00 m indicados. A força horizontal no apoio deve ser tal que equilibre a diferença entre </w:t>
      </w:r>
      <w:proofErr w:type="spellStart"/>
      <w:r w:rsidR="00731D81">
        <w:t>E</w:t>
      </w:r>
      <w:r w:rsidR="00731D81">
        <w:rPr>
          <w:vertAlign w:val="subscript"/>
        </w:rPr>
        <w:t>p</w:t>
      </w:r>
      <w:proofErr w:type="spellEnd"/>
      <w:r w:rsidR="00731D81">
        <w:t xml:space="preserve">/FS e </w:t>
      </w:r>
      <w:proofErr w:type="spellStart"/>
      <w:r w:rsidR="00731D81">
        <w:t>E</w:t>
      </w:r>
      <w:r w:rsidR="00731D81">
        <w:rPr>
          <w:vertAlign w:val="subscript"/>
        </w:rPr>
        <w:t>a</w:t>
      </w:r>
      <w:proofErr w:type="spellEnd"/>
      <w:r w:rsidR="00731D81">
        <w:t>.</w:t>
      </w:r>
    </w:p>
    <w:p w14:paraId="1BF96DF4" w14:textId="77777777" w:rsidR="00DD579A" w:rsidRPr="00731D81" w:rsidRDefault="00607A00" w:rsidP="00DD579A">
      <w:pPr>
        <w:jc w:val="both"/>
      </w:pPr>
      <w:r w:rsidRPr="00607A00">
        <w:rPr>
          <w:b/>
          <w:u w:val="single"/>
        </w:rPr>
        <w:t>Observação:</w:t>
      </w:r>
      <w:r>
        <w:t xml:space="preserve"> este cálculo pode ser feito também </w:t>
      </w:r>
      <w:r w:rsidR="00FF4662">
        <w:t>com</w:t>
      </w:r>
      <w:r>
        <w:t xml:space="preserve"> retificação do diagrama de tensões ativas, como forma de considerar o arqueamento do solo</w:t>
      </w:r>
      <w:r w:rsidR="00FF4662">
        <w:t>. P</w:t>
      </w:r>
      <w:r>
        <w:t>orém não foi feita essa consideração nos cálculos aqui apresentados, ou seja, usou-se o diagrama triangular. Pede-se que o aluno repita o cálculo com essa consideração.</w:t>
      </w:r>
    </w:p>
    <w:p w14:paraId="4AFBDC84" w14:textId="77777777" w:rsidR="00E3392F" w:rsidRDefault="00E3392F" w:rsidP="00DD579A">
      <w:pPr>
        <w:jc w:val="both"/>
      </w:pPr>
    </w:p>
    <w:p w14:paraId="3B479A9B" w14:textId="77777777" w:rsidR="006C5655" w:rsidRPr="00731D81" w:rsidRDefault="006C5655" w:rsidP="00DD579A">
      <w:pPr>
        <w:jc w:val="both"/>
      </w:pPr>
      <w:r>
        <w:t>4)</w:t>
      </w:r>
      <w:r w:rsidR="00731D81">
        <w:t xml:space="preserve"> Fazendo </w:t>
      </w:r>
      <w:r w:rsidR="00731D81">
        <w:rPr>
          <w:rFonts w:cstheme="minorHAnsi"/>
        </w:rPr>
        <w:t>Σ</w:t>
      </w:r>
      <w:r w:rsidR="00731D81">
        <w:t>M</w:t>
      </w:r>
      <w:r w:rsidR="00731D81">
        <w:rPr>
          <w:vertAlign w:val="subscript"/>
        </w:rPr>
        <w:t>R</w:t>
      </w:r>
      <w:r w:rsidR="00731D81">
        <w:t xml:space="preserve"> = 0, obtém-se o valor da ficha, que resulta em </w:t>
      </w:r>
      <w:r w:rsidR="00FF4662">
        <w:t>2,80</w:t>
      </w:r>
      <w:r w:rsidR="00731D81">
        <w:t xml:space="preserve"> m</w:t>
      </w:r>
      <w:r w:rsidR="00FF4662">
        <w:t>, digamos 3,00 m (não é usual adotar ficha inferior ao balanço)</w:t>
      </w:r>
      <w:r w:rsidR="00731D81">
        <w:t>. Valem as observações anteriores quanto ao passivo.</w:t>
      </w:r>
      <w:r w:rsidR="00FF4662">
        <w:t xml:space="preserve"> O pequeno valor da ficha provavelmente deve-se ao fato de se ter empregado o mesmo perfil da questão (3).</w:t>
      </w:r>
    </w:p>
    <w:p w14:paraId="4503004E" w14:textId="77777777" w:rsidR="006C5655" w:rsidRDefault="006C5655" w:rsidP="00DD579A">
      <w:pPr>
        <w:jc w:val="both"/>
      </w:pPr>
    </w:p>
    <w:p w14:paraId="1F2F7B91" w14:textId="77777777" w:rsidR="006C5655" w:rsidRDefault="006C5655" w:rsidP="006C5655">
      <w:pPr>
        <w:jc w:val="center"/>
      </w:pPr>
      <w:r>
        <w:rPr>
          <w:noProof/>
          <w:lang w:eastAsia="pt-BR"/>
        </w:rPr>
        <w:drawing>
          <wp:inline distT="0" distB="0" distL="0" distR="0" wp14:anchorId="404B5CD5" wp14:editId="26351DF7">
            <wp:extent cx="3778250" cy="2063759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882" t="17219" r="18117" b="1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06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42B3C" w14:textId="77777777" w:rsidR="00607A00" w:rsidRDefault="00607A00" w:rsidP="00607A00">
      <w:pPr>
        <w:jc w:val="both"/>
      </w:pPr>
    </w:p>
    <w:p w14:paraId="641B9A86" w14:textId="77777777" w:rsidR="00607A00" w:rsidRPr="009D1423" w:rsidRDefault="00607A00" w:rsidP="00607A00">
      <w:pPr>
        <w:jc w:val="both"/>
      </w:pPr>
      <w:r w:rsidRPr="00607A00">
        <w:rPr>
          <w:b/>
          <w:u w:val="single"/>
        </w:rPr>
        <w:t>Observação:</w:t>
      </w:r>
      <w:r>
        <w:t xml:space="preserve"> para cortinas em balanço não se faz a retificação do diagrama de tensões ativas pois a forma triangular desse diagrama parece adequada aos casos nos quais a contenção se desloca por rotação em relação a um ponto na base.</w:t>
      </w:r>
    </w:p>
    <w:sectPr w:rsidR="00607A00" w:rsidRPr="009D1423" w:rsidSect="00541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C44"/>
    <w:multiLevelType w:val="hybridMultilevel"/>
    <w:tmpl w:val="A89CDD1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266A5D"/>
    <w:multiLevelType w:val="hybridMultilevel"/>
    <w:tmpl w:val="81483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9A"/>
    <w:rsid w:val="004F2951"/>
    <w:rsid w:val="0054138B"/>
    <w:rsid w:val="00607A00"/>
    <w:rsid w:val="006544F8"/>
    <w:rsid w:val="006C5655"/>
    <w:rsid w:val="00731D81"/>
    <w:rsid w:val="007573A9"/>
    <w:rsid w:val="00834E26"/>
    <w:rsid w:val="0087604C"/>
    <w:rsid w:val="008C07D2"/>
    <w:rsid w:val="009D1423"/>
    <w:rsid w:val="00B114BF"/>
    <w:rsid w:val="00C92A12"/>
    <w:rsid w:val="00DD579A"/>
    <w:rsid w:val="00E3392F"/>
    <w:rsid w:val="00EB489C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3BF1"/>
  <w15:docId w15:val="{7ECAC331-37A7-4585-A3E2-D265DDC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7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97B0-AD2B-42D2-AFAE-EC311E16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mauricio abramento</cp:lastModifiedBy>
  <cp:revision>3</cp:revision>
  <dcterms:created xsi:type="dcterms:W3CDTF">2020-07-05T23:28:00Z</dcterms:created>
  <dcterms:modified xsi:type="dcterms:W3CDTF">2020-07-05T23:53:00Z</dcterms:modified>
</cp:coreProperties>
</file>