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numPr>
          <w:ilvl w:val="0"/>
          <w:numId w:val="4"/>
        </w:numPr>
        <w:ind w:left="720" w:hanging="360"/>
        <w:rPr>
          <w:u w:val="none"/>
        </w:rPr>
      </w:pPr>
      <w:r w:rsidDel="00000000" w:rsidR="00000000" w:rsidRPr="00000000">
        <w:rPr>
          <w:rtl w:val="0"/>
        </w:rPr>
        <w:t xml:space="preserve">Vinheta 1</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Luiza, 9 anos. Frequenta o núcleo com a irmã Clara, de 7 anos. Constantemente Luiza quer fazer o que a irmã está fazendo ou usar o material que a irmã escolheu (por exemplo, o mesmo lápis de cor), e consequentemente as duas acabam brigando durante a realização do grupo. É frequente Luiza chamar ou pedir algo para o coordenador do grupo quando este direciona a atenção para outra criança que está precisando de alguma orientação. Quando está desenhando, Luiza sempre diz que seu trabalho está ficando feio ou que não sabe fazer.</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numPr>
          <w:ilvl w:val="0"/>
          <w:numId w:val="3"/>
        </w:numPr>
        <w:ind w:left="720" w:hanging="360"/>
        <w:jc w:val="both"/>
        <w:rPr>
          <w:u w:val="none"/>
        </w:rPr>
      </w:pPr>
      <w:r w:rsidDel="00000000" w:rsidR="00000000" w:rsidRPr="00000000">
        <w:rPr>
          <w:rtl w:val="0"/>
        </w:rPr>
        <w:t xml:space="preserve">Vinheta 2</w: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Gustavo, 11 anos. Gosta de jogar futebol no núcleo e sempre está ansioso para ir para a quadra, demonstrando desânimo para participar do grupo. Durante o grupo grita com colegas e às vezes chega a empurrar os outros meninos. Algumas vezes se recusa a fazer a atividade proposta e em outras termina o mais rápido possível e pergunta se já pode ir para a quadra. Quando perguntado sobre a escola, refere não gostar e mostra descompromisso com os estudos, dizendo que não precisa estudar pois vai trabalhar como motoboy.</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numPr>
          <w:ilvl w:val="0"/>
          <w:numId w:val="5"/>
        </w:numPr>
        <w:ind w:left="720" w:hanging="360"/>
        <w:jc w:val="both"/>
        <w:rPr>
          <w:u w:val="none"/>
        </w:rPr>
      </w:pPr>
      <w:r w:rsidDel="00000000" w:rsidR="00000000" w:rsidRPr="00000000">
        <w:rPr>
          <w:rtl w:val="0"/>
        </w:rPr>
        <w:t xml:space="preserve">Vinheta 3</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Pedro, 6 anos. Fala sempre em um tom de voz baixo, conversa apenas com um amigo durante os grupos no núcleo, não mantendo muito contato com o restante das crianças. Geralmente não se opõe a nenhuma atividade proposta. Costuma ter dificuldade na realização de algumas atividades necessitando de ajuda quase sempre para que consiga acompanhar o grupo. Embora precise de ajuda, não costuma pedir para as bolsistas ou para as outras crianças, reage a essa necessidade tentando realizar sozinho ou ficando quieto e deixando fazer.</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numPr>
          <w:ilvl w:val="0"/>
          <w:numId w:val="2"/>
        </w:numPr>
        <w:ind w:left="720" w:hanging="360"/>
        <w:jc w:val="both"/>
        <w:rPr>
          <w:u w:val="none"/>
        </w:rPr>
      </w:pPr>
      <w:r w:rsidDel="00000000" w:rsidR="00000000" w:rsidRPr="00000000">
        <w:rPr>
          <w:rtl w:val="0"/>
        </w:rPr>
        <w:t xml:space="preserve">Vinheta 4 </w:t>
      </w:r>
    </w:p>
    <w:p w:rsidR="00000000" w:rsidDel="00000000" w:rsidP="00000000" w:rsidRDefault="00000000" w:rsidRPr="00000000" w14:paraId="00000010">
      <w:pPr>
        <w:ind w:left="0" w:firstLine="0"/>
        <w:jc w:val="both"/>
        <w:rPr/>
      </w:pPr>
      <w:r w:rsidDel="00000000" w:rsidR="00000000" w:rsidRPr="00000000">
        <w:rPr>
          <w:rtl w:val="0"/>
        </w:rPr>
      </w:r>
    </w:p>
    <w:p w:rsidR="00000000" w:rsidDel="00000000" w:rsidP="00000000" w:rsidRDefault="00000000" w:rsidRPr="00000000" w14:paraId="00000011">
      <w:pPr>
        <w:ind w:left="0" w:firstLine="0"/>
        <w:jc w:val="both"/>
        <w:rPr/>
      </w:pPr>
      <w:r w:rsidDel="00000000" w:rsidR="00000000" w:rsidRPr="00000000">
        <w:rPr>
          <w:rtl w:val="0"/>
        </w:rPr>
        <w:t xml:space="preserve">Márcio, 14 anos, mora com a avó e frequenta o núcleo desde os 6 anos. Seus pais estão presos desde então. Tem outros dois irmãos mais novos (7 e 9 anos) que também frequentam o núcleo. Márcio diz gostar de ir para o núcleo, mas durante o dia briga com os funcionários e bate em alguns colegas nos grupos. Ele se mostra bastante irritado quando não consegue fazer alguma tarefa e desconta em quem estiver do lado. Já levou suspensão do núcleo algumas vezes, mas sempre voltou. Ele gosta de desenhar e fez diversas artes que foram para o mural do núcleo. Ele diz querer trabalhar na polícia para matar bandido.</w:t>
      </w:r>
    </w:p>
    <w:p w:rsidR="00000000" w:rsidDel="00000000" w:rsidP="00000000" w:rsidRDefault="00000000" w:rsidRPr="00000000" w14:paraId="00000012">
      <w:pPr>
        <w:ind w:left="0" w:firstLine="0"/>
        <w:jc w:val="both"/>
        <w:rPr/>
      </w:pPr>
      <w:r w:rsidDel="00000000" w:rsidR="00000000" w:rsidRPr="00000000">
        <w:rPr>
          <w:rtl w:val="0"/>
        </w:rPr>
      </w:r>
    </w:p>
    <w:p w:rsidR="00000000" w:rsidDel="00000000" w:rsidP="00000000" w:rsidRDefault="00000000" w:rsidRPr="00000000" w14:paraId="00000013">
      <w:pPr>
        <w:numPr>
          <w:ilvl w:val="0"/>
          <w:numId w:val="1"/>
        </w:numPr>
        <w:ind w:left="720" w:hanging="360"/>
        <w:jc w:val="both"/>
        <w:rPr>
          <w:u w:val="none"/>
        </w:rPr>
      </w:pPr>
      <w:r w:rsidDel="00000000" w:rsidR="00000000" w:rsidRPr="00000000">
        <w:rPr>
          <w:rtl w:val="0"/>
        </w:rPr>
        <w:t xml:space="preserve">Vinheta 5</w:t>
      </w:r>
    </w:p>
    <w:p w:rsidR="00000000" w:rsidDel="00000000" w:rsidP="00000000" w:rsidRDefault="00000000" w:rsidRPr="00000000" w14:paraId="00000014">
      <w:pPr>
        <w:ind w:left="0" w:firstLine="0"/>
        <w:jc w:val="both"/>
        <w:rPr/>
      </w:pPr>
      <w:r w:rsidDel="00000000" w:rsidR="00000000" w:rsidRPr="00000000">
        <w:rPr>
          <w:rtl w:val="0"/>
        </w:rPr>
      </w:r>
    </w:p>
    <w:p w:rsidR="00000000" w:rsidDel="00000000" w:rsidP="00000000" w:rsidRDefault="00000000" w:rsidRPr="00000000" w14:paraId="00000015">
      <w:pPr>
        <w:ind w:left="0" w:firstLine="0"/>
        <w:jc w:val="both"/>
        <w:rPr/>
      </w:pPr>
      <w:r w:rsidDel="00000000" w:rsidR="00000000" w:rsidRPr="00000000">
        <w:rPr>
          <w:rtl w:val="0"/>
        </w:rPr>
        <w:t xml:space="preserve">Rafaela, 12 anos. Frequenta o núcleo há 3 anos e recentemente foi transferida da turma das crianças para a dos adolescentes por conta da idade. No grupo, Rafaela é mais quieta e realiza as atividades sozinha, exceto quando sua amiga Larissa está no dia. Constantemente fica chateada e briga com os colegas por sofrer bullying por parte deles, sendo chamada de “cabelo duro”, além de zoaram sua mãe de “godzilla”. Um dia, ao chegar no núcleo com tranças no cabelo, os colegas zoaram e durante as atividades ficavam tocando e puxando seu cabelo. </w:t>
      </w:r>
    </w:p>
    <w:sectPr>
      <w:pgSz w:h="16838" w:w="11906" w:orient="portrait"/>
      <w:pgMar w:bottom="1133.8582677165355" w:top="1700.7874015748032" w:left="1700.787401574803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a2vK6lXqAsA9h6kcwEjqzrGqcg==">AMUW2mUsLkdGKRToHiH64V/No5OqQcEptWNWnj2I4I5u7ZmFw55Pj0dpf1GD9KdkPyiVnZedpQo8keUp+onMMnNaIL/lnVr1rvtku9HqGOYiIOXBbZd3AcQ=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