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32AE2A" w14:textId="408F43A1" w:rsidR="00FC7F72" w:rsidRDefault="00674EDF" w:rsidP="00674EDF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4EDF">
        <w:rPr>
          <w:rFonts w:ascii="Times New Roman" w:hAnsi="Times New Roman" w:cs="Times New Roman"/>
          <w:b/>
          <w:bCs/>
          <w:sz w:val="24"/>
          <w:szCs w:val="24"/>
        </w:rPr>
        <w:t>Avaliação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– 03/12/2020</w:t>
      </w:r>
      <w:r w:rsidR="00AF42A5">
        <w:rPr>
          <w:rFonts w:ascii="Times New Roman" w:hAnsi="Times New Roman" w:cs="Times New Roman"/>
          <w:b/>
          <w:bCs/>
          <w:sz w:val="24"/>
          <w:szCs w:val="24"/>
        </w:rPr>
        <w:t xml:space="preserve"> – 09:00-10:00</w:t>
      </w:r>
    </w:p>
    <w:p w14:paraId="45DB5896" w14:textId="0AE251F4" w:rsidR="00674EDF" w:rsidRDefault="00674EDF" w:rsidP="00674ED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6EC0DA" w14:textId="0B3231FD" w:rsidR="00674EDF" w:rsidRDefault="00674EDF" w:rsidP="00674ED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1) </w:t>
      </w:r>
      <w:r>
        <w:rPr>
          <w:rFonts w:ascii="Times New Roman" w:hAnsi="Times New Roman" w:cs="Times New Roman"/>
          <w:sz w:val="24"/>
          <w:szCs w:val="24"/>
        </w:rPr>
        <w:t>Discorra sobre as semelhanças e diferenças no tratamento da evicção e dos vícios redibitórios no Código Civil.</w:t>
      </w:r>
    </w:p>
    <w:p w14:paraId="1FB4624C" w14:textId="0A603AB6" w:rsidR="00674EDF" w:rsidRDefault="00674EDF" w:rsidP="00674ED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2) </w:t>
      </w:r>
      <w:r>
        <w:rPr>
          <w:rFonts w:ascii="Times New Roman" w:hAnsi="Times New Roman" w:cs="Times New Roman"/>
          <w:sz w:val="24"/>
          <w:szCs w:val="24"/>
        </w:rPr>
        <w:t xml:space="preserve">Discorra sobre a </w:t>
      </w:r>
      <w:r>
        <w:rPr>
          <w:rFonts w:ascii="Times New Roman" w:hAnsi="Times New Roman" w:cs="Times New Roman"/>
          <w:i/>
          <w:iCs/>
          <w:sz w:val="24"/>
          <w:szCs w:val="24"/>
        </w:rPr>
        <w:t>suppressio</w:t>
      </w:r>
      <w:r>
        <w:rPr>
          <w:rFonts w:ascii="Times New Roman" w:hAnsi="Times New Roman" w:cs="Times New Roman"/>
          <w:sz w:val="24"/>
          <w:szCs w:val="24"/>
        </w:rPr>
        <w:t xml:space="preserve"> e a </w:t>
      </w:r>
      <w:r>
        <w:rPr>
          <w:rFonts w:ascii="Times New Roman" w:hAnsi="Times New Roman" w:cs="Times New Roman"/>
          <w:i/>
          <w:iCs/>
          <w:sz w:val="24"/>
          <w:szCs w:val="24"/>
        </w:rPr>
        <w:t>surrectio</w:t>
      </w:r>
      <w:r>
        <w:rPr>
          <w:rFonts w:ascii="Times New Roman" w:hAnsi="Times New Roman" w:cs="Times New Roman"/>
          <w:sz w:val="24"/>
          <w:szCs w:val="24"/>
        </w:rPr>
        <w:t xml:space="preserve"> como figuras parcelares da boa-fé objetiva.</w:t>
      </w:r>
    </w:p>
    <w:p w14:paraId="28B91F60" w14:textId="7C384E18" w:rsidR="00674EDF" w:rsidRDefault="00674EDF" w:rsidP="00674ED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3) </w:t>
      </w:r>
      <w:r>
        <w:rPr>
          <w:rFonts w:ascii="Times New Roman" w:hAnsi="Times New Roman" w:cs="Times New Roman"/>
          <w:sz w:val="24"/>
          <w:szCs w:val="24"/>
        </w:rPr>
        <w:t xml:space="preserve">Na evicção parcial, o art. 455 do Código Civil dá ao evicto a opção de </w:t>
      </w:r>
      <w:r w:rsidRPr="00674EDF">
        <w:rPr>
          <w:rFonts w:ascii="Times New Roman" w:hAnsi="Times New Roman" w:cs="Times New Roman"/>
          <w:sz w:val="24"/>
          <w:szCs w:val="24"/>
          <w:u w:val="single"/>
        </w:rPr>
        <w:t>rescisão</w:t>
      </w:r>
      <w:r>
        <w:rPr>
          <w:rFonts w:ascii="Times New Roman" w:hAnsi="Times New Roman" w:cs="Times New Roman"/>
          <w:sz w:val="24"/>
          <w:szCs w:val="24"/>
        </w:rPr>
        <w:t xml:space="preserve"> contratual. A qual instituto o vocábulo corresponde considerando que o Código Civil disciplina apenas a resilição e resolução? Dê ambos os conceitos.</w:t>
      </w:r>
    </w:p>
    <w:p w14:paraId="1718EACE" w14:textId="160C5B3C" w:rsidR="00674EDF" w:rsidRPr="00674EDF" w:rsidRDefault="00674EDF" w:rsidP="00674ED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4) </w:t>
      </w:r>
      <w:r>
        <w:rPr>
          <w:rFonts w:ascii="Times New Roman" w:hAnsi="Times New Roman" w:cs="Times New Roman"/>
          <w:sz w:val="24"/>
          <w:szCs w:val="24"/>
        </w:rPr>
        <w:t>Qual a diferença eficacial entre a locação residencial urbana avençada por escrito com duração superior ou igual a 30 meses e a locação residencial urbana com duração inferior a 30 meses? Discorra sobre a denúncia.</w:t>
      </w:r>
    </w:p>
    <w:sectPr w:rsidR="00674EDF" w:rsidRPr="00674ED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EDF"/>
    <w:rsid w:val="00214BAC"/>
    <w:rsid w:val="00674EDF"/>
    <w:rsid w:val="00AF42A5"/>
    <w:rsid w:val="00CC57DD"/>
    <w:rsid w:val="00FC7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AA91F"/>
  <w15:chartTrackingRefBased/>
  <w15:docId w15:val="{FCBEDD1F-31EB-4EDE-93C3-B321C2048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108</Words>
  <Characters>584</Characters>
  <Application>Microsoft Office Word</Application>
  <DocSecurity>0</DocSecurity>
  <Lines>4</Lines>
  <Paragraphs>1</Paragraphs>
  <ScaleCrop>false</ScaleCrop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Simão e Bunazar</dc:creator>
  <cp:keywords/>
  <dc:description/>
  <cp:lastModifiedBy>Simão e Bunazar</cp:lastModifiedBy>
  <cp:revision>2</cp:revision>
  <dcterms:created xsi:type="dcterms:W3CDTF">2020-11-30T21:05:00Z</dcterms:created>
  <dcterms:modified xsi:type="dcterms:W3CDTF">2020-11-30T21:11:00Z</dcterms:modified>
</cp:coreProperties>
</file>