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F88B" w14:textId="06976DB9" w:rsidR="005A6DEB" w:rsidRDefault="005E61AA">
      <w:pPr>
        <w:rPr>
          <w:b/>
          <w:bCs/>
        </w:rPr>
      </w:pPr>
      <w:r w:rsidRPr="005E61AA">
        <w:rPr>
          <w:b/>
          <w:bCs/>
        </w:rPr>
        <w:t>Atividade 4 – Reologia</w:t>
      </w:r>
    </w:p>
    <w:p w14:paraId="78019474" w14:textId="77777777" w:rsidR="005E61AA" w:rsidRDefault="005E61AA">
      <w:pPr>
        <w:rPr>
          <w:b/>
          <w:bCs/>
        </w:rPr>
      </w:pPr>
      <w:r>
        <w:rPr>
          <w:b/>
          <w:bCs/>
        </w:rPr>
        <w:t>Escrever:</w:t>
      </w:r>
    </w:p>
    <w:p w14:paraId="35357512" w14:textId="77777777" w:rsidR="005E61AA" w:rsidRDefault="005E61AA">
      <w:pPr>
        <w:rPr>
          <w:b/>
          <w:bCs/>
        </w:rPr>
      </w:pPr>
      <w:r>
        <w:rPr>
          <w:b/>
          <w:bCs/>
        </w:rPr>
        <w:t>1.Objetivo do trabalho.</w:t>
      </w:r>
    </w:p>
    <w:p w14:paraId="3DA2F01B" w14:textId="77777777" w:rsidR="005E61AA" w:rsidRDefault="005E61AA">
      <w:pPr>
        <w:rPr>
          <w:b/>
          <w:bCs/>
        </w:rPr>
      </w:pPr>
      <w:r>
        <w:rPr>
          <w:b/>
          <w:bCs/>
        </w:rPr>
        <w:t>2. Equipamento usado na caracterização reológica.</w:t>
      </w:r>
    </w:p>
    <w:p w14:paraId="3805F65E" w14:textId="4BC7CBAF" w:rsidR="005E61AA" w:rsidRDefault="005E61AA">
      <w:pPr>
        <w:rPr>
          <w:b/>
          <w:bCs/>
        </w:rPr>
      </w:pPr>
      <w:r>
        <w:rPr>
          <w:b/>
          <w:bCs/>
        </w:rPr>
        <w:t>3. Análises reológicas (métodos).</w:t>
      </w:r>
    </w:p>
    <w:p w14:paraId="42799FE8" w14:textId="18495160" w:rsidR="005E61AA" w:rsidRDefault="005E61AA">
      <w:pPr>
        <w:rPr>
          <w:b/>
          <w:bCs/>
        </w:rPr>
      </w:pPr>
      <w:r>
        <w:rPr>
          <w:b/>
          <w:bCs/>
        </w:rPr>
        <w:t xml:space="preserve">4. Resultados/discussão e conclusões </w:t>
      </w:r>
      <w:r w:rsidR="0081517F">
        <w:rPr>
          <w:b/>
          <w:bCs/>
        </w:rPr>
        <w:t>relacionadas às</w:t>
      </w:r>
      <w:r>
        <w:rPr>
          <w:b/>
          <w:bCs/>
        </w:rPr>
        <w:t xml:space="preserve"> análises reológicas</w:t>
      </w:r>
    </w:p>
    <w:p w14:paraId="3C1D0FD3" w14:textId="77777777" w:rsidR="005E61AA" w:rsidRDefault="005E61AA">
      <w:pPr>
        <w:rPr>
          <w:b/>
          <w:bCs/>
        </w:rPr>
      </w:pPr>
    </w:p>
    <w:p w14:paraId="3047C4FA" w14:textId="2D24DF91" w:rsidR="005E61AA" w:rsidRDefault="005E61AA">
      <w:r>
        <w:t xml:space="preserve">Grupos 1. </w:t>
      </w:r>
      <w:hyperlink r:id="rId4" w:history="1">
        <w:r>
          <w:rPr>
            <w:rStyle w:val="Hyperlink"/>
            <w:rFonts w:ascii="Segoe UI" w:hAnsi="Segoe UI" w:cs="Segoe UI"/>
            <w:b/>
            <w:bCs/>
            <w:color w:val="1177D1"/>
            <w:sz w:val="23"/>
            <w:szCs w:val="23"/>
          </w:rPr>
          <w:t>Daniela Oliveira de Lima</w:t>
        </w:r>
      </w:hyperlink>
      <w:r>
        <w:t xml:space="preserve">; </w:t>
      </w:r>
      <w:hyperlink r:id="rId5" w:history="1">
        <w:r>
          <w:rPr>
            <w:rStyle w:val="Hyperlink"/>
            <w:rFonts w:ascii="Segoe UI" w:hAnsi="Segoe UI" w:cs="Segoe UI"/>
            <w:b/>
            <w:bCs/>
            <w:color w:val="1177D1"/>
            <w:sz w:val="23"/>
            <w:szCs w:val="23"/>
          </w:rPr>
          <w:t xml:space="preserve">Douglas </w:t>
        </w:r>
        <w:proofErr w:type="spellStart"/>
        <w:r>
          <w:rPr>
            <w:rStyle w:val="Hyperlink"/>
            <w:rFonts w:ascii="Segoe UI" w:hAnsi="Segoe UI" w:cs="Segoe UI"/>
            <w:b/>
            <w:bCs/>
            <w:color w:val="1177D1"/>
            <w:sz w:val="23"/>
            <w:szCs w:val="23"/>
          </w:rPr>
          <w:t>Sadalla</w:t>
        </w:r>
        <w:proofErr w:type="spellEnd"/>
        <w:r>
          <w:rPr>
            <w:rStyle w:val="Hyperlink"/>
            <w:rFonts w:ascii="Segoe UI" w:hAnsi="Segoe UI" w:cs="Segoe UI"/>
            <w:b/>
            <w:bCs/>
            <w:color w:val="1177D1"/>
            <w:sz w:val="23"/>
            <w:szCs w:val="23"/>
          </w:rPr>
          <w:t xml:space="preserve"> de Lira</w:t>
        </w:r>
      </w:hyperlink>
      <w:r>
        <w:t xml:space="preserve">; </w:t>
      </w:r>
      <w:hyperlink r:id="rId6" w:history="1">
        <w:r>
          <w:rPr>
            <w:rStyle w:val="Hyperlink"/>
            <w:rFonts w:ascii="Segoe UI" w:hAnsi="Segoe UI" w:cs="Segoe UI"/>
            <w:b/>
            <w:bCs/>
            <w:color w:val="0B4F8A"/>
            <w:sz w:val="23"/>
            <w:szCs w:val="23"/>
          </w:rPr>
          <w:t>Ana Paula de Lima Mendes</w:t>
        </w:r>
      </w:hyperlink>
      <w:r>
        <w:t xml:space="preserve">. </w:t>
      </w:r>
    </w:p>
    <w:p w14:paraId="17984B6E" w14:textId="34A9F426" w:rsidR="005E61AA" w:rsidRPr="00794392" w:rsidRDefault="005E61AA">
      <w:pPr>
        <w:rPr>
          <w:rFonts w:ascii="AdvGulliv-R" w:hAnsi="AdvGulliv-R" w:cs="AdvGulliv-R"/>
          <w:sz w:val="24"/>
          <w:szCs w:val="24"/>
        </w:rPr>
      </w:pPr>
      <w:proofErr w:type="spellStart"/>
      <w:r w:rsidRPr="00794392">
        <w:rPr>
          <w:rFonts w:ascii="AdvGulliv-R" w:hAnsi="AdvGulliv-R" w:cs="AdvGulliv-R"/>
          <w:sz w:val="24"/>
          <w:szCs w:val="24"/>
        </w:rPr>
        <w:t>Construction</w:t>
      </w:r>
      <w:proofErr w:type="spellEnd"/>
      <w:r w:rsidRPr="00794392">
        <w:rPr>
          <w:rFonts w:ascii="AdvGulliv-R" w:hAnsi="AdvGulliv-R" w:cs="AdvGulliv-R"/>
          <w:sz w:val="24"/>
          <w:szCs w:val="24"/>
        </w:rPr>
        <w:t xml:space="preserve"> </w:t>
      </w:r>
      <w:proofErr w:type="spellStart"/>
      <w:r w:rsidRPr="00794392">
        <w:rPr>
          <w:rFonts w:ascii="AdvGulliv-R" w:hAnsi="AdvGulliv-R" w:cs="AdvGulliv-R"/>
          <w:sz w:val="24"/>
          <w:szCs w:val="24"/>
        </w:rPr>
        <w:t>and</w:t>
      </w:r>
      <w:proofErr w:type="spellEnd"/>
      <w:r w:rsidRPr="00794392">
        <w:rPr>
          <w:rFonts w:ascii="AdvGulliv-R" w:hAnsi="AdvGulliv-R" w:cs="AdvGulliv-R"/>
          <w:sz w:val="24"/>
          <w:szCs w:val="24"/>
        </w:rPr>
        <w:t xml:space="preserve"> </w:t>
      </w:r>
      <w:proofErr w:type="spellStart"/>
      <w:r w:rsidRPr="00794392">
        <w:rPr>
          <w:rFonts w:ascii="AdvGulliv-R" w:hAnsi="AdvGulliv-R" w:cs="AdvGulliv-R"/>
          <w:sz w:val="24"/>
          <w:szCs w:val="24"/>
        </w:rPr>
        <w:t>Building</w:t>
      </w:r>
      <w:proofErr w:type="spellEnd"/>
      <w:r w:rsidRPr="00794392">
        <w:rPr>
          <w:rFonts w:ascii="AdvGulliv-R" w:hAnsi="AdvGulliv-R" w:cs="AdvGulliv-R"/>
          <w:sz w:val="24"/>
          <w:szCs w:val="24"/>
        </w:rPr>
        <w:t xml:space="preserve"> </w:t>
      </w:r>
      <w:proofErr w:type="spellStart"/>
      <w:r w:rsidRPr="00794392">
        <w:rPr>
          <w:rFonts w:ascii="AdvGulliv-R" w:hAnsi="AdvGulliv-R" w:cs="AdvGulliv-R"/>
          <w:sz w:val="24"/>
          <w:szCs w:val="24"/>
        </w:rPr>
        <w:t>Materials</w:t>
      </w:r>
      <w:proofErr w:type="spellEnd"/>
      <w:r w:rsidRPr="00794392">
        <w:rPr>
          <w:rFonts w:ascii="AdvGulliv-R" w:hAnsi="AdvGulliv-R" w:cs="AdvGulliv-R"/>
          <w:sz w:val="24"/>
          <w:szCs w:val="24"/>
        </w:rPr>
        <w:t xml:space="preserve"> </w:t>
      </w:r>
      <w:r w:rsidRPr="00794392">
        <w:rPr>
          <w:rFonts w:ascii="AdvGulliv-R" w:hAnsi="AdvGulliv-R" w:cs="AdvGulliv-R"/>
          <w:sz w:val="24"/>
          <w:szCs w:val="24"/>
        </w:rPr>
        <w:t>248 (2020) 118667</w:t>
      </w:r>
      <w:r w:rsidRPr="00794392">
        <w:rPr>
          <w:rFonts w:ascii="AdvGulliv-R" w:hAnsi="AdvGulliv-R" w:cs="AdvGulliv-R"/>
          <w:sz w:val="24"/>
          <w:szCs w:val="24"/>
        </w:rPr>
        <w:t xml:space="preserve"> </w:t>
      </w:r>
    </w:p>
    <w:p w14:paraId="027AB84A" w14:textId="78B11865" w:rsidR="005E61AA" w:rsidRPr="00794392" w:rsidRDefault="002F0B3F">
      <w:pPr>
        <w:rPr>
          <w:rFonts w:ascii="AdvGulliv-R" w:hAnsi="AdvGulliv-R" w:cs="AdvGulliv-R"/>
          <w:sz w:val="24"/>
          <w:szCs w:val="24"/>
        </w:rPr>
      </w:pPr>
      <w:proofErr w:type="spellStart"/>
      <w:r w:rsidRPr="00794392">
        <w:rPr>
          <w:rFonts w:ascii="AdvGulliv-R" w:hAnsi="AdvGulliv-R" w:cs="AdvGulliv-R"/>
          <w:sz w:val="24"/>
          <w:szCs w:val="24"/>
        </w:rPr>
        <w:t>Construction</w:t>
      </w:r>
      <w:proofErr w:type="spellEnd"/>
      <w:r w:rsidRPr="00794392">
        <w:rPr>
          <w:rFonts w:ascii="AdvGulliv-R" w:hAnsi="AdvGulliv-R" w:cs="AdvGulliv-R"/>
          <w:sz w:val="24"/>
          <w:szCs w:val="24"/>
        </w:rPr>
        <w:t xml:space="preserve"> </w:t>
      </w:r>
      <w:proofErr w:type="spellStart"/>
      <w:r w:rsidRPr="00794392">
        <w:rPr>
          <w:rFonts w:ascii="AdvGulliv-R" w:hAnsi="AdvGulliv-R" w:cs="AdvGulliv-R"/>
          <w:sz w:val="24"/>
          <w:szCs w:val="24"/>
        </w:rPr>
        <w:t>and</w:t>
      </w:r>
      <w:proofErr w:type="spellEnd"/>
      <w:r w:rsidRPr="00794392">
        <w:rPr>
          <w:rFonts w:ascii="AdvGulliv-R" w:hAnsi="AdvGulliv-R" w:cs="AdvGulliv-R"/>
          <w:sz w:val="24"/>
          <w:szCs w:val="24"/>
        </w:rPr>
        <w:t xml:space="preserve"> </w:t>
      </w:r>
      <w:proofErr w:type="spellStart"/>
      <w:r w:rsidRPr="00794392">
        <w:rPr>
          <w:rFonts w:ascii="AdvGulliv-R" w:hAnsi="AdvGulliv-R" w:cs="AdvGulliv-R"/>
          <w:sz w:val="24"/>
          <w:szCs w:val="24"/>
        </w:rPr>
        <w:t>Building</w:t>
      </w:r>
      <w:proofErr w:type="spellEnd"/>
      <w:r w:rsidRPr="00794392">
        <w:rPr>
          <w:rFonts w:ascii="AdvGulliv-R" w:hAnsi="AdvGulliv-R" w:cs="AdvGulliv-R"/>
          <w:sz w:val="24"/>
          <w:szCs w:val="24"/>
        </w:rPr>
        <w:t xml:space="preserve"> </w:t>
      </w:r>
      <w:proofErr w:type="spellStart"/>
      <w:r w:rsidRPr="00794392">
        <w:rPr>
          <w:rFonts w:ascii="AdvGulliv-R" w:hAnsi="AdvGulliv-R" w:cs="AdvGulliv-R"/>
          <w:sz w:val="24"/>
          <w:szCs w:val="24"/>
        </w:rPr>
        <w:t>Materials</w:t>
      </w:r>
      <w:proofErr w:type="spellEnd"/>
      <w:r w:rsidR="00794392" w:rsidRPr="00794392">
        <w:rPr>
          <w:rFonts w:ascii="AdvGulliv-R" w:hAnsi="AdvGulliv-R" w:cs="AdvGulliv-R"/>
          <w:sz w:val="24"/>
          <w:szCs w:val="24"/>
        </w:rPr>
        <w:t xml:space="preserve"> 261 (2020)</w:t>
      </w:r>
      <w:r w:rsidR="00794392" w:rsidRPr="00794392">
        <w:rPr>
          <w:rFonts w:ascii="Arial" w:hAnsi="Arial" w:cs="Arial"/>
          <w:color w:val="2E2E2E"/>
          <w:sz w:val="24"/>
          <w:szCs w:val="24"/>
        </w:rPr>
        <w:t xml:space="preserve"> </w:t>
      </w:r>
      <w:r w:rsidR="00794392" w:rsidRPr="00794392">
        <w:rPr>
          <w:rFonts w:ascii="AdvGulliv-R" w:hAnsi="AdvGulliv-R" w:cs="AdvGulliv-R"/>
          <w:sz w:val="24"/>
          <w:szCs w:val="24"/>
        </w:rPr>
        <w:t>119962</w:t>
      </w:r>
    </w:p>
    <w:p w14:paraId="3FF46D95" w14:textId="77777777" w:rsidR="002F0B3F" w:rsidRDefault="002F0B3F"/>
    <w:p w14:paraId="65A09BE6" w14:textId="5333A5DD" w:rsidR="005E61AA" w:rsidRDefault="005E61AA">
      <w:r>
        <w:t xml:space="preserve">Grupos </w:t>
      </w:r>
      <w:r>
        <w:t>2</w:t>
      </w:r>
      <w:r>
        <w:t>.</w:t>
      </w:r>
      <w:r>
        <w:t xml:space="preserve"> </w:t>
      </w:r>
      <w:hyperlink r:id="rId7" w:history="1">
        <w:r>
          <w:rPr>
            <w:rStyle w:val="Hyperlink"/>
            <w:rFonts w:ascii="Segoe UI" w:hAnsi="Segoe UI" w:cs="Segoe UI"/>
            <w:b/>
            <w:bCs/>
            <w:color w:val="1177D1"/>
            <w:sz w:val="23"/>
            <w:szCs w:val="23"/>
          </w:rPr>
          <w:t xml:space="preserve">Paula </w:t>
        </w:r>
        <w:proofErr w:type="spellStart"/>
        <w:r>
          <w:rPr>
            <w:rStyle w:val="Hyperlink"/>
            <w:rFonts w:ascii="Segoe UI" w:hAnsi="Segoe UI" w:cs="Segoe UI"/>
            <w:b/>
            <w:bCs/>
            <w:color w:val="1177D1"/>
            <w:sz w:val="23"/>
            <w:szCs w:val="23"/>
          </w:rPr>
          <w:t>Benoso</w:t>
        </w:r>
        <w:proofErr w:type="spellEnd"/>
      </w:hyperlink>
      <w:r>
        <w:t xml:space="preserve"> e </w:t>
      </w:r>
      <w:hyperlink r:id="rId8" w:history="1">
        <w:r>
          <w:rPr>
            <w:rStyle w:val="Hyperlink"/>
            <w:rFonts w:ascii="Segoe UI" w:hAnsi="Segoe UI" w:cs="Segoe UI"/>
            <w:b/>
            <w:bCs/>
            <w:color w:val="0B4F8A"/>
            <w:sz w:val="23"/>
            <w:szCs w:val="23"/>
          </w:rPr>
          <w:t>Karoline Costa dos Santos</w:t>
        </w:r>
      </w:hyperlink>
    </w:p>
    <w:p w14:paraId="7F6EED51" w14:textId="7BF9A7BC" w:rsidR="005E61AA" w:rsidRDefault="00233575">
      <w:r w:rsidRPr="00233575">
        <w:t xml:space="preserve">Food </w:t>
      </w:r>
      <w:proofErr w:type="spellStart"/>
      <w:r w:rsidRPr="00233575">
        <w:t>Hydrocolloids</w:t>
      </w:r>
      <w:proofErr w:type="spellEnd"/>
      <w:r w:rsidRPr="00233575">
        <w:t xml:space="preserve"> 97 (2019) 105174</w:t>
      </w:r>
    </w:p>
    <w:p w14:paraId="2F73D15C" w14:textId="1F7A0D56" w:rsidR="0081517F" w:rsidRDefault="0081517F">
      <w:r>
        <w:t xml:space="preserve">Food </w:t>
      </w:r>
      <w:proofErr w:type="spellStart"/>
      <w:r>
        <w:t>Chemistry</w:t>
      </w:r>
      <w:proofErr w:type="spellEnd"/>
      <w:r>
        <w:t xml:space="preserve"> 111 (2008), 1-10.</w:t>
      </w:r>
    </w:p>
    <w:p w14:paraId="0E054966" w14:textId="77777777" w:rsidR="00DB10EE" w:rsidRDefault="00DB10EE"/>
    <w:p w14:paraId="744D6106" w14:textId="191A5CDF" w:rsidR="005E61AA" w:rsidRDefault="005E61AA">
      <w:r>
        <w:t xml:space="preserve">Grupos </w:t>
      </w:r>
      <w:r>
        <w:t>3</w:t>
      </w:r>
      <w:r>
        <w:t>.</w:t>
      </w:r>
      <w:r w:rsidRPr="005E61AA">
        <w:t xml:space="preserve"> </w:t>
      </w:r>
      <w:hyperlink r:id="rId9" w:history="1">
        <w:r>
          <w:rPr>
            <w:rStyle w:val="Hyperlink"/>
            <w:rFonts w:ascii="Segoe UI" w:hAnsi="Segoe UI" w:cs="Segoe UI"/>
            <w:b/>
            <w:bCs/>
            <w:color w:val="0B4F8A"/>
            <w:sz w:val="23"/>
            <w:szCs w:val="23"/>
          </w:rPr>
          <w:t>Natália Cristina da Silva</w:t>
        </w:r>
      </w:hyperlink>
      <w:r>
        <w:t xml:space="preserve"> e </w:t>
      </w:r>
      <w:hyperlink r:id="rId10" w:history="1">
        <w:r>
          <w:rPr>
            <w:rStyle w:val="Hyperlink"/>
            <w:rFonts w:ascii="Segoe UI" w:hAnsi="Segoe UI" w:cs="Segoe UI"/>
            <w:b/>
            <w:bCs/>
            <w:color w:val="0B4F8A"/>
            <w:sz w:val="23"/>
            <w:szCs w:val="23"/>
          </w:rPr>
          <w:t xml:space="preserve">Palmer Vicente </w:t>
        </w:r>
        <w:proofErr w:type="spellStart"/>
        <w:r>
          <w:rPr>
            <w:rStyle w:val="Hyperlink"/>
            <w:rFonts w:ascii="Segoe UI" w:hAnsi="Segoe UI" w:cs="Segoe UI"/>
            <w:b/>
            <w:bCs/>
            <w:color w:val="0B4F8A"/>
            <w:sz w:val="23"/>
            <w:szCs w:val="23"/>
          </w:rPr>
          <w:t>Pulla</w:t>
        </w:r>
        <w:proofErr w:type="spellEnd"/>
        <w:r>
          <w:rPr>
            <w:rStyle w:val="Hyperlink"/>
            <w:rFonts w:ascii="Segoe UI" w:hAnsi="Segoe UI" w:cs="Segoe UI"/>
            <w:b/>
            <w:bCs/>
            <w:color w:val="0B4F8A"/>
            <w:sz w:val="23"/>
            <w:szCs w:val="23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b/>
            <w:bCs/>
            <w:color w:val="0B4F8A"/>
            <w:sz w:val="23"/>
            <w:szCs w:val="23"/>
          </w:rPr>
          <w:t>Huillca</w:t>
        </w:r>
        <w:proofErr w:type="spellEnd"/>
      </w:hyperlink>
      <w:r w:rsidR="00DB10EE">
        <w:t xml:space="preserve"> e </w:t>
      </w:r>
      <w:hyperlink r:id="rId11" w:history="1">
        <w:r w:rsidR="00DB10EE">
          <w:rPr>
            <w:rStyle w:val="Hyperlink"/>
            <w:rFonts w:ascii="Segoe UI" w:hAnsi="Segoe UI" w:cs="Segoe UI"/>
            <w:b/>
            <w:bCs/>
            <w:color w:val="0B4F8A"/>
            <w:sz w:val="23"/>
            <w:szCs w:val="23"/>
          </w:rPr>
          <w:t>Jaqueline Souza Guedes</w:t>
        </w:r>
      </w:hyperlink>
    </w:p>
    <w:p w14:paraId="52FAFD21" w14:textId="53B99BBA" w:rsidR="00233575" w:rsidRDefault="00233575"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Hazadous</w:t>
      </w:r>
      <w:proofErr w:type="spellEnd"/>
      <w:r>
        <w:t xml:space="preserve"> </w:t>
      </w:r>
      <w:proofErr w:type="spellStart"/>
      <w:r>
        <w:t>Materials</w:t>
      </w:r>
      <w:proofErr w:type="spellEnd"/>
      <w:r w:rsidR="002D7843">
        <w:t xml:space="preserve"> (</w:t>
      </w:r>
      <w:r w:rsidR="002D7843">
        <w:t>2019</w:t>
      </w:r>
      <w:r w:rsidR="002D7843">
        <w:t xml:space="preserve">) 371:406-414, </w:t>
      </w:r>
    </w:p>
    <w:p w14:paraId="23698971" w14:textId="359CF2AB" w:rsidR="0081517F" w:rsidRDefault="0081517F">
      <w:r w:rsidRPr="0081517F">
        <w:t xml:space="preserve">J. Agric. Food </w:t>
      </w:r>
      <w:proofErr w:type="spellStart"/>
      <w:r w:rsidRPr="0081517F">
        <w:t>Chem</w:t>
      </w:r>
      <w:proofErr w:type="spellEnd"/>
      <w:r w:rsidRPr="0081517F">
        <w:t xml:space="preserve">. </w:t>
      </w:r>
      <w:r w:rsidR="002D7843">
        <w:t>(</w:t>
      </w:r>
      <w:r w:rsidRPr="0081517F">
        <w:t>2001</w:t>
      </w:r>
      <w:r w:rsidR="002D7843">
        <w:t>)</w:t>
      </w:r>
      <w:r w:rsidRPr="0081517F">
        <w:t xml:space="preserve"> 49, 4436-4441</w:t>
      </w:r>
      <w:r w:rsidR="002D7843">
        <w:t>.</w:t>
      </w:r>
    </w:p>
    <w:sectPr w:rsidR="00815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Gulliv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AA"/>
    <w:rsid w:val="00233575"/>
    <w:rsid w:val="002D7843"/>
    <w:rsid w:val="002F0B3F"/>
    <w:rsid w:val="005A6DEB"/>
    <w:rsid w:val="005B3309"/>
    <w:rsid w:val="005E61AA"/>
    <w:rsid w:val="00794392"/>
    <w:rsid w:val="0081517F"/>
    <w:rsid w:val="009D6420"/>
    <w:rsid w:val="00CB4ACA"/>
    <w:rsid w:val="00D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DEFB"/>
  <w15:chartTrackingRefBased/>
  <w15:docId w15:val="{42548DD8-7019-493C-A832-C2B16629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61A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user/view.php?id=282974&amp;course=837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isciplinas.usp.br/user/view.php?id=281803&amp;course=837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sciplinas.usp.br/user/view.php?id=293045&amp;course=83781" TargetMode="External"/><Relationship Id="rId11" Type="http://schemas.openxmlformats.org/officeDocument/2006/relationships/hyperlink" Target="https://edisciplinas.usp.br/user/view.php?id=282958&amp;course=83781" TargetMode="External"/><Relationship Id="rId5" Type="http://schemas.openxmlformats.org/officeDocument/2006/relationships/hyperlink" Target="https://edisciplinas.usp.br/user/view.php?id=311626&amp;course=83781" TargetMode="External"/><Relationship Id="rId10" Type="http://schemas.openxmlformats.org/officeDocument/2006/relationships/hyperlink" Target="https://edisciplinas.usp.br/user/view.php?id=288076&amp;course=83781" TargetMode="External"/><Relationship Id="rId4" Type="http://schemas.openxmlformats.org/officeDocument/2006/relationships/hyperlink" Target="https://edisciplinas.usp.br/user/view.php?id=289476&amp;course=83781" TargetMode="External"/><Relationship Id="rId9" Type="http://schemas.openxmlformats.org/officeDocument/2006/relationships/hyperlink" Target="https://edisciplinas.usp.br/user/view.php?id=50115&amp;course=8378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2020-11-25T17:30:00Z</dcterms:created>
  <dcterms:modified xsi:type="dcterms:W3CDTF">2020-11-28T14:10:00Z</dcterms:modified>
</cp:coreProperties>
</file>