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856"/>
        <w:gridCol w:w="4353"/>
      </w:tblGrid>
      <w:tr w:rsidR="00B42411" w:rsidTr="0083613D">
        <w:trPr>
          <w:trHeight w:val="1900"/>
        </w:trPr>
        <w:tc>
          <w:tcPr>
            <w:tcW w:w="4856" w:type="dxa"/>
          </w:tcPr>
          <w:p w:rsidR="00B42411" w:rsidRPr="00786835" w:rsidRDefault="00B42411" w:rsidP="00B42411">
            <w:pPr>
              <w:rPr>
                <w:rFonts w:ascii="Titillium Web" w:hAnsi="Titillium Web"/>
                <w:b/>
                <w:sz w:val="24"/>
                <w:szCs w:val="24"/>
              </w:rPr>
            </w:pPr>
            <w:r w:rsidRPr="00786835">
              <w:rPr>
                <w:rFonts w:ascii="Titillium Web" w:hAnsi="Titillium Web"/>
                <w:b/>
                <w:sz w:val="24"/>
                <w:szCs w:val="24"/>
              </w:rPr>
              <w:t>Título</w:t>
            </w:r>
          </w:p>
          <w:p w:rsidR="00B42411" w:rsidRPr="00786835" w:rsidRDefault="00B42411" w:rsidP="00B42411">
            <w:pPr>
              <w:rPr>
                <w:rFonts w:ascii="Titillium Web" w:hAnsi="Titillium Web"/>
                <w:sz w:val="18"/>
              </w:rPr>
            </w:pPr>
          </w:p>
          <w:p w:rsidR="00B42411" w:rsidRPr="00B42411" w:rsidRDefault="00B42411" w:rsidP="00B42411">
            <w:pP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Aqui, escreva o título do vídeo</w:t>
            </w:r>
            <w: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.</w:t>
            </w:r>
          </w:p>
          <w:p w:rsidR="00B42411" w:rsidRPr="00B42411" w:rsidRDefault="00B42411" w:rsidP="00B42411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B42411" w:rsidRPr="00B42411" w:rsidRDefault="00B42411" w:rsidP="00B42411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 xml:space="preserve">Ex: </w:t>
            </w:r>
          </w:p>
          <w:p w:rsidR="00B42411" w:rsidRPr="00B42411" w:rsidRDefault="00B42411" w:rsidP="00B42411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B42411" w:rsidRDefault="00B42411" w:rsidP="00B42411">
            <w:pPr>
              <w:rPr>
                <w:rFonts w:ascii="Titillium Web" w:hAnsi="Titillium Web"/>
                <w:b/>
                <w:sz w:val="24"/>
                <w:szCs w:val="24"/>
              </w:rPr>
            </w:pP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Uma câmera e uma ideia</w:t>
            </w:r>
          </w:p>
        </w:tc>
        <w:tc>
          <w:tcPr>
            <w:tcW w:w="4353" w:type="dxa"/>
          </w:tcPr>
          <w:p w:rsidR="00B42411" w:rsidRPr="00B42411" w:rsidRDefault="00B42411" w:rsidP="001916D9">
            <w:pPr>
              <w:rPr>
                <w:rFonts w:ascii="Titillium Web" w:hAnsi="Titillium Web"/>
                <w:b/>
                <w:sz w:val="24"/>
                <w:szCs w:val="24"/>
              </w:rPr>
            </w:pPr>
            <w:r w:rsidRPr="00B42411">
              <w:rPr>
                <w:rFonts w:ascii="Titillium Web" w:hAnsi="Titillium Web"/>
                <w:b/>
                <w:sz w:val="24"/>
                <w:szCs w:val="24"/>
              </w:rPr>
              <w:t>Informações gerais</w:t>
            </w: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sz w:val="18"/>
              </w:rPr>
            </w:pPr>
          </w:p>
          <w:p w:rsidR="00B42411" w:rsidRPr="00B42411" w:rsidRDefault="00B42411" w:rsidP="001916D9">
            <w:pP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Dados como data e local da gravação e pessoas envolvidas</w:t>
            </w:r>
            <w: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.</w:t>
            </w: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Ex:</w:t>
            </w: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02/05/19, campus da USP</w:t>
            </w: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Cida Azevedo e Nádia Pirillo</w:t>
            </w:r>
          </w:p>
          <w:p w:rsidR="00B42411" w:rsidRPr="00B42411" w:rsidRDefault="00B42411" w:rsidP="001916D9">
            <w:pPr>
              <w:rPr>
                <w:rFonts w:ascii="Titillium Web" w:hAnsi="Titillium Web"/>
                <w:i/>
                <w:sz w:val="18"/>
              </w:rPr>
            </w:pPr>
          </w:p>
        </w:tc>
      </w:tr>
    </w:tbl>
    <w:p w:rsidR="00366F4F" w:rsidRDefault="00366F4F" w:rsidP="00B42411"/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2167"/>
        <w:gridCol w:w="1980"/>
        <w:gridCol w:w="2373"/>
      </w:tblGrid>
      <w:tr w:rsidR="008426F9" w:rsidTr="008426F9">
        <w:trPr>
          <w:trHeight w:val="478"/>
        </w:trPr>
        <w:tc>
          <w:tcPr>
            <w:tcW w:w="1271" w:type="dxa"/>
            <w:vAlign w:val="center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Cena</w:t>
            </w:r>
          </w:p>
        </w:tc>
        <w:tc>
          <w:tcPr>
            <w:tcW w:w="1418" w:type="dxa"/>
            <w:vAlign w:val="center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Plano</w:t>
            </w:r>
          </w:p>
        </w:tc>
        <w:tc>
          <w:tcPr>
            <w:tcW w:w="2167" w:type="dxa"/>
            <w:vAlign w:val="center"/>
          </w:tcPr>
          <w:p w:rsidR="008426F9" w:rsidRDefault="008426F9" w:rsidP="00793AB1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S</w:t>
            </w:r>
            <w:r w:rsidR="00793AB1">
              <w:rPr>
                <w:rFonts w:ascii="Titillium Web" w:hAnsi="Titillium Web"/>
                <w:b/>
                <w:sz w:val="24"/>
                <w:szCs w:val="24"/>
              </w:rPr>
              <w:t>o</w:t>
            </w:r>
            <w:r>
              <w:rPr>
                <w:rFonts w:ascii="Titillium Web" w:hAnsi="Titillium Web"/>
                <w:b/>
                <w:sz w:val="24"/>
                <w:szCs w:val="24"/>
              </w:rPr>
              <w:t>m/Fala</w:t>
            </w:r>
          </w:p>
        </w:tc>
        <w:tc>
          <w:tcPr>
            <w:tcW w:w="1980" w:type="dxa"/>
            <w:vAlign w:val="center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Imagem</w:t>
            </w:r>
          </w:p>
        </w:tc>
        <w:tc>
          <w:tcPr>
            <w:tcW w:w="2373" w:type="dxa"/>
            <w:vAlign w:val="center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Arte</w:t>
            </w:r>
          </w:p>
        </w:tc>
      </w:tr>
      <w:tr w:rsidR="008426F9" w:rsidTr="00964339">
        <w:trPr>
          <w:trHeight w:val="1900"/>
        </w:trPr>
        <w:tc>
          <w:tcPr>
            <w:tcW w:w="1271" w:type="dxa"/>
          </w:tcPr>
          <w:p w:rsidR="008426F9" w:rsidRPr="00B42411" w:rsidRDefault="008426F9" w:rsidP="00964339">
            <w:pPr>
              <w:rPr>
                <w:rFonts w:ascii="Titillium Web" w:hAnsi="Titillium Web"/>
                <w:color w:val="808080" w:themeColor="background1" w:themeShade="80"/>
                <w:sz w:val="18"/>
              </w:rPr>
            </w:pP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Aqui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 numere as cenas para organizar melhor a gravação e a edição.</w:t>
            </w: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Ex</w:t>
            </w:r>
            <w:proofErr w:type="spellEnd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 xml:space="preserve">: 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1</w:t>
            </w:r>
          </w:p>
        </w:tc>
        <w:tc>
          <w:tcPr>
            <w:tcW w:w="1418" w:type="dxa"/>
          </w:tcPr>
          <w:p w:rsidR="008426F9" w:rsidRPr="00B42411" w:rsidRDefault="008426F9" w:rsidP="00964339">
            <w:pPr>
              <w:rPr>
                <w:rFonts w:ascii="Titillium Web" w:hAnsi="Titillium Web"/>
                <w:color w:val="808080" w:themeColor="background1" w:themeShade="80"/>
                <w:sz w:val="18"/>
              </w:rPr>
            </w:pP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Aqui, escreva quais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 ser</w:t>
            </w: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ão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 o</w:t>
            </w: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s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 plano</w:t>
            </w: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s e 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>ângulo</w:t>
            </w: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s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 utilizados.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Ex</w:t>
            </w:r>
            <w:proofErr w:type="spellEnd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 xml:space="preserve">: 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ângulo reto, PC</w:t>
            </w:r>
          </w:p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Aqui, deve constar a parte falada e/ou os efeitos sonoros e musicais do vídeo.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Ex</w:t>
            </w:r>
            <w:proofErr w:type="spellEnd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 xml:space="preserve">: 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Olá! Hoje vamos falar sobre como fazer um roteiro para uma produção audiovisual.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  <w: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>(</w:t>
            </w:r>
            <w:proofErr w:type="spellStart"/>
            <w: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>Música</w:t>
            </w:r>
            <w:proofErr w:type="spellEnd"/>
            <w: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>ambiente</w:t>
            </w:r>
            <w:proofErr w:type="spellEnd"/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: Silent Partner - </w:t>
            </w:r>
            <w: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>Payday</w:t>
            </w:r>
            <w:r w:rsidRPr="00B42411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  <w:lang w:val="en-US"/>
              </w:rPr>
              <w:t>)</w:t>
            </w:r>
          </w:p>
        </w:tc>
        <w:tc>
          <w:tcPr>
            <w:tcW w:w="1980" w:type="dxa"/>
          </w:tcPr>
          <w:p w:rsidR="008426F9" w:rsidRPr="00B42411" w:rsidRDefault="008426F9" w:rsidP="00964339">
            <w:pPr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</w:pPr>
            <w:r w:rsidRPr="00B4241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Nes</w:t>
            </w:r>
            <w:r w:rsidR="00A04E7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t</w:t>
            </w:r>
            <w:bookmarkStart w:id="0" w:name="_GoBack"/>
            <w:bookmarkEnd w:id="0"/>
            <w:r w:rsidRPr="00B42411">
              <w:rPr>
                <w:rFonts w:ascii="Titillium Web" w:hAnsi="Titillium Web"/>
                <w:color w:val="808080" w:themeColor="background1" w:themeShade="80"/>
                <w:sz w:val="18"/>
                <w:szCs w:val="16"/>
              </w:rPr>
              <w:t>e campo, você descreve o que o espectador verá nessa cena.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Ex</w:t>
            </w:r>
            <w:proofErr w:type="spellEnd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: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  <w:szCs w:val="16"/>
              </w:rPr>
              <w:t>vivo - Nádia andando pelo campus da USP.</w:t>
            </w:r>
          </w:p>
        </w:tc>
        <w:tc>
          <w:tcPr>
            <w:tcW w:w="2373" w:type="dxa"/>
          </w:tcPr>
          <w:p w:rsidR="008426F9" w:rsidRPr="00B42411" w:rsidRDefault="008426F9" w:rsidP="00964339">
            <w:pPr>
              <w:rPr>
                <w:rFonts w:ascii="Titillium Web" w:hAnsi="Titillium Web"/>
                <w:color w:val="808080" w:themeColor="background1" w:themeShade="80"/>
                <w:sz w:val="18"/>
              </w:rPr>
            </w:pP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 xml:space="preserve">Nesta coluna, você registra os efeitos (grafismos, animações, </w:t>
            </w:r>
            <w:r>
              <w:rPr>
                <w:rFonts w:ascii="Titillium Web" w:hAnsi="Titillium Web"/>
                <w:color w:val="808080" w:themeColor="background1" w:themeShade="80"/>
                <w:sz w:val="18"/>
              </w:rPr>
              <w:t>textos</w:t>
            </w:r>
            <w:r w:rsidRPr="00B42411">
              <w:rPr>
                <w:rFonts w:ascii="Titillium Web" w:hAnsi="Titillium Web"/>
                <w:color w:val="808080" w:themeColor="background1" w:themeShade="80"/>
                <w:sz w:val="18"/>
              </w:rPr>
              <w:t>) utilizados na cena.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Ex</w:t>
            </w:r>
            <w:proofErr w:type="spellEnd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:</w:t>
            </w: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</w:p>
          <w:p w:rsidR="008426F9" w:rsidRPr="007D1834" w:rsidRDefault="008426F9" w:rsidP="00964339">
            <w:pPr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</w:pPr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 xml:space="preserve">GC - Nádia </w:t>
            </w:r>
            <w:proofErr w:type="spellStart"/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Pirillo</w:t>
            </w:r>
            <w:proofErr w:type="spellEnd"/>
          </w:p>
          <w:p w:rsidR="008426F9" w:rsidRDefault="008426F9" w:rsidP="00964339">
            <w:r w:rsidRPr="007D1834">
              <w:rPr>
                <w:rFonts w:ascii="Titillium Web" w:hAnsi="Titillium Web"/>
                <w:i/>
                <w:color w:val="808080" w:themeColor="background1" w:themeShade="80"/>
                <w:sz w:val="18"/>
              </w:rPr>
              <w:t>Designer Instrucional</w:t>
            </w:r>
          </w:p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  <w:tr w:rsidR="008426F9" w:rsidTr="008426F9">
        <w:trPr>
          <w:trHeight w:val="1900"/>
        </w:trPr>
        <w:tc>
          <w:tcPr>
            <w:tcW w:w="1271" w:type="dxa"/>
            <w:vAlign w:val="center"/>
          </w:tcPr>
          <w:p w:rsidR="008426F9" w:rsidRDefault="008426F9" w:rsidP="00964339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26F9" w:rsidRDefault="008426F9" w:rsidP="00964339"/>
        </w:tc>
        <w:tc>
          <w:tcPr>
            <w:tcW w:w="2167" w:type="dxa"/>
          </w:tcPr>
          <w:p w:rsidR="008426F9" w:rsidRPr="00B42411" w:rsidRDefault="008426F9" w:rsidP="00964339">
            <w:pPr>
              <w:rPr>
                <w:rFonts w:ascii="Titillium Web" w:hAnsi="Titillium Web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426F9" w:rsidRDefault="008426F9" w:rsidP="00964339">
            <w:pPr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426F9" w:rsidRDefault="008426F9" w:rsidP="00964339"/>
        </w:tc>
      </w:tr>
    </w:tbl>
    <w:p w:rsidR="008426F9" w:rsidRPr="00786835" w:rsidRDefault="008426F9" w:rsidP="00B42411"/>
    <w:sectPr w:rsidR="008426F9" w:rsidRPr="007868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D9" w:rsidRDefault="007365D9" w:rsidP="00786835">
      <w:pPr>
        <w:spacing w:after="0" w:line="240" w:lineRule="auto"/>
      </w:pPr>
      <w:r>
        <w:separator/>
      </w:r>
    </w:p>
  </w:endnote>
  <w:endnote w:type="continuationSeparator" w:id="0">
    <w:p w:rsidR="007365D9" w:rsidRDefault="007365D9" w:rsidP="0078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li">
    <w:altName w:val="Times New Roman"/>
    <w:charset w:val="00"/>
    <w:family w:val="auto"/>
    <w:pitch w:val="default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D9" w:rsidRDefault="007365D9" w:rsidP="00786835">
      <w:pPr>
        <w:spacing w:after="0" w:line="240" w:lineRule="auto"/>
      </w:pPr>
      <w:r>
        <w:separator/>
      </w:r>
    </w:p>
  </w:footnote>
  <w:footnote w:type="continuationSeparator" w:id="0">
    <w:p w:rsidR="007365D9" w:rsidRDefault="007365D9" w:rsidP="0078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5" w:rsidRPr="00786835" w:rsidRDefault="00EA66DF" w:rsidP="00786835">
    <w:pPr>
      <w:jc w:val="center"/>
      <w:rPr>
        <w:rFonts w:ascii="Titillium Web" w:eastAsia="Sorts Mill Goudy" w:hAnsi="Titillium Web" w:cs="Times New Roman"/>
        <w:b/>
        <w:color w:val="ED7D31" w:themeColor="accent2"/>
        <w:sz w:val="24"/>
        <w:szCs w:val="24"/>
      </w:rPr>
    </w:pPr>
    <w:r>
      <w:rPr>
        <w:rFonts w:ascii="Titillium Web" w:eastAsia="Sorts Mill Goudy" w:hAnsi="Titillium Web" w:cs="Times New Roman"/>
        <w:b/>
        <w:color w:val="ED7D31" w:themeColor="accent2"/>
        <w:sz w:val="24"/>
        <w:szCs w:val="24"/>
      </w:rPr>
      <w:t xml:space="preserve">Roteiro para produção audiovisual </w:t>
    </w:r>
    <w:r w:rsidR="00786835" w:rsidRPr="00786835">
      <w:rPr>
        <w:rFonts w:ascii="Titillium Web" w:eastAsia="Sorts Mill Goudy" w:hAnsi="Titillium Web" w:cs="Times New Roman"/>
        <w:b/>
        <w:color w:val="ED7D31" w:themeColor="accent2"/>
        <w:sz w:val="24"/>
        <w:szCs w:val="24"/>
      </w:rPr>
      <w:t>| Univesp</w:t>
    </w:r>
  </w:p>
  <w:p w:rsidR="00786835" w:rsidRPr="00786835" w:rsidRDefault="00786835" w:rsidP="00786835">
    <w:pPr>
      <w:jc w:val="center"/>
      <w:rPr>
        <w:rFonts w:ascii="Corbel" w:eastAsia="Sorts Mill Goudy" w:hAnsi="Corbel" w:cs="Times New Roman"/>
        <w:b/>
      </w:rPr>
    </w:pPr>
    <w:r w:rsidRPr="00786835">
      <w:rPr>
        <w:rFonts w:ascii="Corbel" w:eastAsia="Sorts Mill Goudy" w:hAnsi="Corbel" w:cs="Times New Roman"/>
      </w:rPr>
      <w:t>apps.univesp.br/uma-camera-</w:t>
    </w:r>
    <w:r w:rsidR="00EA66DF">
      <w:rPr>
        <w:rFonts w:ascii="Corbel" w:eastAsia="Sorts Mill Goudy" w:hAnsi="Corbel" w:cs="Times New Roman"/>
      </w:rPr>
      <w:t>e-</w:t>
    </w:r>
    <w:r w:rsidRPr="00786835">
      <w:rPr>
        <w:rFonts w:ascii="Corbel" w:eastAsia="Sorts Mill Goudy" w:hAnsi="Corbel" w:cs="Times New Roman"/>
      </w:rPr>
      <w:t>uma</w:t>
    </w:r>
    <w:r>
      <w:rPr>
        <w:rFonts w:ascii="Corbel" w:eastAsia="Sorts Mill Goudy" w:hAnsi="Corbel" w:cs="Times New Roman"/>
      </w:rPr>
      <w:t>-ideia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5"/>
    <w:rsid w:val="00366F4F"/>
    <w:rsid w:val="0052756A"/>
    <w:rsid w:val="005F7432"/>
    <w:rsid w:val="00606021"/>
    <w:rsid w:val="0065478F"/>
    <w:rsid w:val="00696478"/>
    <w:rsid w:val="007365D9"/>
    <w:rsid w:val="00786835"/>
    <w:rsid w:val="00793AB1"/>
    <w:rsid w:val="007D1834"/>
    <w:rsid w:val="00806386"/>
    <w:rsid w:val="008426F9"/>
    <w:rsid w:val="00977137"/>
    <w:rsid w:val="00A04E71"/>
    <w:rsid w:val="00AD0819"/>
    <w:rsid w:val="00B42411"/>
    <w:rsid w:val="00E66BF8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30121"/>
  <w15:chartTrackingRefBased/>
  <w15:docId w15:val="{51B375FE-69CF-4833-ACA0-07E04F8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835"/>
  </w:style>
  <w:style w:type="paragraph" w:styleId="Rodap">
    <w:name w:val="footer"/>
    <w:basedOn w:val="Normal"/>
    <w:link w:val="RodapChar"/>
    <w:uiPriority w:val="99"/>
    <w:unhideWhenUsed/>
    <w:rsid w:val="0078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835"/>
  </w:style>
  <w:style w:type="character" w:styleId="Hyperlink">
    <w:name w:val="Hyperlink"/>
    <w:basedOn w:val="Fontepargpadro"/>
    <w:uiPriority w:val="99"/>
    <w:unhideWhenUsed/>
    <w:rsid w:val="00786835"/>
    <w:rPr>
      <w:color w:val="0563C1" w:themeColor="hyperlink"/>
      <w:u w:val="single"/>
    </w:rPr>
  </w:style>
  <w:style w:type="paragraph" w:customStyle="1" w:styleId="Placeholder">
    <w:name w:val="Placeholder"/>
    <w:basedOn w:val="Normal"/>
    <w:link w:val="PlaceholderChar"/>
    <w:qFormat/>
    <w:rsid w:val="00786835"/>
    <w:pPr>
      <w:widowControl w:val="0"/>
      <w:spacing w:after="0" w:line="240" w:lineRule="auto"/>
    </w:pPr>
    <w:rPr>
      <w:rFonts w:ascii="Corbel" w:eastAsia="Muli" w:hAnsi="Corbel" w:cs="Muli"/>
      <w:color w:val="7F7F7F" w:themeColor="text1" w:themeTint="80"/>
      <w:lang w:eastAsia="pt-BR"/>
    </w:rPr>
  </w:style>
  <w:style w:type="character" w:customStyle="1" w:styleId="PlaceholderChar">
    <w:name w:val="Placeholder Char"/>
    <w:basedOn w:val="Fontepargpadro"/>
    <w:link w:val="Placeholder"/>
    <w:rsid w:val="00786835"/>
    <w:rPr>
      <w:rFonts w:ascii="Corbel" w:eastAsia="Muli" w:hAnsi="Corbel" w:cs="Muli"/>
      <w:color w:val="7F7F7F" w:themeColor="text1" w:themeTint="80"/>
      <w:lang w:eastAsia="pt-BR"/>
    </w:rPr>
  </w:style>
  <w:style w:type="table" w:styleId="Tabelacomgrade">
    <w:name w:val="Table Grid"/>
    <w:basedOn w:val="Tabelanormal"/>
    <w:uiPriority w:val="39"/>
    <w:rsid w:val="0078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pedro.belem</dc:creator>
  <cp:keywords/>
  <dc:description/>
  <cp:lastModifiedBy>william.kimura</cp:lastModifiedBy>
  <cp:revision>10</cp:revision>
  <dcterms:created xsi:type="dcterms:W3CDTF">2019-05-23T18:43:00Z</dcterms:created>
  <dcterms:modified xsi:type="dcterms:W3CDTF">2019-05-31T16:59:00Z</dcterms:modified>
</cp:coreProperties>
</file>