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7B12F" w14:textId="77777777" w:rsidR="000929AC" w:rsidRPr="00D47284" w:rsidRDefault="000929AC" w:rsidP="000929AC">
      <w:pPr>
        <w:pStyle w:val="SemEspaamento"/>
        <w:rPr>
          <w:b/>
          <w:lang w:val="it-IT"/>
        </w:rPr>
      </w:pPr>
      <w:proofErr w:type="spellStart"/>
      <w:r w:rsidRPr="00D47284">
        <w:rPr>
          <w:b/>
          <w:lang w:val="it-IT"/>
        </w:rPr>
        <w:t>Áudio</w:t>
      </w:r>
      <w:proofErr w:type="spellEnd"/>
      <w:r w:rsidRPr="00D47284">
        <w:rPr>
          <w:b/>
          <w:lang w:val="it-IT"/>
        </w:rPr>
        <w:t xml:space="preserve"> 1:</w:t>
      </w:r>
    </w:p>
    <w:p w14:paraId="3D350B67" w14:textId="77777777" w:rsidR="000929AC" w:rsidRPr="00D47284" w:rsidRDefault="000929AC" w:rsidP="000929AC">
      <w:pPr>
        <w:pStyle w:val="SemEspaamento"/>
        <w:rPr>
          <w:lang w:val="it-IT"/>
        </w:rPr>
      </w:pPr>
      <w:r w:rsidRPr="00D47284">
        <w:rPr>
          <w:lang w:val="it-IT"/>
        </w:rPr>
        <w:t>- Contraste: tutti (</w:t>
      </w:r>
      <w:proofErr w:type="spellStart"/>
      <w:r w:rsidRPr="00D47284">
        <w:rPr>
          <w:lang w:val="it-IT"/>
        </w:rPr>
        <w:t>estrutura</w:t>
      </w:r>
      <w:proofErr w:type="spellEnd"/>
      <w:r w:rsidRPr="00D47284">
        <w:rPr>
          <w:lang w:val="it-IT"/>
        </w:rPr>
        <w:t xml:space="preserve"> ritornello) X solo;</w:t>
      </w:r>
    </w:p>
    <w:p w14:paraId="37033227" w14:textId="77777777" w:rsidR="000929AC" w:rsidRDefault="000929AC" w:rsidP="000929AC">
      <w:pPr>
        <w:pStyle w:val="SemEspaamento"/>
      </w:pPr>
      <w:r>
        <w:t>- estilo italiano;</w:t>
      </w:r>
    </w:p>
    <w:p w14:paraId="10A7E3CE" w14:textId="77777777" w:rsidR="000929AC" w:rsidRDefault="000929AC" w:rsidP="000929AC">
      <w:pPr>
        <w:pStyle w:val="SemEspaamento"/>
      </w:pPr>
      <w:r>
        <w:t>- uniformidade de padrões rítmicos;</w:t>
      </w:r>
    </w:p>
    <w:p w14:paraId="13DAFCF4" w14:textId="4477184F" w:rsidR="000929AC" w:rsidRDefault="000929AC" w:rsidP="000929AC">
      <w:pPr>
        <w:pStyle w:val="SemEspaamento"/>
      </w:pPr>
      <w:r>
        <w:t>- baixo contínuo;</w:t>
      </w:r>
    </w:p>
    <w:p w14:paraId="5326C912" w14:textId="77777777" w:rsidR="000929AC" w:rsidRDefault="000929AC" w:rsidP="000929AC">
      <w:pPr>
        <w:pStyle w:val="SemEspaamento"/>
      </w:pPr>
      <w:r>
        <w:t xml:space="preserve">- pensamento harmônico baseado no </w:t>
      </w:r>
      <w:proofErr w:type="spellStart"/>
      <w:r>
        <w:t>b.c</w:t>
      </w:r>
      <w:proofErr w:type="spellEnd"/>
      <w:r>
        <w:t>.</w:t>
      </w:r>
    </w:p>
    <w:p w14:paraId="11FCACBB" w14:textId="77777777" w:rsidR="00275B7E" w:rsidRDefault="00275B7E" w:rsidP="000929AC">
      <w:pPr>
        <w:pStyle w:val="SemEspaamento"/>
      </w:pPr>
      <w:r>
        <w:t xml:space="preserve">- </w:t>
      </w:r>
      <w:r w:rsidR="00AB745E">
        <w:t>I</w:t>
      </w:r>
      <w:r>
        <w:t>nício do séc. XVIII</w:t>
      </w:r>
      <w:r w:rsidR="00AB745E">
        <w:t>.</w:t>
      </w:r>
    </w:p>
    <w:p w14:paraId="257B38B5" w14:textId="30B6CB89" w:rsidR="00AB745E" w:rsidRDefault="00AB745E" w:rsidP="000929AC">
      <w:pPr>
        <w:pStyle w:val="SemEspaamento"/>
      </w:pPr>
      <w:r>
        <w:t xml:space="preserve">- Concerto Grosso. </w:t>
      </w:r>
    </w:p>
    <w:p w14:paraId="6FAB25C7" w14:textId="13D5296C" w:rsidR="00EF792E" w:rsidRDefault="00EF792E" w:rsidP="000929AC">
      <w:pPr>
        <w:pStyle w:val="SemEspaamento"/>
      </w:pPr>
    </w:p>
    <w:p w14:paraId="73A2DDE3" w14:textId="0C6F7746" w:rsidR="00EF792E" w:rsidRDefault="00EF792E" w:rsidP="000929AC">
      <w:pPr>
        <w:pStyle w:val="SemEspaamento"/>
        <w:rPr>
          <w:b/>
          <w:bCs/>
        </w:rPr>
      </w:pPr>
      <w:r>
        <w:rPr>
          <w:b/>
          <w:bCs/>
        </w:rPr>
        <w:t xml:space="preserve">Correção: </w:t>
      </w:r>
    </w:p>
    <w:p w14:paraId="2B3F7AB9" w14:textId="3D53E361" w:rsidR="00EF792E" w:rsidRDefault="00EF792E" w:rsidP="000929AC">
      <w:pPr>
        <w:pStyle w:val="SemEspaamento"/>
        <w:rPr>
          <w:b/>
          <w:bCs/>
        </w:rPr>
      </w:pPr>
    </w:p>
    <w:p w14:paraId="5646D9ED" w14:textId="50417B5A" w:rsidR="00EF792E" w:rsidRPr="00311BF3" w:rsidRDefault="00311BF3" w:rsidP="000929AC">
      <w:pPr>
        <w:pStyle w:val="SemEspaamento"/>
      </w:pPr>
      <w:r>
        <w:rPr>
          <w:b/>
          <w:bCs/>
        </w:rPr>
        <w:t xml:space="preserve">Dança: </w:t>
      </w:r>
      <w:r>
        <w:t>não há a forma binária ABA típica de dança</w:t>
      </w:r>
      <w:r w:rsidR="00C66B5C">
        <w:t>, com a simetria de frases</w:t>
      </w:r>
      <w:r>
        <w:t xml:space="preserve">. Além disso, a oposição </w:t>
      </w:r>
      <w:r w:rsidR="003A164B">
        <w:t>solistas concertino X tutti ripieno</w:t>
      </w:r>
      <w:r>
        <w:t xml:space="preserve"> deixa claro ser um concerto grosso. </w:t>
      </w:r>
    </w:p>
    <w:p w14:paraId="7452661B" w14:textId="18241059" w:rsidR="00311BF3" w:rsidRDefault="00311BF3" w:rsidP="000929AC">
      <w:pPr>
        <w:pStyle w:val="SemEspaamento"/>
        <w:rPr>
          <w:b/>
          <w:bCs/>
        </w:rPr>
      </w:pPr>
    </w:p>
    <w:p w14:paraId="3A93E798" w14:textId="4C2581D6" w:rsidR="00311BF3" w:rsidRDefault="00311BF3" w:rsidP="000929AC">
      <w:pPr>
        <w:pStyle w:val="SemEspaamento"/>
      </w:pPr>
      <w:r>
        <w:rPr>
          <w:b/>
          <w:bCs/>
        </w:rPr>
        <w:t>Sinfonia</w:t>
      </w:r>
      <w:r>
        <w:t xml:space="preserve">: </w:t>
      </w:r>
      <w:r w:rsidR="003A164B">
        <w:t>a oposição do grupo solista com o tutti deixa claro não ser uma sinfonia.</w:t>
      </w:r>
    </w:p>
    <w:p w14:paraId="50415E1D" w14:textId="76C452FA" w:rsidR="00311BF3" w:rsidRDefault="00311BF3" w:rsidP="000929AC">
      <w:pPr>
        <w:pStyle w:val="SemEspaamento"/>
      </w:pPr>
    </w:p>
    <w:p w14:paraId="64B035DB" w14:textId="7B4FAD2F" w:rsidR="00311BF3" w:rsidRDefault="00311BF3" w:rsidP="000929AC">
      <w:pPr>
        <w:pStyle w:val="SemEspaamento"/>
      </w:pPr>
      <w:r>
        <w:rPr>
          <w:b/>
          <w:bCs/>
        </w:rPr>
        <w:t xml:space="preserve">Abertura + concerto: </w:t>
      </w:r>
      <w:r>
        <w:t xml:space="preserve">não há o ritmo pontuado da abertura, logo no início para assim considerar essa peça como tendo um movimento de abertura no início. </w:t>
      </w:r>
    </w:p>
    <w:p w14:paraId="3AB3D18C" w14:textId="1F7AA9E0" w:rsidR="00C66B5C" w:rsidRDefault="00C66B5C" w:rsidP="000929AC">
      <w:pPr>
        <w:pStyle w:val="SemEspaamento"/>
      </w:pPr>
    </w:p>
    <w:p w14:paraId="3FD3AAD3" w14:textId="5FBB0A75" w:rsidR="00C66B5C" w:rsidRPr="00C66B5C" w:rsidRDefault="00C66B5C" w:rsidP="000929AC">
      <w:pPr>
        <w:pStyle w:val="SemEspaamento"/>
      </w:pPr>
      <w:r>
        <w:rPr>
          <w:b/>
          <w:bCs/>
        </w:rPr>
        <w:t xml:space="preserve">Fuga monotemática: </w:t>
      </w:r>
      <w:r>
        <w:t xml:space="preserve">não há imitação, a textura é claramente homofônica. </w:t>
      </w:r>
    </w:p>
    <w:p w14:paraId="5E49288F" w14:textId="77777777" w:rsidR="00EF792E" w:rsidRDefault="00EF792E" w:rsidP="000929AC">
      <w:pPr>
        <w:pStyle w:val="SemEspaamento"/>
      </w:pPr>
    </w:p>
    <w:p w14:paraId="033B4921" w14:textId="77777777" w:rsidR="000929AC" w:rsidRDefault="000929AC" w:rsidP="000929AC">
      <w:pPr>
        <w:pStyle w:val="SemEspaamento"/>
      </w:pPr>
    </w:p>
    <w:p w14:paraId="14713482" w14:textId="77777777" w:rsidR="000929AC" w:rsidRPr="000929AC" w:rsidRDefault="000929AC" w:rsidP="000929AC">
      <w:pPr>
        <w:pStyle w:val="SemEspaamento"/>
        <w:rPr>
          <w:b/>
        </w:rPr>
      </w:pPr>
      <w:r>
        <w:rPr>
          <w:b/>
        </w:rPr>
        <w:t>Á</w:t>
      </w:r>
      <w:r w:rsidRPr="000929AC">
        <w:rPr>
          <w:b/>
        </w:rPr>
        <w:t>udio 2</w:t>
      </w:r>
      <w:r>
        <w:rPr>
          <w:b/>
        </w:rPr>
        <w:t>:</w:t>
      </w:r>
    </w:p>
    <w:p w14:paraId="55F81793" w14:textId="77777777" w:rsidR="000929AC" w:rsidRDefault="000929AC" w:rsidP="000929AC">
      <w:pPr>
        <w:pStyle w:val="SemEspaamento"/>
      </w:pPr>
      <w:r>
        <w:t>- escrita orquestral;</w:t>
      </w:r>
    </w:p>
    <w:p w14:paraId="29AD43A9" w14:textId="77777777" w:rsidR="000929AC" w:rsidRDefault="000929AC" w:rsidP="000929AC">
      <w:pPr>
        <w:pStyle w:val="SemEspaamento"/>
      </w:pPr>
      <w:r>
        <w:t>- desenvolvimento temático;</w:t>
      </w:r>
    </w:p>
    <w:p w14:paraId="77097B64" w14:textId="77777777" w:rsidR="000929AC" w:rsidRDefault="000929AC" w:rsidP="000929AC">
      <w:pPr>
        <w:pStyle w:val="SemEspaamento"/>
      </w:pPr>
      <w:r>
        <w:t>- contraste de dinâmica mais pronunciado;</w:t>
      </w:r>
    </w:p>
    <w:p w14:paraId="41CF92BB" w14:textId="77777777" w:rsidR="000929AC" w:rsidRDefault="000929AC" w:rsidP="000929AC">
      <w:pPr>
        <w:pStyle w:val="SemEspaamento"/>
      </w:pPr>
      <w:r>
        <w:t xml:space="preserve">- variedade de padrões rítmicos </w:t>
      </w:r>
      <w:r w:rsidR="00275B7E">
        <w:t>;</w:t>
      </w:r>
    </w:p>
    <w:p w14:paraId="533CDCE2" w14:textId="77777777" w:rsidR="000929AC" w:rsidRDefault="000929AC" w:rsidP="000929AC">
      <w:pPr>
        <w:pStyle w:val="SemEspaamento"/>
      </w:pPr>
      <w:r>
        <w:t>- clareza de frases – início da utilização de temas</w:t>
      </w:r>
      <w:r w:rsidR="00275B7E">
        <w:t>;</w:t>
      </w:r>
    </w:p>
    <w:p w14:paraId="60F2B8D8" w14:textId="77777777" w:rsidR="000929AC" w:rsidRDefault="000929AC" w:rsidP="000929AC">
      <w:pPr>
        <w:pStyle w:val="SemEspaamento"/>
      </w:pPr>
      <w:r>
        <w:t>- frases simétricas;</w:t>
      </w:r>
    </w:p>
    <w:p w14:paraId="5AAA2224" w14:textId="77777777" w:rsidR="000929AC" w:rsidRDefault="000929AC" w:rsidP="000929AC">
      <w:pPr>
        <w:pStyle w:val="SemEspaamento"/>
      </w:pPr>
      <w:r>
        <w:t>- ritmo harmônico lento - pensamento funcional;</w:t>
      </w:r>
    </w:p>
    <w:p w14:paraId="4BEC9997" w14:textId="77777777" w:rsidR="00AB745E" w:rsidRDefault="00AB745E" w:rsidP="000929AC">
      <w:pPr>
        <w:pStyle w:val="SemEspaamento"/>
      </w:pPr>
      <w:r>
        <w:t>- 2a metade do séc. XVIII;</w:t>
      </w:r>
    </w:p>
    <w:p w14:paraId="4ECD1FE1" w14:textId="77234331" w:rsidR="000929AC" w:rsidRDefault="000929AC" w:rsidP="000929AC">
      <w:pPr>
        <w:pStyle w:val="SemEspaamento"/>
      </w:pPr>
      <w:r>
        <w:t>- padrão de dança do minueto</w:t>
      </w:r>
      <w:r w:rsidR="00AB745E">
        <w:t xml:space="preserve"> (dentro da sinfonia).</w:t>
      </w:r>
    </w:p>
    <w:p w14:paraId="1ED5B6CC" w14:textId="07D27DAA" w:rsidR="00EF792E" w:rsidRDefault="00EF792E" w:rsidP="000929AC">
      <w:pPr>
        <w:pStyle w:val="SemEspaamento"/>
      </w:pPr>
    </w:p>
    <w:p w14:paraId="312B9629" w14:textId="756EB796" w:rsidR="00EF792E" w:rsidRDefault="00EF792E" w:rsidP="000929AC">
      <w:pPr>
        <w:pStyle w:val="SemEspaamento"/>
      </w:pPr>
    </w:p>
    <w:p w14:paraId="3385FDB7" w14:textId="60B412D6" w:rsidR="00EF792E" w:rsidRPr="00EF792E" w:rsidRDefault="00EF792E" w:rsidP="000929AC">
      <w:pPr>
        <w:pStyle w:val="SemEspaamento"/>
        <w:rPr>
          <w:b/>
          <w:bCs/>
        </w:rPr>
      </w:pPr>
      <w:r>
        <w:rPr>
          <w:b/>
          <w:bCs/>
        </w:rPr>
        <w:t>Correção:</w:t>
      </w:r>
    </w:p>
    <w:p w14:paraId="73756417" w14:textId="798DBA91" w:rsidR="00EF792E" w:rsidRDefault="00EF792E" w:rsidP="000929AC">
      <w:pPr>
        <w:pStyle w:val="SemEspaamento"/>
      </w:pPr>
    </w:p>
    <w:p w14:paraId="4D3B4263" w14:textId="7A419270" w:rsidR="00EF792E" w:rsidRPr="003A164B" w:rsidRDefault="00311BF3" w:rsidP="000929AC">
      <w:pPr>
        <w:pStyle w:val="SemEspaamento"/>
      </w:pPr>
      <w:r>
        <w:rPr>
          <w:b/>
          <w:bCs/>
        </w:rPr>
        <w:t xml:space="preserve">Moteto em estilo </w:t>
      </w:r>
      <w:proofErr w:type="spellStart"/>
      <w:r>
        <w:rPr>
          <w:b/>
          <w:bCs/>
        </w:rPr>
        <w:t>concertato</w:t>
      </w:r>
      <w:proofErr w:type="spellEnd"/>
      <w:r>
        <w:rPr>
          <w:b/>
          <w:bCs/>
        </w:rPr>
        <w:t xml:space="preserve">/estrófico: </w:t>
      </w:r>
      <w:r w:rsidR="003A164B">
        <w:t xml:space="preserve">não é uma peça vocal. Além disso, mesmo se fosse, moteto em estilo </w:t>
      </w:r>
      <w:proofErr w:type="spellStart"/>
      <w:r w:rsidR="003A164B">
        <w:t>concertato</w:t>
      </w:r>
      <w:proofErr w:type="spellEnd"/>
      <w:r w:rsidR="003A164B">
        <w:t xml:space="preserve"> conflita com a categoria “estrófico”. </w:t>
      </w:r>
    </w:p>
    <w:p w14:paraId="49D0BD34" w14:textId="67F7469C" w:rsidR="00311BF3" w:rsidRDefault="00311BF3" w:rsidP="000929AC">
      <w:pPr>
        <w:pStyle w:val="SemEspaamento"/>
        <w:rPr>
          <w:b/>
          <w:bCs/>
        </w:rPr>
      </w:pPr>
    </w:p>
    <w:p w14:paraId="145CBCE5" w14:textId="3F15FEF7" w:rsidR="00311BF3" w:rsidRPr="003A164B" w:rsidRDefault="005D3ADB" w:rsidP="000929AC">
      <w:pPr>
        <w:pStyle w:val="SemEspaamento"/>
      </w:pPr>
      <w:r>
        <w:rPr>
          <w:b/>
          <w:bCs/>
        </w:rPr>
        <w:t>Abertura francesa</w:t>
      </w:r>
      <w:r w:rsidR="003A164B">
        <w:t>: não há um A pontuado</w:t>
      </w:r>
      <w:r w:rsidR="004D4138">
        <w:t xml:space="preserve"> em ritmo binário</w:t>
      </w:r>
      <w:r w:rsidR="003A164B">
        <w:t xml:space="preserve"> e um B contrapontístico</w:t>
      </w:r>
      <w:r w:rsidR="004D4138">
        <w:t xml:space="preserve"> em ritmo ternário</w:t>
      </w:r>
      <w:r w:rsidR="003A164B">
        <w:t xml:space="preserve"> para ser abertura. O padrão ABA </w:t>
      </w:r>
      <w:r w:rsidR="004D4138">
        <w:t>é o da</w:t>
      </w:r>
      <w:r w:rsidR="003A164B">
        <w:t xml:space="preserve"> dança, e não</w:t>
      </w:r>
      <w:r w:rsidR="004D4138">
        <w:t xml:space="preserve"> o da</w:t>
      </w:r>
      <w:r w:rsidR="003A164B">
        <w:t xml:space="preserve"> abertura. </w:t>
      </w:r>
    </w:p>
    <w:p w14:paraId="2E8B14FE" w14:textId="77777777" w:rsidR="00311BF3" w:rsidRPr="00311BF3" w:rsidRDefault="00311BF3" w:rsidP="000929AC">
      <w:pPr>
        <w:pStyle w:val="SemEspaamento"/>
        <w:rPr>
          <w:b/>
          <w:bCs/>
        </w:rPr>
      </w:pPr>
    </w:p>
    <w:p w14:paraId="2E4CD567" w14:textId="77777777" w:rsidR="000929AC" w:rsidRPr="00AB745E" w:rsidRDefault="000929AC" w:rsidP="000929AC">
      <w:pPr>
        <w:pStyle w:val="SemEspaamento"/>
      </w:pPr>
    </w:p>
    <w:p w14:paraId="54A3A204" w14:textId="77777777" w:rsidR="000929AC" w:rsidRPr="000929AC" w:rsidRDefault="000929AC" w:rsidP="000929AC">
      <w:pPr>
        <w:pStyle w:val="SemEspaamento"/>
        <w:rPr>
          <w:b/>
        </w:rPr>
      </w:pPr>
      <w:r>
        <w:rPr>
          <w:b/>
        </w:rPr>
        <w:t>Á</w:t>
      </w:r>
      <w:r w:rsidRPr="000929AC">
        <w:rPr>
          <w:b/>
        </w:rPr>
        <w:t>udio 3</w:t>
      </w:r>
      <w:r>
        <w:rPr>
          <w:b/>
        </w:rPr>
        <w:t>:</w:t>
      </w:r>
    </w:p>
    <w:p w14:paraId="248B45E0" w14:textId="77777777" w:rsidR="000929AC" w:rsidRDefault="000929AC" w:rsidP="000929AC">
      <w:pPr>
        <w:pStyle w:val="SemEspaamento"/>
      </w:pPr>
      <w:r>
        <w:t>- escrita orquestral;</w:t>
      </w:r>
    </w:p>
    <w:p w14:paraId="0E0474B9" w14:textId="77777777" w:rsidR="000929AC" w:rsidRDefault="000929AC" w:rsidP="000929AC">
      <w:pPr>
        <w:pStyle w:val="SemEspaamento"/>
      </w:pPr>
      <w:r>
        <w:t>- contraste de dinâmica bem pronunciado;</w:t>
      </w:r>
    </w:p>
    <w:p w14:paraId="5BFEA895" w14:textId="77777777" w:rsidR="000929AC" w:rsidRDefault="000929AC" w:rsidP="000929AC">
      <w:pPr>
        <w:pStyle w:val="SemEspaamento"/>
      </w:pPr>
      <w:r>
        <w:t>- ritmo harmônico lento - pensamento funcional;</w:t>
      </w:r>
    </w:p>
    <w:p w14:paraId="539651FE" w14:textId="77777777" w:rsidR="000929AC" w:rsidRDefault="00275B7E" w:rsidP="000929AC">
      <w:pPr>
        <w:pStyle w:val="SemEspaamento"/>
      </w:pPr>
      <w:r>
        <w:t>- forma binária</w:t>
      </w:r>
      <w:r w:rsidR="000929AC">
        <w:t>;</w:t>
      </w:r>
    </w:p>
    <w:p w14:paraId="48D44C66" w14:textId="77777777" w:rsidR="000929AC" w:rsidRDefault="000929AC" w:rsidP="000929AC">
      <w:pPr>
        <w:pStyle w:val="SemEspaamento"/>
      </w:pPr>
      <w:r>
        <w:t>- variedade de padrões rítmicos;</w:t>
      </w:r>
    </w:p>
    <w:p w14:paraId="1383B7B4" w14:textId="77777777" w:rsidR="000929AC" w:rsidRDefault="000929AC" w:rsidP="000929AC">
      <w:pPr>
        <w:pStyle w:val="SemEspaamento"/>
      </w:pPr>
      <w:r>
        <w:t>- clareza de frases – início da utilização de temas;</w:t>
      </w:r>
    </w:p>
    <w:p w14:paraId="3F2B3547" w14:textId="77777777" w:rsidR="000929AC" w:rsidRDefault="000929AC" w:rsidP="000929AC">
      <w:pPr>
        <w:pStyle w:val="SemEspaamento"/>
      </w:pPr>
      <w:r>
        <w:t>- frases simétricas;</w:t>
      </w:r>
    </w:p>
    <w:p w14:paraId="77A7CA2B" w14:textId="77777777" w:rsidR="000929AC" w:rsidRDefault="000929AC" w:rsidP="000929AC">
      <w:pPr>
        <w:pStyle w:val="SemEspaamento"/>
      </w:pPr>
      <w:r>
        <w:t>- acentuações abruptas;</w:t>
      </w:r>
    </w:p>
    <w:p w14:paraId="7B03CA9B" w14:textId="77777777" w:rsidR="000929AC" w:rsidRDefault="000929AC" w:rsidP="000929AC">
      <w:pPr>
        <w:pStyle w:val="SemEspaamento"/>
      </w:pPr>
      <w:r>
        <w:lastRenderedPageBreak/>
        <w:t xml:space="preserve">- saltos melódicos e uso de </w:t>
      </w:r>
      <w:proofErr w:type="spellStart"/>
      <w:r>
        <w:t>síncopas</w:t>
      </w:r>
      <w:proofErr w:type="spellEnd"/>
      <w:r>
        <w:t>;</w:t>
      </w:r>
    </w:p>
    <w:p w14:paraId="5B80873B" w14:textId="77777777" w:rsidR="000929AC" w:rsidRDefault="000929AC" w:rsidP="000929AC">
      <w:pPr>
        <w:pStyle w:val="SemEspaamento"/>
      </w:pPr>
      <w:r>
        <w:t>- desenvolvimento temático;</w:t>
      </w:r>
    </w:p>
    <w:p w14:paraId="6CD0C410" w14:textId="77777777" w:rsidR="000929AC" w:rsidRPr="00EF792E" w:rsidRDefault="000929AC" w:rsidP="000929AC">
      <w:pPr>
        <w:pStyle w:val="SemEspaamento"/>
      </w:pPr>
      <w:r>
        <w:t xml:space="preserve">- 2a metade do séc. </w:t>
      </w:r>
      <w:r w:rsidRPr="00EF792E">
        <w:t>XVIII;</w:t>
      </w:r>
    </w:p>
    <w:p w14:paraId="1FFE8DA7" w14:textId="77777777" w:rsidR="00AB745E" w:rsidRPr="00EF792E" w:rsidRDefault="00AB745E" w:rsidP="000929AC">
      <w:pPr>
        <w:pStyle w:val="SemEspaamento"/>
      </w:pPr>
      <w:r w:rsidRPr="00EF792E">
        <w:t>- Sinfonia.</w:t>
      </w:r>
    </w:p>
    <w:p w14:paraId="038D129E" w14:textId="774373DB" w:rsidR="000929AC" w:rsidRDefault="000929AC" w:rsidP="000929AC">
      <w:pPr>
        <w:pStyle w:val="SemEspaamento"/>
      </w:pPr>
    </w:p>
    <w:p w14:paraId="71C089C6" w14:textId="23848BCA" w:rsidR="00EF792E" w:rsidRPr="00EF792E" w:rsidRDefault="00EF792E" w:rsidP="000929AC">
      <w:pPr>
        <w:pStyle w:val="SemEspaamento"/>
        <w:rPr>
          <w:b/>
          <w:bCs/>
        </w:rPr>
      </w:pPr>
      <w:r>
        <w:rPr>
          <w:b/>
          <w:bCs/>
        </w:rPr>
        <w:t>Correção:</w:t>
      </w:r>
    </w:p>
    <w:p w14:paraId="78519ACA" w14:textId="6DAC309E" w:rsidR="00EF792E" w:rsidRDefault="00EF792E" w:rsidP="000929AC">
      <w:pPr>
        <w:pStyle w:val="SemEspaamento"/>
      </w:pPr>
    </w:p>
    <w:p w14:paraId="01D20A46" w14:textId="01355C14" w:rsidR="00EF792E" w:rsidRDefault="00311BF3" w:rsidP="000929AC">
      <w:pPr>
        <w:pStyle w:val="SemEspaamento"/>
      </w:pPr>
      <w:r>
        <w:rPr>
          <w:b/>
          <w:bCs/>
        </w:rPr>
        <w:t>Concerto</w:t>
      </w:r>
      <w:r>
        <w:t>: não há solista predominante nem grupo solista predominante, não podendo ser nem concerto solo, nem concerto gros</w:t>
      </w:r>
      <w:r w:rsidR="008F1CB8">
        <w:t>s</w:t>
      </w:r>
      <w:r>
        <w:t xml:space="preserve">o. </w:t>
      </w:r>
    </w:p>
    <w:p w14:paraId="7268A3FB" w14:textId="3367DA15" w:rsidR="00311BF3" w:rsidRDefault="00311BF3" w:rsidP="000929AC">
      <w:pPr>
        <w:pStyle w:val="SemEspaamento"/>
      </w:pPr>
    </w:p>
    <w:p w14:paraId="322621E2" w14:textId="6A3F839C" w:rsidR="00311BF3" w:rsidRPr="004D4138" w:rsidRDefault="005D3ADB" w:rsidP="000929AC">
      <w:pPr>
        <w:pStyle w:val="SemEspaamento"/>
      </w:pPr>
      <w:r>
        <w:rPr>
          <w:b/>
          <w:bCs/>
        </w:rPr>
        <w:t xml:space="preserve">Contraponto imitativo: </w:t>
      </w:r>
      <w:r w:rsidR="004D4138">
        <w:t xml:space="preserve">não há contraponto imitativo, mas desenvolvimento temático numa textura homofônica. </w:t>
      </w:r>
    </w:p>
    <w:p w14:paraId="0FA8F2D7" w14:textId="5F78C8D8" w:rsidR="00311BF3" w:rsidRDefault="00311BF3" w:rsidP="000929AC">
      <w:pPr>
        <w:pStyle w:val="SemEspaamento"/>
      </w:pPr>
    </w:p>
    <w:p w14:paraId="37BDDCC9" w14:textId="77777777" w:rsidR="00311BF3" w:rsidRPr="00311BF3" w:rsidRDefault="00311BF3" w:rsidP="000929AC">
      <w:pPr>
        <w:pStyle w:val="SemEspaamento"/>
      </w:pPr>
    </w:p>
    <w:p w14:paraId="560FEDCC" w14:textId="77777777" w:rsidR="000929AC" w:rsidRDefault="000929AC" w:rsidP="000929AC">
      <w:pPr>
        <w:pStyle w:val="SemEspaamento"/>
        <w:rPr>
          <w:b/>
        </w:rPr>
      </w:pPr>
      <w:r>
        <w:rPr>
          <w:b/>
        </w:rPr>
        <w:t>Á</w:t>
      </w:r>
      <w:r w:rsidRPr="000929AC">
        <w:rPr>
          <w:b/>
        </w:rPr>
        <w:t>udio 4</w:t>
      </w:r>
      <w:r>
        <w:rPr>
          <w:b/>
        </w:rPr>
        <w:t>:</w:t>
      </w:r>
    </w:p>
    <w:p w14:paraId="3C228001" w14:textId="77777777" w:rsidR="000929AC" w:rsidRDefault="000929AC" w:rsidP="000929AC">
      <w:pPr>
        <w:pStyle w:val="SemEspaamento"/>
      </w:pPr>
      <w:r>
        <w:t>- clareza de frases – início da utilização de temas;</w:t>
      </w:r>
    </w:p>
    <w:p w14:paraId="1295787D" w14:textId="77777777" w:rsidR="000929AC" w:rsidRDefault="000929AC" w:rsidP="000929AC">
      <w:pPr>
        <w:pStyle w:val="SemEspaamento"/>
      </w:pPr>
      <w:r>
        <w:t>- frases simétricas;</w:t>
      </w:r>
    </w:p>
    <w:p w14:paraId="0B3C09E3" w14:textId="77777777" w:rsidR="000929AC" w:rsidRDefault="000929AC" w:rsidP="000929AC">
      <w:pPr>
        <w:pStyle w:val="SemEspaamento"/>
      </w:pPr>
      <w:r>
        <w:t>- contraste de dinâmica bem pronunciado;</w:t>
      </w:r>
    </w:p>
    <w:p w14:paraId="1953FEF7" w14:textId="77777777" w:rsidR="000929AC" w:rsidRDefault="000929AC" w:rsidP="000929AC">
      <w:pPr>
        <w:pStyle w:val="SemEspaamento"/>
      </w:pPr>
      <w:r>
        <w:t xml:space="preserve">- uso de </w:t>
      </w:r>
      <w:proofErr w:type="spellStart"/>
      <w:r>
        <w:t>síncopas</w:t>
      </w:r>
      <w:proofErr w:type="spellEnd"/>
      <w:r>
        <w:t xml:space="preserve"> e saltos melódicos;</w:t>
      </w:r>
    </w:p>
    <w:p w14:paraId="466917BB" w14:textId="77777777" w:rsidR="000929AC" w:rsidRDefault="000929AC" w:rsidP="000929AC">
      <w:pPr>
        <w:pStyle w:val="SemEspaamento"/>
      </w:pPr>
      <w:r>
        <w:t>- desenvolvimento temático;</w:t>
      </w:r>
    </w:p>
    <w:p w14:paraId="48C03E25" w14:textId="77777777" w:rsidR="000929AC" w:rsidRDefault="000929AC" w:rsidP="000929AC">
      <w:pPr>
        <w:pStyle w:val="SemEspaamento"/>
      </w:pPr>
      <w:r>
        <w:t>- ritmo harmônico lento - pensamento funcional;</w:t>
      </w:r>
    </w:p>
    <w:p w14:paraId="121CE9C9" w14:textId="77777777" w:rsidR="000929AC" w:rsidRDefault="000929AC" w:rsidP="000929AC">
      <w:pPr>
        <w:pStyle w:val="SemEspaamento"/>
      </w:pPr>
      <w:r>
        <w:t>- variedade de padrões rítmicos;</w:t>
      </w:r>
    </w:p>
    <w:p w14:paraId="7A417D69" w14:textId="77777777" w:rsidR="000929AC" w:rsidRDefault="000929AC" w:rsidP="000929AC">
      <w:pPr>
        <w:pStyle w:val="SemEspaamento"/>
      </w:pPr>
      <w:r>
        <w:t>- 2a metade do séc. XVIII;</w:t>
      </w:r>
    </w:p>
    <w:p w14:paraId="3D752A98" w14:textId="77777777" w:rsidR="000929AC" w:rsidRDefault="000929AC" w:rsidP="000929AC">
      <w:pPr>
        <w:pStyle w:val="SemEspaamento"/>
      </w:pPr>
      <w:r>
        <w:t>- forma binária;</w:t>
      </w:r>
    </w:p>
    <w:p w14:paraId="52EFD006" w14:textId="2EF39994" w:rsidR="00AB745E" w:rsidRDefault="00AB745E" w:rsidP="00AB745E">
      <w:pPr>
        <w:pStyle w:val="SemEspaamento"/>
      </w:pPr>
      <w:r>
        <w:t xml:space="preserve">- Escrita para quarteto de cordas. </w:t>
      </w:r>
    </w:p>
    <w:p w14:paraId="52578A65" w14:textId="03653769" w:rsidR="00EF792E" w:rsidRDefault="00EF792E" w:rsidP="00AB745E">
      <w:pPr>
        <w:pStyle w:val="SemEspaamento"/>
      </w:pPr>
    </w:p>
    <w:p w14:paraId="5D0B6E24" w14:textId="1A8D415C" w:rsidR="00EF792E" w:rsidRDefault="00EF792E" w:rsidP="00AB745E">
      <w:pPr>
        <w:pStyle w:val="SemEspaamento"/>
      </w:pPr>
    </w:p>
    <w:p w14:paraId="38111793" w14:textId="3C76E48D" w:rsidR="00EF792E" w:rsidRPr="00EF792E" w:rsidRDefault="00EF792E" w:rsidP="00AB745E">
      <w:pPr>
        <w:pStyle w:val="SemEspaamento"/>
        <w:rPr>
          <w:b/>
          <w:bCs/>
        </w:rPr>
      </w:pPr>
      <w:r>
        <w:rPr>
          <w:b/>
          <w:bCs/>
        </w:rPr>
        <w:t xml:space="preserve">Correção: </w:t>
      </w:r>
    </w:p>
    <w:p w14:paraId="550C68F8" w14:textId="28B11550" w:rsidR="006262DD" w:rsidRDefault="006262DD" w:rsidP="000929AC">
      <w:pPr>
        <w:pStyle w:val="SemEspaamento"/>
        <w:rPr>
          <w:b/>
        </w:rPr>
      </w:pPr>
    </w:p>
    <w:p w14:paraId="2C8B6B04" w14:textId="574E4259" w:rsidR="00311BF3" w:rsidRDefault="00311BF3" w:rsidP="000929AC">
      <w:pPr>
        <w:pStyle w:val="SemEspaamento"/>
        <w:rPr>
          <w:bCs/>
        </w:rPr>
      </w:pPr>
      <w:r>
        <w:rPr>
          <w:b/>
        </w:rPr>
        <w:t xml:space="preserve">Escrita orquestral: </w:t>
      </w:r>
      <w:r>
        <w:rPr>
          <w:bCs/>
        </w:rPr>
        <w:t xml:space="preserve">o grupo instrumental é claramente reduzido, quarteto de cordas, não há como ser orquestra. </w:t>
      </w:r>
    </w:p>
    <w:p w14:paraId="70542765" w14:textId="67785070" w:rsidR="00C66B5C" w:rsidRDefault="00C66B5C" w:rsidP="000929AC">
      <w:pPr>
        <w:pStyle w:val="SemEspaamento"/>
        <w:rPr>
          <w:bCs/>
        </w:rPr>
      </w:pPr>
    </w:p>
    <w:p w14:paraId="0DB2D78B" w14:textId="68FAD873" w:rsidR="00C66B5C" w:rsidRPr="004D4138" w:rsidRDefault="00C66B5C" w:rsidP="000929AC">
      <w:pPr>
        <w:pStyle w:val="SemEspaamento"/>
        <w:rPr>
          <w:bCs/>
        </w:rPr>
      </w:pPr>
      <w:r>
        <w:rPr>
          <w:b/>
        </w:rPr>
        <w:t xml:space="preserve">Sinfonia: </w:t>
      </w:r>
      <w:r w:rsidR="004D4138">
        <w:rPr>
          <w:bCs/>
        </w:rPr>
        <w:t>a formação de quarteto e não de orquestra já deixa evidente não poder ser uma sinfonia</w:t>
      </w:r>
    </w:p>
    <w:p w14:paraId="6F878D0A" w14:textId="3E3A9B9D" w:rsidR="00311BF3" w:rsidRDefault="00311BF3" w:rsidP="000929AC">
      <w:pPr>
        <w:pStyle w:val="SemEspaamento"/>
        <w:rPr>
          <w:bCs/>
        </w:rPr>
      </w:pPr>
    </w:p>
    <w:p w14:paraId="6970ADED" w14:textId="23B79A4B" w:rsidR="00311BF3" w:rsidRDefault="00311BF3" w:rsidP="000929AC">
      <w:pPr>
        <w:pStyle w:val="SemEspaamento"/>
        <w:rPr>
          <w:bCs/>
        </w:rPr>
      </w:pPr>
      <w:r>
        <w:rPr>
          <w:b/>
        </w:rPr>
        <w:t>Concerto</w:t>
      </w:r>
      <w:r>
        <w:rPr>
          <w:bCs/>
        </w:rPr>
        <w:t xml:space="preserve">: não há solista nem muito menos grupo orquestral acompanhante. </w:t>
      </w:r>
    </w:p>
    <w:p w14:paraId="55A7002B" w14:textId="02BE520F" w:rsidR="00311BF3" w:rsidRDefault="00311BF3" w:rsidP="000929AC">
      <w:pPr>
        <w:pStyle w:val="SemEspaamento"/>
        <w:rPr>
          <w:bCs/>
        </w:rPr>
      </w:pPr>
    </w:p>
    <w:p w14:paraId="60D1477D" w14:textId="4B28CD18" w:rsidR="005D3ADB" w:rsidRPr="004D4138" w:rsidRDefault="00311BF3" w:rsidP="000929AC">
      <w:pPr>
        <w:pStyle w:val="SemEspaamento"/>
        <w:rPr>
          <w:b/>
        </w:rPr>
      </w:pPr>
      <w:r w:rsidRPr="004D4138">
        <w:rPr>
          <w:b/>
        </w:rPr>
        <w:t xml:space="preserve">Sonata da </w:t>
      </w:r>
      <w:proofErr w:type="spellStart"/>
      <w:r w:rsidRPr="004D4138">
        <w:rPr>
          <w:b/>
        </w:rPr>
        <w:t>chiesa</w:t>
      </w:r>
      <w:proofErr w:type="spellEnd"/>
      <w:r w:rsidR="004D4138" w:rsidRPr="004D4138">
        <w:rPr>
          <w:b/>
        </w:rPr>
        <w:t xml:space="preserve">/ </w:t>
      </w:r>
      <w:r w:rsidR="005D3ADB" w:rsidRPr="004D4138">
        <w:rPr>
          <w:b/>
        </w:rPr>
        <w:t xml:space="preserve">Sonata da </w:t>
      </w:r>
      <w:proofErr w:type="spellStart"/>
      <w:r w:rsidR="005D3ADB" w:rsidRPr="004D4138">
        <w:rPr>
          <w:b/>
        </w:rPr>
        <w:t>camera</w:t>
      </w:r>
      <w:proofErr w:type="spellEnd"/>
      <w:r w:rsidR="004D4138" w:rsidRPr="004D4138">
        <w:rPr>
          <w:b/>
        </w:rPr>
        <w:t xml:space="preserve">: </w:t>
      </w:r>
      <w:r w:rsidR="004D4138" w:rsidRPr="004D4138">
        <w:rPr>
          <w:bCs/>
        </w:rPr>
        <w:t xml:space="preserve">não pode ser uma sonata, pois </w:t>
      </w:r>
      <w:r w:rsidR="004D4138">
        <w:rPr>
          <w:bCs/>
        </w:rPr>
        <w:t xml:space="preserve">não há a oposição solo e baixo contínuo. </w:t>
      </w:r>
      <w:r w:rsidR="005D3ADB" w:rsidRPr="004D4138">
        <w:rPr>
          <w:b/>
        </w:rPr>
        <w:t xml:space="preserve"> </w:t>
      </w:r>
    </w:p>
    <w:sectPr w:rsidR="005D3ADB" w:rsidRPr="004D4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IwN7EwszAyNbZU0lEKTi0uzszPAykwrgUAWAs4nywAAAA="/>
  </w:docVars>
  <w:rsids>
    <w:rsidRoot w:val="001D1481"/>
    <w:rsid w:val="00092692"/>
    <w:rsid w:val="000929AC"/>
    <w:rsid w:val="00193F75"/>
    <w:rsid w:val="001D1481"/>
    <w:rsid w:val="00275B7E"/>
    <w:rsid w:val="00311BF3"/>
    <w:rsid w:val="0039696A"/>
    <w:rsid w:val="003A164B"/>
    <w:rsid w:val="004D4138"/>
    <w:rsid w:val="005D3ADB"/>
    <w:rsid w:val="006262DD"/>
    <w:rsid w:val="008F1CB8"/>
    <w:rsid w:val="00AB745E"/>
    <w:rsid w:val="00C66B5C"/>
    <w:rsid w:val="00CC70DF"/>
    <w:rsid w:val="00D47284"/>
    <w:rsid w:val="00E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CF63"/>
  <w15:docId w15:val="{1DB15C69-5A5C-014A-8ECB-DA391E5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2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Vasques</dc:creator>
  <cp:keywords/>
  <dc:description/>
  <cp:lastModifiedBy>Fernando Schlithler da Fonseca Cardoso</cp:lastModifiedBy>
  <cp:revision>15</cp:revision>
  <dcterms:created xsi:type="dcterms:W3CDTF">2016-11-24T12:48:00Z</dcterms:created>
  <dcterms:modified xsi:type="dcterms:W3CDTF">2020-11-23T19:11:00Z</dcterms:modified>
</cp:coreProperties>
</file>