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66" w:rsidRDefault="00221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21566" w:rsidRDefault="00221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4"/>
      </w:tblGrid>
      <w:tr w:rsidR="00221566">
        <w:trPr>
          <w:jc w:val="center"/>
        </w:trPr>
        <w:tc>
          <w:tcPr>
            <w:tcW w:w="9354" w:type="dxa"/>
            <w:shd w:val="clear" w:color="auto" w:fill="FFFFFF"/>
          </w:tcPr>
          <w:p w:rsidR="00221566" w:rsidRDefault="00BD25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Plano da Disciplina</w:t>
            </w:r>
          </w:p>
          <w:p w:rsidR="00221566" w:rsidRDefault="00BD25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CRP0485 - Métodos de Pesquisa em Turismo</w:t>
            </w:r>
          </w:p>
        </w:tc>
      </w:tr>
      <w:tr w:rsidR="00221566">
        <w:trPr>
          <w:jc w:val="center"/>
        </w:trPr>
        <w:tc>
          <w:tcPr>
            <w:tcW w:w="9354" w:type="dxa"/>
            <w:shd w:val="clear" w:color="auto" w:fill="FFFFFF"/>
          </w:tcPr>
          <w:p w:rsidR="00221566" w:rsidRDefault="002215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1566" w:rsidRDefault="00BD25F2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Segundo semestre de 20</w:t>
      </w:r>
      <w:r w:rsidR="00940226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ab/>
      </w:r>
    </w:p>
    <w:p w:rsidR="00221566" w:rsidRDefault="00BD25F2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Profa. Dra. Debora Cordeiro Braga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221566" w:rsidRPr="00326F7E" w:rsidRDefault="00976AEE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color w:val="FF0000"/>
          <w:sz w:val="24"/>
          <w:szCs w:val="24"/>
        </w:rPr>
      </w:pPr>
      <w:r w:rsidRPr="00326F7E">
        <w:rPr>
          <w:rFonts w:ascii="Arial" w:eastAsia="Arial" w:hAnsi="Arial" w:cs="Arial"/>
          <w:color w:val="FF0000"/>
          <w:sz w:val="24"/>
          <w:szCs w:val="24"/>
        </w:rPr>
        <w:t>27</w:t>
      </w:r>
      <w:r w:rsidR="001402DA" w:rsidRPr="00326F7E">
        <w:rPr>
          <w:rFonts w:ascii="Arial" w:eastAsia="Arial" w:hAnsi="Arial" w:cs="Arial"/>
          <w:color w:val="FF0000"/>
          <w:sz w:val="24"/>
          <w:szCs w:val="24"/>
        </w:rPr>
        <w:t xml:space="preserve"> alunos</w:t>
      </w:r>
      <w:r w:rsidR="00140B62" w:rsidRPr="00326F7E">
        <w:rPr>
          <w:rFonts w:ascii="Arial" w:eastAsia="Arial" w:hAnsi="Arial" w:cs="Arial"/>
          <w:color w:val="FF0000"/>
          <w:sz w:val="24"/>
          <w:szCs w:val="24"/>
        </w:rPr>
        <w:t xml:space="preserve"> matriculados</w:t>
      </w:r>
      <w:r w:rsidR="00BD25F2" w:rsidRPr="00326F7E">
        <w:rPr>
          <w:rFonts w:ascii="Arial" w:eastAsia="Arial" w:hAnsi="Arial" w:cs="Arial"/>
          <w:color w:val="FF0000"/>
          <w:sz w:val="24"/>
          <w:szCs w:val="24"/>
        </w:rPr>
        <w:tab/>
      </w:r>
    </w:p>
    <w:p w:rsidR="00221566" w:rsidRDefault="00221566" w:rsidP="003C48EF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221566" w:rsidRDefault="00BD25F2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Pr="00025657" w:rsidRDefault="00BD25F2" w:rsidP="003C48EF">
      <w:pPr>
        <w:spacing w:after="0" w:line="240" w:lineRule="auto"/>
        <w:jc w:val="both"/>
        <w:rPr>
          <w:rFonts w:ascii="Arial" w:eastAsia="Arial" w:hAnsi="Arial" w:cs="Arial"/>
        </w:rPr>
      </w:pPr>
      <w:r w:rsidRPr="00025657">
        <w:rPr>
          <w:rFonts w:ascii="Arial" w:eastAsia="Arial" w:hAnsi="Arial" w:cs="Arial"/>
        </w:rPr>
        <w:t xml:space="preserve">Discutir e trabalhar a aplicação de procedimentos e métodos de pesquisa adequados ao estudo do turismo, mostrando a diferentes abordagens e suas aplicações. Exercitar a elaboração de instrumentos de pesquisa de campo necessários ao processo de planejamento turístico de uma localidade. Desenvolver a autonomia do estudante para a realização de pesquisas, de cunho teórico ou prático, relacionadas ao turismo. </w:t>
      </w:r>
    </w:p>
    <w:p w:rsidR="00221566" w:rsidRDefault="00221566" w:rsidP="003C48E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221566" w:rsidRDefault="00BD25F2" w:rsidP="003C48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Resumido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Diferenciação de metodologia, método e procedimentos metodológicos.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Avaliar as características de pesquisas científicas e de pesquisas de mercado.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Processo de planejamento turístico municipal e sua aproximação com métodos de pesquisa.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Instrumentos de pesquisa.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Artifício da segmentação para auxiliar o planejamento do turismo.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Integração da pesquisa qualitativa com a pesquisa quantitativa.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de oferta.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de oferta.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de demanda.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de demanda.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junto à comunidade.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junto à comunidade.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 xml:space="preserve">Tabulação e elaboração de gráficos. 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análise de dados.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Relação da teoria com a prática da pesquisa.</w:t>
      </w:r>
    </w:p>
    <w:p w:rsidR="00221566" w:rsidRDefault="00221566" w:rsidP="003C4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21566" w:rsidRDefault="00BD25F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Sistema de Avaliação:</w:t>
      </w:r>
    </w:p>
    <w:p w:rsidR="00182BC2" w:rsidRPr="00F8309B" w:rsidRDefault="00182BC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8309B">
        <w:rPr>
          <w:rFonts w:ascii="Arial" w:eastAsia="Arial" w:hAnsi="Arial" w:cs="Arial"/>
          <w:b/>
          <w:sz w:val="24"/>
          <w:szCs w:val="24"/>
        </w:rPr>
        <w:t>Trabalhos Individuais</w:t>
      </w:r>
      <w:r w:rsidR="00F8309B" w:rsidRPr="00F8309B">
        <w:rPr>
          <w:rFonts w:ascii="Arial" w:eastAsia="Arial" w:hAnsi="Arial" w:cs="Arial"/>
          <w:b/>
          <w:sz w:val="24"/>
          <w:szCs w:val="24"/>
        </w:rPr>
        <w:t xml:space="preserve"> – (1,0 cada – </w:t>
      </w:r>
      <w:r w:rsidR="00F8309B" w:rsidRPr="00F8309B">
        <w:rPr>
          <w:rFonts w:ascii="Arial" w:eastAsia="Arial" w:hAnsi="Arial" w:cs="Arial"/>
          <w:sz w:val="24"/>
          <w:szCs w:val="24"/>
        </w:rPr>
        <w:t>pode não fazer um</w:t>
      </w:r>
      <w:r w:rsidR="00F8309B" w:rsidRPr="00F8309B">
        <w:rPr>
          <w:rFonts w:ascii="Arial" w:eastAsia="Arial" w:hAnsi="Arial" w:cs="Arial"/>
          <w:b/>
          <w:sz w:val="24"/>
          <w:szCs w:val="24"/>
        </w:rPr>
        <w:t xml:space="preserve"> – Total 5,0)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1- </w:t>
      </w:r>
      <w:r w:rsidR="00426857" w:rsidRPr="00426857">
        <w:rPr>
          <w:rFonts w:ascii="Arial" w:eastAsia="Arial" w:hAnsi="Arial" w:cs="Arial"/>
          <w:color w:val="0070C0"/>
          <w:sz w:val="24"/>
          <w:szCs w:val="24"/>
        </w:rPr>
        <w:t>delimitar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 a região a ser pesquisada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(critérios de regionalização)</w:t>
      </w:r>
    </w:p>
    <w:p w:rsidR="00370EC5" w:rsidRPr="00426857" w:rsidRDefault="00370EC5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TI2</w:t>
      </w:r>
      <w:r w:rsidRPr="00426857">
        <w:rPr>
          <w:rFonts w:ascii="Arial" w:eastAsia="Arial" w:hAnsi="Arial" w:cs="Arial"/>
          <w:color w:val="0070C0"/>
          <w:sz w:val="24"/>
          <w:szCs w:val="24"/>
        </w:rPr>
        <w:t>- instrumentos de pesquisa (ficha, questionário e roteiro de entrevista)</w:t>
      </w:r>
    </w:p>
    <w:p w:rsidR="00182BC2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3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- fontes de dados </w:t>
      </w:r>
      <w:r w:rsidR="002D003B">
        <w:rPr>
          <w:rFonts w:ascii="Arial" w:eastAsia="Arial" w:hAnsi="Arial" w:cs="Arial"/>
          <w:color w:val="0070C0"/>
          <w:sz w:val="24"/>
          <w:szCs w:val="24"/>
        </w:rPr>
        <w:t>(</w:t>
      </w:r>
      <w:r w:rsidR="00D40C25" w:rsidRPr="00426857">
        <w:rPr>
          <w:rFonts w:ascii="Arial" w:eastAsia="Arial" w:hAnsi="Arial" w:cs="Arial"/>
          <w:color w:val="0070C0"/>
          <w:sz w:val="24"/>
          <w:szCs w:val="24"/>
        </w:rPr>
        <w:t>socio-demográficos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>, econômicos, fiscais</w:t>
      </w:r>
      <w:r w:rsidR="000E75BE">
        <w:rPr>
          <w:rFonts w:ascii="Arial" w:eastAsia="Arial" w:hAnsi="Arial" w:cs="Arial"/>
          <w:color w:val="0070C0"/>
          <w:sz w:val="24"/>
          <w:szCs w:val="24"/>
        </w:rPr>
        <w:t>, comunidade, entorno</w:t>
      </w:r>
      <w:r w:rsidR="002D003B">
        <w:rPr>
          <w:rFonts w:ascii="Arial" w:eastAsia="Arial" w:hAnsi="Arial" w:cs="Arial"/>
          <w:color w:val="0070C0"/>
          <w:sz w:val="24"/>
          <w:szCs w:val="24"/>
        </w:rPr>
        <w:t>, governança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etc.</w:t>
      </w:r>
      <w:r w:rsidR="002D003B">
        <w:rPr>
          <w:rFonts w:ascii="Arial" w:eastAsia="Arial" w:hAnsi="Arial" w:cs="Arial"/>
          <w:color w:val="0070C0"/>
          <w:sz w:val="24"/>
          <w:szCs w:val="24"/>
        </w:rPr>
        <w:t>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4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>- métodos de pesquisa e avaliação de oferta turística (infraestrutura básica, atrativos, equipamentos e serviços)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5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>- métodos de pesquisa de demanda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(real e potencial)</w:t>
      </w:r>
    </w:p>
    <w:p w:rsidR="005772F8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5772F8" w:rsidRPr="00426857">
        <w:rPr>
          <w:rFonts w:ascii="Arial" w:eastAsia="Arial" w:hAnsi="Arial" w:cs="Arial"/>
          <w:color w:val="0070C0"/>
          <w:sz w:val="24"/>
          <w:szCs w:val="24"/>
        </w:rPr>
        <w:t>6- formas de apresentação dos dados (tabelas, gr</w:t>
      </w:r>
      <w:r w:rsidR="00426857">
        <w:rPr>
          <w:rFonts w:ascii="Arial" w:eastAsia="Arial" w:hAnsi="Arial" w:cs="Arial"/>
          <w:color w:val="0070C0"/>
          <w:sz w:val="24"/>
          <w:szCs w:val="24"/>
        </w:rPr>
        <w:t>áficos, figuras etc.)</w:t>
      </w:r>
    </w:p>
    <w:p w:rsidR="00182BC2" w:rsidRPr="00F8309B" w:rsidRDefault="00182BC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8309B">
        <w:rPr>
          <w:rFonts w:ascii="Arial" w:eastAsia="Arial" w:hAnsi="Arial" w:cs="Arial"/>
          <w:b/>
          <w:sz w:val="24"/>
          <w:szCs w:val="24"/>
        </w:rPr>
        <w:t>Trabalho em Grupo</w:t>
      </w:r>
      <w:r w:rsidR="00F8309B">
        <w:rPr>
          <w:rFonts w:ascii="Arial" w:eastAsia="Arial" w:hAnsi="Arial" w:cs="Arial"/>
          <w:b/>
          <w:sz w:val="24"/>
          <w:szCs w:val="24"/>
        </w:rPr>
        <w:t xml:space="preserve"> – (2,5 cada entrega - Total 5,0)</w:t>
      </w:r>
    </w:p>
    <w:p w:rsidR="005B5E3F" w:rsidRDefault="005B5E3F" w:rsidP="003C48EF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F11608">
        <w:rPr>
          <w:rFonts w:ascii="Arial" w:eastAsia="Arial" w:hAnsi="Arial" w:cs="Arial"/>
          <w:color w:val="00B050"/>
          <w:sz w:val="24"/>
          <w:szCs w:val="24"/>
        </w:rPr>
        <w:t xml:space="preserve">Cada grupo terá que </w:t>
      </w:r>
      <w:r w:rsidR="00A32246" w:rsidRPr="00F11608">
        <w:rPr>
          <w:rFonts w:ascii="Arial" w:eastAsia="Arial" w:hAnsi="Arial" w:cs="Arial"/>
          <w:color w:val="00B050"/>
          <w:sz w:val="24"/>
          <w:szCs w:val="24"/>
        </w:rPr>
        <w:t>fazer duas entregas, uma preliminar e outra final, após as correções apontadas na entrega preliminar.</w:t>
      </w:r>
    </w:p>
    <w:p w:rsidR="00914A8A" w:rsidRPr="00914A8A" w:rsidRDefault="00914A8A" w:rsidP="003C48EF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4"/>
          <w:szCs w:val="24"/>
        </w:rPr>
      </w:pPr>
      <w:r w:rsidRPr="00914A8A">
        <w:rPr>
          <w:rFonts w:ascii="Arial" w:eastAsia="Arial" w:hAnsi="Arial" w:cs="Arial"/>
          <w:b/>
          <w:color w:val="00B050"/>
          <w:sz w:val="24"/>
          <w:szCs w:val="24"/>
        </w:rPr>
        <w:t>Oferta – 2,5</w:t>
      </w:r>
    </w:p>
    <w:p w:rsidR="00914A8A" w:rsidRPr="00360301" w:rsidRDefault="00914A8A" w:rsidP="003C48EF">
      <w:pPr>
        <w:spacing w:after="0" w:line="240" w:lineRule="auto"/>
        <w:jc w:val="both"/>
        <w:rPr>
          <w:rFonts w:ascii="Arial" w:eastAsia="Arial" w:hAnsi="Arial" w:cs="Arial"/>
          <w:b/>
          <w:color w:val="7030A0"/>
          <w:sz w:val="24"/>
          <w:szCs w:val="24"/>
        </w:rPr>
      </w:pPr>
      <w:r w:rsidRPr="00360301">
        <w:rPr>
          <w:rFonts w:ascii="Arial" w:eastAsia="Arial" w:hAnsi="Arial" w:cs="Arial"/>
          <w:b/>
          <w:color w:val="7030A0"/>
          <w:sz w:val="24"/>
          <w:szCs w:val="24"/>
        </w:rPr>
        <w:t>Demanda – 1,5</w:t>
      </w:r>
    </w:p>
    <w:p w:rsidR="00914A8A" w:rsidRPr="00360301" w:rsidRDefault="00914A8A" w:rsidP="003C48EF">
      <w:pPr>
        <w:spacing w:after="0" w:line="240" w:lineRule="auto"/>
        <w:jc w:val="both"/>
        <w:rPr>
          <w:rFonts w:ascii="Arial" w:eastAsia="Arial" w:hAnsi="Arial" w:cs="Arial"/>
          <w:b/>
          <w:color w:val="C45911" w:themeColor="accent2" w:themeShade="BF"/>
          <w:sz w:val="24"/>
          <w:szCs w:val="24"/>
        </w:rPr>
      </w:pPr>
      <w:r w:rsidRPr="00360301">
        <w:rPr>
          <w:rFonts w:ascii="Arial" w:eastAsia="Arial" w:hAnsi="Arial" w:cs="Arial"/>
          <w:b/>
          <w:color w:val="C45911" w:themeColor="accent2" w:themeShade="BF"/>
          <w:sz w:val="24"/>
          <w:szCs w:val="24"/>
        </w:rPr>
        <w:t xml:space="preserve">Comunicação </w:t>
      </w:r>
      <w:r w:rsidR="00360301">
        <w:rPr>
          <w:rFonts w:ascii="Arial" w:eastAsia="Arial" w:hAnsi="Arial" w:cs="Arial"/>
          <w:b/>
          <w:color w:val="C45911" w:themeColor="accent2" w:themeShade="BF"/>
          <w:sz w:val="24"/>
          <w:szCs w:val="24"/>
        </w:rPr>
        <w:t xml:space="preserve">– </w:t>
      </w:r>
      <w:r w:rsidRPr="00360301">
        <w:rPr>
          <w:rFonts w:ascii="Arial" w:eastAsia="Arial" w:hAnsi="Arial" w:cs="Arial"/>
          <w:b/>
          <w:color w:val="C45911" w:themeColor="accent2" w:themeShade="BF"/>
          <w:sz w:val="24"/>
          <w:szCs w:val="24"/>
        </w:rPr>
        <w:t>1,0</w:t>
      </w:r>
    </w:p>
    <w:p w:rsidR="00A32246" w:rsidRDefault="00A32246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C48EF" w:rsidRDefault="00BD25F2" w:rsidP="003C48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Norma de Recuperação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Default="00BD25F2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será oferecida recuperação</w:t>
      </w:r>
    </w:p>
    <w:p w:rsidR="00221566" w:rsidRDefault="002215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21566" w:rsidRDefault="00BD25F2">
      <w:pPr>
        <w:pStyle w:val="Ttulo1"/>
      </w:pPr>
      <w:r>
        <w:t>Plano de Aulas: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7721"/>
      </w:tblGrid>
      <w:tr w:rsidR="00221566" w:rsidTr="00CF52B4">
        <w:tc>
          <w:tcPr>
            <w:tcW w:w="1493" w:type="dxa"/>
            <w:vAlign w:val="center"/>
          </w:tcPr>
          <w:p w:rsidR="00221566" w:rsidRDefault="00BD25F2">
            <w:pPr>
              <w:pStyle w:val="Ttulo2"/>
            </w:pPr>
            <w:r>
              <w:t>Dia</w:t>
            </w:r>
          </w:p>
        </w:tc>
        <w:tc>
          <w:tcPr>
            <w:tcW w:w="7721" w:type="dxa"/>
          </w:tcPr>
          <w:p w:rsidR="00221566" w:rsidRDefault="00BD25F2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221566" w:rsidRPr="000908BF" w:rsidTr="00CF52B4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17</w:t>
            </w:r>
            <w:r w:rsidR="00BD25F2" w:rsidRPr="000908BF">
              <w:rPr>
                <w:rFonts w:ascii="Arial" w:eastAsia="Arial" w:hAnsi="Arial" w:cs="Arial"/>
                <w:color w:val="000000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>Apresentação do Plano de Disciplina</w:t>
            </w:r>
            <w:r w:rsidR="00EA736E" w:rsidRPr="00EA736E">
              <w:rPr>
                <w:rFonts w:ascii="Arial" w:eastAsia="Arial" w:hAnsi="Arial" w:cs="Arial"/>
                <w:b/>
                <w:color w:val="FF33CC"/>
              </w:rPr>
              <w:t>– retificação da matrícula até 21/08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Objetivo da disciplina</w:t>
            </w:r>
          </w:p>
          <w:p w:rsidR="00221566" w:rsidRPr="000908BF" w:rsidRDefault="00BD25F2" w:rsidP="00CA4CC1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Pesquisa </w:t>
            </w:r>
            <w:r w:rsidR="004178F1" w:rsidRPr="000908BF">
              <w:rPr>
                <w:rFonts w:ascii="Arial" w:eastAsia="Arial" w:hAnsi="Arial" w:cs="Arial"/>
                <w:b/>
              </w:rPr>
              <w:t xml:space="preserve">da área de estudo </w:t>
            </w:r>
            <w:r w:rsidR="00CA4CC1" w:rsidRPr="000908BF">
              <w:rPr>
                <w:rFonts w:ascii="Arial" w:eastAsia="Arial" w:hAnsi="Arial" w:cs="Arial"/>
                <w:b/>
              </w:rPr>
              <w:t>(</w:t>
            </w:r>
            <w:r w:rsidR="004178F1" w:rsidRPr="000908BF">
              <w:rPr>
                <w:rFonts w:ascii="Arial" w:eastAsia="Arial" w:hAnsi="Arial" w:cs="Arial"/>
                <w:b/>
              </w:rPr>
              <w:t>região do vale histórico</w:t>
            </w:r>
            <w:r w:rsidR="00CA4CC1" w:rsidRPr="000908BF">
              <w:rPr>
                <w:rFonts w:ascii="Arial" w:eastAsia="Arial" w:hAnsi="Arial" w:cs="Arial"/>
                <w:b/>
              </w:rPr>
              <w:t>)</w:t>
            </w:r>
          </w:p>
        </w:tc>
      </w:tr>
      <w:tr w:rsidR="00221566" w:rsidRPr="000908BF" w:rsidTr="00CF52B4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24</w:t>
            </w:r>
            <w:r w:rsidR="00BD25F2" w:rsidRPr="000908BF">
              <w:rPr>
                <w:rFonts w:ascii="Arial" w:eastAsia="Arial" w:hAnsi="Arial" w:cs="Arial"/>
                <w:color w:val="000000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0908BF">
              <w:rPr>
                <w:rFonts w:ascii="Arial" w:eastAsia="Arial" w:hAnsi="Arial" w:cs="Arial"/>
                <w:b/>
              </w:rPr>
              <w:t>Tipos de Pesquisa</w:t>
            </w:r>
            <w:r w:rsidR="006A60F7" w:rsidRPr="000908BF">
              <w:rPr>
                <w:rFonts w:ascii="Arial" w:eastAsia="Arial" w:hAnsi="Arial" w:cs="Arial"/>
                <w:b/>
              </w:rPr>
              <w:t xml:space="preserve"> e </w:t>
            </w:r>
            <w:r w:rsidR="006A60F7" w:rsidRPr="000908BF">
              <w:rPr>
                <w:rFonts w:ascii="Arial" w:eastAsia="Arial" w:hAnsi="Arial" w:cs="Arial"/>
                <w:b/>
                <w:color w:val="000000"/>
              </w:rPr>
              <w:t xml:space="preserve">Métodos de Pesquisa - 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(VEAL 2011</w:t>
            </w:r>
            <w:r w:rsidR="00B327F3" w:rsidRPr="000908BF">
              <w:rPr>
                <w:rFonts w:ascii="Arial" w:eastAsia="Arial" w:hAnsi="Arial" w:cs="Arial"/>
                <w:color w:val="BF8F00" w:themeColor="accent4" w:themeShade="BF"/>
              </w:rPr>
              <w:t>)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Exploratória / Descritiva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Quantitativo / Qualitativo</w:t>
            </w:r>
          </w:p>
          <w:p w:rsidR="005F720A" w:rsidRPr="000908BF" w:rsidRDefault="005F720A" w:rsidP="005F720A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Gabinete / Campo</w:t>
            </w:r>
          </w:p>
          <w:p w:rsidR="00C22895" w:rsidRPr="000908BF" w:rsidRDefault="00C22895" w:rsidP="005F720A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Teórica / Prática</w:t>
            </w:r>
          </w:p>
          <w:p w:rsidR="004178F1" w:rsidRPr="00802D0E" w:rsidRDefault="004178F1" w:rsidP="006B47F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TI1 – </w:t>
            </w:r>
            <w:r w:rsidR="00426857" w:rsidRPr="00802D0E">
              <w:rPr>
                <w:rFonts w:ascii="Arial" w:eastAsia="Arial" w:hAnsi="Arial" w:cs="Arial"/>
                <w:b/>
                <w:color w:val="0070C0"/>
              </w:rPr>
              <w:t>Delimitação da r</w:t>
            </w: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egião </w:t>
            </w:r>
            <w:r w:rsidR="00426857" w:rsidRPr="00802D0E">
              <w:rPr>
                <w:rFonts w:ascii="Arial" w:eastAsia="Arial" w:hAnsi="Arial" w:cs="Arial"/>
                <w:b/>
                <w:color w:val="0070C0"/>
              </w:rPr>
              <w:t>de</w:t>
            </w: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 pesquisada</w:t>
            </w:r>
          </w:p>
        </w:tc>
      </w:tr>
      <w:tr w:rsidR="00221566" w:rsidRPr="000908BF" w:rsidTr="00CF52B4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31</w:t>
            </w:r>
            <w:r w:rsidR="00BD25F2" w:rsidRPr="000908BF">
              <w:rPr>
                <w:rFonts w:ascii="Arial" w:eastAsia="Arial" w:hAnsi="Arial" w:cs="Arial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0908BF">
              <w:rPr>
                <w:rFonts w:ascii="Arial" w:eastAsia="Arial" w:hAnsi="Arial" w:cs="Arial"/>
                <w:b/>
                <w:color w:val="000000"/>
              </w:rPr>
              <w:t>Planejamento Municipal e Etapas de pesquisa</w:t>
            </w:r>
            <w:r w:rsidR="006A60F7" w:rsidRPr="000908BF">
              <w:rPr>
                <w:rFonts w:ascii="Arial" w:eastAsia="Arial" w:hAnsi="Arial" w:cs="Arial"/>
                <w:b/>
                <w:color w:val="000000"/>
              </w:rPr>
              <w:t xml:space="preserve"> - 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(BRAGA, 2007</w:t>
            </w:r>
            <w:r w:rsidR="00C800C1">
              <w:rPr>
                <w:rFonts w:ascii="Arial" w:eastAsia="Arial" w:hAnsi="Arial" w:cs="Arial"/>
                <w:color w:val="BF8F00" w:themeColor="accent4" w:themeShade="BF"/>
              </w:rPr>
              <w:t xml:space="preserve"> + Caderno de Demanda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)</w:t>
            </w:r>
          </w:p>
          <w:p w:rsidR="002D003B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Introdução</w:t>
            </w:r>
            <w:r w:rsidRPr="000908BF">
              <w:rPr>
                <w:rFonts w:ascii="Arial" w:eastAsia="Arial" w:hAnsi="Arial" w:cs="Arial"/>
                <w:color w:val="000000"/>
              </w:rPr>
              <w:t xml:space="preserve"> Entorno</w:t>
            </w:r>
            <w:r>
              <w:rPr>
                <w:rFonts w:ascii="Arial" w:eastAsia="Arial" w:hAnsi="Arial" w:cs="Arial"/>
                <w:color w:val="000000"/>
              </w:rPr>
              <w:t xml:space="preserve"> (Região = território Alessandra e Cia.)</w:t>
            </w:r>
            <w:r w:rsidR="002D003B" w:rsidRPr="000908BF">
              <w:rPr>
                <w:rFonts w:ascii="Arial" w:eastAsia="Arial" w:hAnsi="Arial" w:cs="Arial"/>
                <w:color w:val="000000"/>
              </w:rPr>
              <w:t>;</w:t>
            </w:r>
          </w:p>
          <w:p w:rsidR="00857CB8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Contextualização</w:t>
            </w:r>
            <w:r>
              <w:rPr>
                <w:rFonts w:ascii="Arial" w:eastAsia="Arial" w:hAnsi="Arial" w:cs="Arial"/>
                <w:color w:val="000000"/>
              </w:rPr>
              <w:t xml:space="preserve"> (itens já estabelecidos)</w:t>
            </w:r>
          </w:p>
          <w:p w:rsidR="00857CB8" w:rsidRPr="000908BF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Infraestrutura e Governança (A e B)</w:t>
            </w:r>
          </w:p>
          <w:p w:rsidR="0009683A" w:rsidRPr="000908BF" w:rsidRDefault="0009683A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Oferta</w:t>
            </w:r>
            <w:r w:rsidR="00857CB8">
              <w:rPr>
                <w:rFonts w:ascii="Arial" w:eastAsia="Arial" w:hAnsi="Arial" w:cs="Arial"/>
                <w:color w:val="000000"/>
              </w:rPr>
              <w:t xml:space="preserve"> (Equipamentos e atrativos – C e D)</w:t>
            </w:r>
            <w:r w:rsidRPr="000908BF">
              <w:rPr>
                <w:rFonts w:ascii="Arial" w:eastAsia="Arial" w:hAnsi="Arial" w:cs="Arial"/>
                <w:color w:val="000000"/>
              </w:rPr>
              <w:t>;</w:t>
            </w:r>
          </w:p>
          <w:p w:rsidR="00857CB8" w:rsidRDefault="00BD25F2" w:rsidP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Comunidade</w:t>
            </w:r>
            <w:r w:rsidR="00857CB8">
              <w:rPr>
                <w:rFonts w:ascii="Arial" w:eastAsia="Arial" w:hAnsi="Arial" w:cs="Arial"/>
                <w:color w:val="000000"/>
              </w:rPr>
              <w:t xml:space="preserve"> (E)</w:t>
            </w:r>
          </w:p>
          <w:p w:rsidR="00857CB8" w:rsidRPr="000908BF" w:rsidRDefault="00857CB8" w:rsidP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Demanda.</w:t>
            </w:r>
          </w:p>
          <w:p w:rsidR="008E0384" w:rsidRPr="000908BF" w:rsidRDefault="000722D4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8E0384">
                <w:rPr>
                  <w:rStyle w:val="Hyperlink"/>
                </w:rPr>
                <w:t>https://www.turismo.sp.gov.br/publico/include/download.php?file=289</w:t>
              </w:r>
            </w:hyperlink>
          </w:p>
          <w:p w:rsidR="00370EC5" w:rsidRPr="00802D0E" w:rsidRDefault="00370EC5" w:rsidP="00370EC5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802D0E">
              <w:rPr>
                <w:rFonts w:ascii="Arial" w:eastAsia="Arial" w:hAnsi="Arial" w:cs="Arial"/>
                <w:b/>
                <w:color w:val="0070C0"/>
              </w:rPr>
              <w:t>TI2 - instrumentos de pesquisa</w:t>
            </w:r>
          </w:p>
        </w:tc>
      </w:tr>
      <w:tr w:rsidR="00940226" w:rsidRPr="000908BF" w:rsidTr="00CF52B4">
        <w:tc>
          <w:tcPr>
            <w:tcW w:w="1493" w:type="dxa"/>
            <w:vAlign w:val="center"/>
          </w:tcPr>
          <w:p w:rsidR="00940226" w:rsidRPr="000908BF" w:rsidRDefault="00940226" w:rsidP="002975AA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07/09</w:t>
            </w:r>
          </w:p>
        </w:tc>
        <w:tc>
          <w:tcPr>
            <w:tcW w:w="7721" w:type="dxa"/>
          </w:tcPr>
          <w:p w:rsidR="00940226" w:rsidRPr="000908BF" w:rsidRDefault="00940226" w:rsidP="002975AA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Dia da Independência</w:t>
            </w:r>
          </w:p>
        </w:tc>
      </w:tr>
      <w:tr w:rsidR="00221566" w:rsidRPr="000908BF" w:rsidTr="00CF52B4">
        <w:tc>
          <w:tcPr>
            <w:tcW w:w="1493" w:type="dxa"/>
            <w:vAlign w:val="center"/>
          </w:tcPr>
          <w:p w:rsidR="00221566" w:rsidRPr="000908BF" w:rsidRDefault="00940226" w:rsidP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14</w:t>
            </w:r>
            <w:r w:rsidR="00BD25F2" w:rsidRPr="000908BF">
              <w:rPr>
                <w:rFonts w:ascii="Arial" w:eastAsia="Arial" w:hAnsi="Arial" w:cs="Arial"/>
              </w:rPr>
              <w:t>/0</w:t>
            </w:r>
            <w:r w:rsidRPr="000908BF">
              <w:rPr>
                <w:rFonts w:ascii="Arial" w:eastAsia="Arial" w:hAnsi="Arial" w:cs="Arial"/>
              </w:rPr>
              <w:t>9</w:t>
            </w:r>
          </w:p>
        </w:tc>
        <w:tc>
          <w:tcPr>
            <w:tcW w:w="7721" w:type="dxa"/>
          </w:tcPr>
          <w:p w:rsidR="006B47F3" w:rsidRPr="000908BF" w:rsidRDefault="006B47F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>Pesquisa de gabinete</w:t>
            </w:r>
          </w:p>
          <w:p w:rsidR="005B5E3F" w:rsidRDefault="006B47F3">
            <w:pPr>
              <w:spacing w:after="0" w:line="240" w:lineRule="auto"/>
              <w:ind w:right="72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</w:t>
            </w:r>
            <w:r w:rsidR="00370EC5" w:rsidRPr="000908BF">
              <w:rPr>
                <w:rFonts w:ascii="Arial" w:eastAsia="Arial" w:hAnsi="Arial" w:cs="Arial"/>
                <w:color w:val="0070C0"/>
              </w:rPr>
              <w:t>3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– Fontes de dados </w:t>
            </w:r>
            <w:r w:rsidR="00D40C25" w:rsidRPr="000908BF">
              <w:rPr>
                <w:rFonts w:ascii="Arial" w:eastAsia="Arial" w:hAnsi="Arial" w:cs="Arial"/>
                <w:color w:val="0070C0"/>
              </w:rPr>
              <w:t>socio-demográficos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etc.</w:t>
            </w:r>
            <w:r w:rsidR="00857CB8">
              <w:rPr>
                <w:rFonts w:ascii="Arial" w:eastAsia="Arial" w:hAnsi="Arial" w:cs="Arial"/>
                <w:color w:val="0070C0"/>
              </w:rPr>
              <w:t xml:space="preserve"> – Contextualização – Numeração.</w:t>
            </w:r>
          </w:p>
          <w:p w:rsidR="00857CB8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52293C">
              <w:rPr>
                <w:rFonts w:ascii="Arial" w:eastAsia="Arial" w:hAnsi="Arial" w:cs="Arial"/>
                <w:b/>
                <w:color w:val="00B050"/>
              </w:rPr>
              <w:t>Apresentar dados básicos disponíveis</w:t>
            </w:r>
          </w:p>
          <w:p w:rsidR="00816D4B" w:rsidRPr="0052293C" w:rsidRDefault="00816D4B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Contextualização</w:t>
            </w:r>
          </w:p>
          <w:p w:rsidR="0052293C" w:rsidRPr="00857CB8" w:rsidRDefault="00457308" w:rsidP="0052293C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B- </w:t>
            </w:r>
            <w:r w:rsidR="0052293C" w:rsidRPr="0052293C">
              <w:rPr>
                <w:rFonts w:ascii="Arial" w:eastAsia="Arial" w:hAnsi="Arial" w:cs="Arial"/>
                <w:b/>
                <w:color w:val="00B050"/>
              </w:rPr>
              <w:t>Governança – Estrutura de tópicos</w:t>
            </w:r>
          </w:p>
        </w:tc>
      </w:tr>
      <w:tr w:rsidR="00221566" w:rsidRPr="000908BF" w:rsidTr="00CF52B4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21</w:t>
            </w:r>
            <w:r w:rsidR="00BD25F2" w:rsidRPr="000908BF">
              <w:rPr>
                <w:rFonts w:ascii="Arial" w:eastAsia="Arial" w:hAnsi="Arial" w:cs="Arial"/>
              </w:rPr>
              <w:t>/09</w:t>
            </w:r>
          </w:p>
        </w:tc>
        <w:tc>
          <w:tcPr>
            <w:tcW w:w="7721" w:type="dxa"/>
          </w:tcPr>
          <w:p w:rsidR="00457308" w:rsidRPr="004314F6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FFC000"/>
                <w:u w:val="single"/>
              </w:rPr>
            </w:pPr>
            <w:r w:rsidRPr="00CB6C19">
              <w:rPr>
                <w:rFonts w:ascii="Arial" w:eastAsia="Arial" w:hAnsi="Arial" w:cs="Arial"/>
                <w:b/>
                <w:color w:val="00B050"/>
                <w:u w:val="single"/>
              </w:rPr>
              <w:t>Diagnóstico– Municípios com PDTM</w:t>
            </w:r>
            <w:r w:rsidR="00CB6C19">
              <w:rPr>
                <w:rFonts w:ascii="Arial" w:eastAsia="Arial" w:hAnsi="Arial" w:cs="Arial"/>
                <w:b/>
                <w:color w:val="00B050"/>
                <w:u w:val="single"/>
              </w:rPr>
              <w:t>–</w:t>
            </w:r>
            <w:r w:rsidR="00CB6C19" w:rsidRPr="004314F6">
              <w:rPr>
                <w:rFonts w:ascii="Arial" w:eastAsia="Arial" w:hAnsi="Arial" w:cs="Arial"/>
                <w:b/>
                <w:color w:val="FFC000"/>
                <w:u w:val="single"/>
              </w:rPr>
              <w:t>Como Sistematizar??</w:t>
            </w:r>
            <w:r w:rsidR="00F91D4F" w:rsidRPr="004314F6">
              <w:rPr>
                <w:rFonts w:ascii="Arial" w:eastAsia="Arial" w:hAnsi="Arial" w:cs="Arial"/>
                <w:b/>
                <w:color w:val="FFC000"/>
                <w:u w:val="single"/>
              </w:rPr>
              <w:t xml:space="preserve"> - Quadrantes</w:t>
            </w:r>
          </w:p>
          <w:p w:rsidR="006B47F3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457308">
              <w:rPr>
                <w:rFonts w:ascii="Arial" w:eastAsia="Arial" w:hAnsi="Arial" w:cs="Arial"/>
                <w:b/>
                <w:color w:val="00B050"/>
              </w:rPr>
              <w:t>CONTEXTUALIZAÇ</w:t>
            </w:r>
            <w:r>
              <w:rPr>
                <w:rFonts w:ascii="Arial" w:eastAsia="Arial" w:hAnsi="Arial" w:cs="Arial"/>
                <w:b/>
                <w:color w:val="00B050"/>
              </w:rPr>
              <w:t>Ã</w:t>
            </w:r>
            <w:r w:rsidRPr="00457308">
              <w:rPr>
                <w:rFonts w:ascii="Arial" w:eastAsia="Arial" w:hAnsi="Arial" w:cs="Arial"/>
                <w:b/>
                <w:color w:val="00B050"/>
              </w:rPr>
              <w:t>O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 – Resultados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(texto)</w:t>
            </w:r>
          </w:p>
          <w:p w:rsidR="00457308" w:rsidRPr="00457308" w:rsidRDefault="00F91D4F" w:rsidP="00F91D4F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Sobgrupos A- Infraestrutura e B- Governança -</w:t>
            </w:r>
            <w:r w:rsidR="00457308">
              <w:rPr>
                <w:rFonts w:ascii="Arial" w:eastAsia="Arial" w:hAnsi="Arial" w:cs="Arial"/>
                <w:b/>
                <w:color w:val="00B050"/>
              </w:rPr>
              <w:t xml:space="preserve">Variáveis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e </w:t>
            </w:r>
            <w:r w:rsidR="00457308">
              <w:rPr>
                <w:rFonts w:ascii="Arial" w:eastAsia="Arial" w:hAnsi="Arial" w:cs="Arial"/>
                <w:b/>
                <w:color w:val="00B050"/>
              </w:rPr>
              <w:t>Resultados</w:t>
            </w:r>
          </w:p>
        </w:tc>
      </w:tr>
      <w:tr w:rsidR="00940226" w:rsidRPr="000908BF" w:rsidTr="00CF52B4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28</w:t>
            </w:r>
            <w:r w:rsidR="00BD25F2" w:rsidRPr="000908BF">
              <w:rPr>
                <w:rFonts w:ascii="Arial" w:eastAsia="Arial" w:hAnsi="Arial" w:cs="Arial"/>
                <w:color w:val="000000" w:themeColor="text1"/>
              </w:rPr>
              <w:t>/09</w:t>
            </w:r>
          </w:p>
        </w:tc>
        <w:tc>
          <w:tcPr>
            <w:tcW w:w="7721" w:type="dxa"/>
          </w:tcPr>
          <w:p w:rsidR="00457308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4314F6">
              <w:rPr>
                <w:rFonts w:ascii="Arial" w:eastAsia="Arial" w:hAnsi="Arial" w:cs="Arial"/>
                <w:b/>
                <w:color w:val="FFC000"/>
              </w:rPr>
              <w:t xml:space="preserve">Como analisar e apresentar os </w:t>
            </w:r>
            <w:proofErr w:type="gramStart"/>
            <w:r w:rsidRPr="004314F6">
              <w:rPr>
                <w:rFonts w:ascii="Arial" w:eastAsia="Arial" w:hAnsi="Arial" w:cs="Arial"/>
                <w:b/>
                <w:color w:val="FFC000"/>
              </w:rPr>
              <w:t xml:space="preserve">dados  </w:t>
            </w:r>
            <w:r w:rsidRPr="00F11608">
              <w:rPr>
                <w:rFonts w:ascii="Arial" w:eastAsia="Arial" w:hAnsi="Arial" w:cs="Arial"/>
                <w:b/>
                <w:color w:val="00B050"/>
              </w:rPr>
              <w:t>–</w:t>
            </w:r>
            <w:proofErr w:type="gramEnd"/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A- Infraestrutura e B- </w:t>
            </w:r>
            <w:proofErr w:type="spellStart"/>
            <w:r>
              <w:rPr>
                <w:rFonts w:ascii="Arial" w:eastAsia="Arial" w:hAnsi="Arial" w:cs="Arial"/>
                <w:b/>
                <w:color w:val="00B050"/>
              </w:rPr>
              <w:t>Govenança</w:t>
            </w:r>
            <w:proofErr w:type="spellEnd"/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(Texto</w:t>
            </w:r>
            <w:r w:rsidR="004314F6">
              <w:rPr>
                <w:rFonts w:ascii="Arial" w:eastAsia="Arial" w:hAnsi="Arial" w:cs="Arial"/>
                <w:b/>
                <w:color w:val="00B050"/>
              </w:rPr>
              <w:t>,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tabelas</w:t>
            </w:r>
            <w:r w:rsidR="004314F6">
              <w:rPr>
                <w:rFonts w:ascii="Arial" w:eastAsia="Arial" w:hAnsi="Arial" w:cs="Arial"/>
                <w:b/>
                <w:color w:val="00B050"/>
              </w:rPr>
              <w:t>,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 w:rsidR="004314F6">
              <w:rPr>
                <w:rFonts w:ascii="Arial" w:eastAsia="Arial" w:hAnsi="Arial" w:cs="Arial"/>
                <w:b/>
                <w:color w:val="00B050"/>
              </w:rPr>
              <w:t>g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>ráficos)</w:t>
            </w:r>
          </w:p>
          <w:p w:rsidR="004314F6" w:rsidRDefault="004314F6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Comunicar com comunidade e</w:t>
            </w:r>
            <w:r w:rsidR="00CB7106">
              <w:rPr>
                <w:rFonts w:ascii="Arial" w:eastAsia="Arial" w:hAnsi="Arial" w:cs="Arial"/>
                <w:b/>
                <w:color w:val="00B050"/>
              </w:rPr>
              <w:t>m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 geral (população economicamente ativa</w:t>
            </w:r>
            <w:r w:rsidR="00CB7106">
              <w:rPr>
                <w:rFonts w:ascii="Arial" w:eastAsia="Arial" w:hAnsi="Arial" w:cs="Arial"/>
                <w:b/>
                <w:color w:val="00B050"/>
              </w:rPr>
              <w:t xml:space="preserve"> / alfabetizados</w:t>
            </w:r>
            <w:r>
              <w:rPr>
                <w:rFonts w:ascii="Arial" w:eastAsia="Arial" w:hAnsi="Arial" w:cs="Arial"/>
                <w:b/>
                <w:color w:val="00B050"/>
              </w:rPr>
              <w:t>)</w:t>
            </w:r>
          </w:p>
          <w:p w:rsidR="00457308" w:rsidRPr="000908BF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i/>
                <w:color w:val="FF0000"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Pesquisa de Oferta - </w:t>
            </w:r>
            <w:r w:rsidRPr="000908BF">
              <w:rPr>
                <w:rFonts w:ascii="Arial" w:eastAsia="Arial" w:hAnsi="Arial" w:cs="Arial"/>
                <w:b/>
                <w:color w:val="BF8F00" w:themeColor="accent4" w:themeShade="BF"/>
              </w:rPr>
              <w:t>(</w:t>
            </w:r>
            <w:r w:rsidRPr="000908BF">
              <w:rPr>
                <w:rFonts w:ascii="Arial" w:eastAsia="Arial" w:hAnsi="Arial" w:cs="Arial"/>
                <w:i/>
                <w:color w:val="BF8F00" w:themeColor="accent4" w:themeShade="BF"/>
              </w:rPr>
              <w:t>COOPER et al., 2007, Parte II)</w:t>
            </w:r>
          </w:p>
          <w:p w:rsidR="00457308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TI4 –</w:t>
            </w:r>
            <w:r w:rsidRPr="000908BF">
              <w:rPr>
                <w:rFonts w:ascii="Arial" w:eastAsia="Arial" w:hAnsi="Arial" w:cs="Arial"/>
                <w:b/>
              </w:rPr>
              <w:t xml:space="preserve"> </w:t>
            </w:r>
            <w:r w:rsidRPr="000908BF">
              <w:rPr>
                <w:rFonts w:ascii="Arial" w:eastAsia="Arial" w:hAnsi="Arial" w:cs="Arial"/>
                <w:color w:val="0070C0"/>
              </w:rPr>
              <w:t>Métodos de pesquisa e avaliação de oferta turística</w:t>
            </w:r>
          </w:p>
          <w:p w:rsidR="00A40687" w:rsidRPr="00A40687" w:rsidRDefault="00A40687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A40687">
              <w:rPr>
                <w:rFonts w:ascii="Arial" w:eastAsia="Arial" w:hAnsi="Arial" w:cs="Arial"/>
                <w:b/>
                <w:color w:val="00B050"/>
              </w:rPr>
              <w:t>Resultados Planilha Subgrupos C, D, E</w:t>
            </w:r>
          </w:p>
        </w:tc>
      </w:tr>
      <w:tr w:rsidR="00A40687" w:rsidRPr="000908BF" w:rsidTr="00CF52B4">
        <w:tc>
          <w:tcPr>
            <w:tcW w:w="1493" w:type="dxa"/>
            <w:shd w:val="clear" w:color="auto" w:fill="auto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05/10</w:t>
            </w:r>
          </w:p>
        </w:tc>
        <w:tc>
          <w:tcPr>
            <w:tcW w:w="7721" w:type="dxa"/>
            <w:shd w:val="clear" w:color="auto" w:fill="auto"/>
          </w:tcPr>
          <w:p w:rsidR="00A40687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FFC000"/>
              </w:rPr>
            </w:pPr>
            <w:r w:rsidRPr="004314F6">
              <w:rPr>
                <w:rFonts w:ascii="Arial" w:eastAsia="Arial" w:hAnsi="Arial" w:cs="Arial"/>
                <w:b/>
                <w:color w:val="FFC000"/>
              </w:rPr>
              <w:t>Trabalho em Grupo – SWOT da Região</w:t>
            </w:r>
            <w:r w:rsidR="003015E7">
              <w:rPr>
                <w:rFonts w:ascii="Arial" w:eastAsia="Arial" w:hAnsi="Arial" w:cs="Arial"/>
                <w:b/>
                <w:color w:val="FFC000"/>
              </w:rPr>
              <w:t xml:space="preserve"> – dados dos PDTM</w:t>
            </w:r>
          </w:p>
          <w:p w:rsidR="003015E7" w:rsidRDefault="003015E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Diretrizes do processo de comunicação pública</w:t>
            </w:r>
          </w:p>
          <w:p w:rsidR="003015E7" w:rsidRPr="00130E86" w:rsidRDefault="00816D4B" w:rsidP="00FA2D4B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4314F6">
              <w:rPr>
                <w:rFonts w:ascii="Arial" w:eastAsia="Arial" w:hAnsi="Arial" w:cs="Arial"/>
                <w:b/>
              </w:rPr>
              <w:t xml:space="preserve">- </w:t>
            </w:r>
            <w:r w:rsidR="003015E7" w:rsidRPr="00130E86">
              <w:rPr>
                <w:rFonts w:ascii="Arial" w:eastAsia="Arial" w:hAnsi="Arial" w:cs="Arial"/>
                <w:b/>
              </w:rPr>
              <w:t>Investigação de can</w:t>
            </w:r>
            <w:r w:rsidR="003015E7">
              <w:rPr>
                <w:rFonts w:ascii="Arial" w:eastAsia="Arial" w:hAnsi="Arial" w:cs="Arial"/>
                <w:b/>
              </w:rPr>
              <w:t>ai</w:t>
            </w:r>
            <w:r w:rsidR="003015E7" w:rsidRPr="00130E86">
              <w:rPr>
                <w:rFonts w:ascii="Arial" w:eastAsia="Arial" w:hAnsi="Arial" w:cs="Arial"/>
                <w:b/>
              </w:rPr>
              <w:t>s de comunicação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12/10</w:t>
            </w:r>
          </w:p>
        </w:tc>
        <w:tc>
          <w:tcPr>
            <w:tcW w:w="7721" w:type="dxa"/>
          </w:tcPr>
          <w:p w:rsidR="00A40687" w:rsidRPr="000908BF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Dia da Padroeira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19/10</w:t>
            </w:r>
          </w:p>
        </w:tc>
        <w:tc>
          <w:tcPr>
            <w:tcW w:w="7721" w:type="dxa"/>
          </w:tcPr>
          <w:p w:rsidR="00617F7B" w:rsidRPr="00617F7B" w:rsidRDefault="00617F7B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617F7B">
              <w:rPr>
                <w:rFonts w:ascii="Arial" w:eastAsia="Arial" w:hAnsi="Arial" w:cs="Arial"/>
                <w:b/>
                <w:color w:val="00B050"/>
                <w:u w:val="single"/>
              </w:rPr>
              <w:t>Entrega 1 (2,5)</w:t>
            </w:r>
          </w:p>
          <w:p w:rsidR="003015E7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- </w:t>
            </w:r>
            <w:r w:rsidR="003015E7">
              <w:rPr>
                <w:rFonts w:ascii="Arial" w:eastAsia="Arial" w:hAnsi="Arial" w:cs="Arial"/>
                <w:b/>
                <w:color w:val="00B050"/>
              </w:rPr>
              <w:t xml:space="preserve">Entrega dos textos – redação científica –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de </w:t>
            </w:r>
            <w:r w:rsidR="003015E7">
              <w:rPr>
                <w:rFonts w:ascii="Arial" w:eastAsia="Arial" w:hAnsi="Arial" w:cs="Arial"/>
                <w:b/>
                <w:color w:val="00B050"/>
              </w:rPr>
              <w:t xml:space="preserve">3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a </w:t>
            </w:r>
            <w:r w:rsidR="004565D9">
              <w:rPr>
                <w:rFonts w:ascii="Arial" w:eastAsia="Arial" w:hAnsi="Arial" w:cs="Arial"/>
                <w:b/>
                <w:color w:val="00B050"/>
              </w:rPr>
              <w:t>5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 w:rsidR="003015E7">
              <w:rPr>
                <w:rFonts w:ascii="Arial" w:eastAsia="Arial" w:hAnsi="Arial" w:cs="Arial"/>
                <w:b/>
                <w:color w:val="00B050"/>
              </w:rPr>
              <w:t>páginas por tema</w:t>
            </w:r>
            <w:r w:rsidR="0004701E">
              <w:rPr>
                <w:rFonts w:ascii="Arial" w:eastAsia="Arial" w:hAnsi="Arial" w:cs="Arial"/>
                <w:b/>
                <w:color w:val="00B050"/>
              </w:rPr>
              <w:t xml:space="preserve"> de subgrupo: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Contextualização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Infraestrutura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Governança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Atrativos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Equipamentos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lastRenderedPageBreak/>
              <w:t>Comunidade</w:t>
            </w:r>
          </w:p>
          <w:p w:rsidR="00944816" w:rsidRPr="00944816" w:rsidRDefault="00944816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944816">
              <w:rPr>
                <w:rFonts w:ascii="Arial" w:eastAsia="Arial" w:hAnsi="Arial" w:cs="Arial"/>
                <w:b/>
                <w:color w:val="00B050"/>
              </w:rPr>
              <w:t>Estrutura do texto: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1ª parte contextualizar o tema (o que trata)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2ª parte detalhamento de cada município (pontos relevantes de cada um</w:t>
            </w:r>
            <w:r w:rsidR="0017471A">
              <w:rPr>
                <w:rFonts w:ascii="Arial" w:eastAsia="Arial" w:hAnsi="Arial" w:cs="Arial"/>
                <w:b/>
                <w:color w:val="00B050"/>
              </w:rPr>
              <w:t xml:space="preserve"> - tabelas</w:t>
            </w:r>
            <w:r>
              <w:rPr>
                <w:rFonts w:ascii="Arial" w:eastAsia="Arial" w:hAnsi="Arial" w:cs="Arial"/>
                <w:b/>
                <w:color w:val="00B050"/>
              </w:rPr>
              <w:t>)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3ª parte análise regional dados gerais e médias (visão regional</w:t>
            </w:r>
            <w:r w:rsidR="0017471A">
              <w:rPr>
                <w:rFonts w:ascii="Arial" w:eastAsia="Arial" w:hAnsi="Arial" w:cs="Arial"/>
                <w:b/>
                <w:color w:val="00B050"/>
              </w:rPr>
              <w:t xml:space="preserve"> - gráfico</w:t>
            </w:r>
            <w:r>
              <w:rPr>
                <w:rFonts w:ascii="Arial" w:eastAsia="Arial" w:hAnsi="Arial" w:cs="Arial"/>
                <w:b/>
                <w:color w:val="00B050"/>
              </w:rPr>
              <w:t>)</w:t>
            </w:r>
          </w:p>
          <w:p w:rsidR="00130E86" w:rsidRDefault="000D23F3" w:rsidP="004565D9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4ª pontos fortes e fracos (da temática)</w:t>
            </w:r>
            <w:r w:rsidR="0017471A">
              <w:rPr>
                <w:rFonts w:ascii="Arial" w:eastAsia="Arial" w:hAnsi="Arial" w:cs="Arial"/>
                <w:b/>
                <w:color w:val="00B050"/>
              </w:rPr>
              <w:t xml:space="preserve"> comparativo com dados do estado.</w:t>
            </w:r>
          </w:p>
          <w:p w:rsidR="00944816" w:rsidRPr="00944816" w:rsidRDefault="00944816" w:rsidP="004565D9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4314F6">
              <w:rPr>
                <w:rFonts w:ascii="Arial" w:eastAsia="Arial" w:hAnsi="Arial" w:cs="Arial"/>
                <w:b/>
              </w:rPr>
              <w:t>- Definição de atores</w:t>
            </w:r>
            <w:r>
              <w:rPr>
                <w:rFonts w:ascii="Arial" w:eastAsia="Arial" w:hAnsi="Arial" w:cs="Arial"/>
                <w:b/>
              </w:rPr>
              <w:t>-chave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lastRenderedPageBreak/>
              <w:t>26/10</w:t>
            </w:r>
          </w:p>
        </w:tc>
        <w:tc>
          <w:tcPr>
            <w:tcW w:w="7721" w:type="dxa"/>
          </w:tcPr>
          <w:p w:rsidR="00DD7397" w:rsidRPr="00944816" w:rsidRDefault="003015E7" w:rsidP="003015E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3015E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- F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ó</w:t>
            </w:r>
            <w:r w:rsidRPr="003015E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rum com gestores públicos</w:t>
            </w:r>
            <w:r w:rsidR="009F70D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739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="009F70D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02/11</w:t>
            </w:r>
          </w:p>
        </w:tc>
        <w:tc>
          <w:tcPr>
            <w:tcW w:w="7721" w:type="dxa"/>
          </w:tcPr>
          <w:p w:rsidR="00A40687" w:rsidRPr="000908BF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Finados</w:t>
            </w:r>
          </w:p>
        </w:tc>
      </w:tr>
      <w:tr w:rsidR="00914A8A" w:rsidRPr="000908BF" w:rsidTr="00CF52B4">
        <w:tc>
          <w:tcPr>
            <w:tcW w:w="1493" w:type="dxa"/>
            <w:vAlign w:val="center"/>
          </w:tcPr>
          <w:p w:rsidR="00914A8A" w:rsidRPr="000908BF" w:rsidRDefault="00914A8A" w:rsidP="00FB178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09/11</w:t>
            </w:r>
          </w:p>
        </w:tc>
        <w:tc>
          <w:tcPr>
            <w:tcW w:w="7721" w:type="dxa"/>
          </w:tcPr>
          <w:p w:rsidR="00914A8A" w:rsidRPr="00914A8A" w:rsidRDefault="00914A8A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color w:val="7030A0"/>
              </w:rPr>
            </w:pPr>
            <w:r w:rsidRPr="00914A8A">
              <w:rPr>
                <w:rFonts w:ascii="Arial" w:eastAsia="Arial" w:hAnsi="Arial" w:cs="Arial"/>
                <w:color w:val="7030A0"/>
              </w:rPr>
              <w:t xml:space="preserve">Pesquisa de demanda - </w:t>
            </w:r>
            <w:r w:rsidRPr="00914A8A">
              <w:rPr>
                <w:rFonts w:ascii="Arial" w:eastAsia="Arial" w:hAnsi="Arial" w:cs="Arial"/>
                <w:b/>
                <w:bCs/>
                <w:color w:val="7030A0"/>
              </w:rPr>
              <w:t>Estabelecer novos grupos de trabalho</w:t>
            </w:r>
          </w:p>
          <w:p w:rsidR="00914A8A" w:rsidRDefault="00914A8A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  <w:r w:rsidRPr="00AB0313">
              <w:rPr>
                <w:rFonts w:ascii="Arial" w:eastAsia="Arial" w:hAnsi="Arial" w:cs="Arial"/>
                <w:color w:val="C45911" w:themeColor="accent2" w:themeShade="BF"/>
              </w:rPr>
              <w:t>Plano de comunicação</w:t>
            </w:r>
            <w:r>
              <w:rPr>
                <w:rFonts w:ascii="Arial" w:eastAsia="Arial" w:hAnsi="Arial" w:cs="Arial"/>
                <w:color w:val="C45911" w:themeColor="accent2" w:themeShade="BF"/>
              </w:rPr>
              <w:t xml:space="preserve"> - </w:t>
            </w:r>
            <w:r w:rsidRPr="000A04CC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Estabelecer novos grupos de trabalho = demanda potencial</w:t>
            </w:r>
          </w:p>
          <w:p w:rsidR="00D0772F" w:rsidRDefault="00D0772F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  <w:r w:rsidRPr="000A04CC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G1 infraestrutura e governança </w:t>
            </w:r>
            <w:r w:rsidR="004F70D8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- 6</w:t>
            </w:r>
          </w:p>
          <w:p w:rsidR="00D0772F" w:rsidRDefault="00D0772F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  <w:r w:rsidRPr="000A04CC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G2 equipamentos e atrativos</w:t>
            </w:r>
            <w:r w:rsidR="004F70D8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- 6</w:t>
            </w:r>
          </w:p>
          <w:p w:rsidR="00D0772F" w:rsidRDefault="00D0772F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  <w:r w:rsidRPr="000A04CC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3</w:t>
            </w:r>
            <w:r w:rsidRPr="000A04CC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comunidade</w:t>
            </w:r>
            <w:r w:rsidR="004F70D8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- 7</w:t>
            </w:r>
          </w:p>
          <w:p w:rsidR="00D0772F" w:rsidRPr="00AB0313" w:rsidRDefault="00D0772F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color w:val="C45911" w:themeColor="accent2" w:themeShade="BF"/>
              </w:rPr>
            </w:pPr>
            <w:r w:rsidRPr="000A04CC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G4 comunicação</w:t>
            </w:r>
            <w:r w:rsidR="004F70D8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- </w:t>
            </w:r>
            <w:r w:rsidR="006964D9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7</w:t>
            </w:r>
          </w:p>
          <w:p w:rsidR="00914A8A" w:rsidRPr="005B6324" w:rsidRDefault="00914A8A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5B6324">
              <w:rPr>
                <w:rFonts w:ascii="Arial" w:eastAsia="Arial" w:hAnsi="Arial" w:cs="Arial"/>
                <w:b/>
              </w:rPr>
              <w:t>Apresentação de conceitos, formas e procedimentos de pesquisa de demanda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Default="00310140" w:rsidP="00A40687">
            <w:pPr>
              <w:spacing w:after="0" w:line="240" w:lineRule="auto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16/11</w:t>
            </w:r>
          </w:p>
          <w:p w:rsidR="00CD5AA4" w:rsidRPr="00914A8A" w:rsidRDefault="002758B3" w:rsidP="008452A7">
            <w:pPr>
              <w:spacing w:after="0" w:line="240" w:lineRule="auto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Orientação</w:t>
            </w:r>
          </w:p>
        </w:tc>
        <w:tc>
          <w:tcPr>
            <w:tcW w:w="7721" w:type="dxa"/>
          </w:tcPr>
          <w:p w:rsidR="002758B3" w:rsidRDefault="002758B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18h30 - Comunicação</w:t>
            </w:r>
          </w:p>
          <w:p w:rsidR="00F86FC1" w:rsidRDefault="0004065C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1</w:t>
            </w:r>
            <w:r w:rsidR="00310140">
              <w:rPr>
                <w:rFonts w:ascii="Arial" w:eastAsia="Arial" w:hAnsi="Arial" w:cs="Arial"/>
                <w:color w:val="00B050"/>
              </w:rPr>
              <w:t>9</w:t>
            </w:r>
            <w:r>
              <w:rPr>
                <w:rFonts w:ascii="Arial" w:eastAsia="Arial" w:hAnsi="Arial" w:cs="Arial"/>
                <w:color w:val="00B050"/>
              </w:rPr>
              <w:t>h</w:t>
            </w:r>
            <w:r w:rsidR="00310140">
              <w:rPr>
                <w:rFonts w:ascii="Arial" w:eastAsia="Arial" w:hAnsi="Arial" w:cs="Arial"/>
                <w:color w:val="00B050"/>
              </w:rPr>
              <w:t>3</w:t>
            </w:r>
            <w:r>
              <w:rPr>
                <w:rFonts w:ascii="Arial" w:eastAsia="Arial" w:hAnsi="Arial" w:cs="Arial"/>
                <w:color w:val="00B050"/>
              </w:rPr>
              <w:t xml:space="preserve">0 </w:t>
            </w:r>
            <w:r w:rsidR="00F86FC1">
              <w:rPr>
                <w:rFonts w:ascii="Arial" w:eastAsia="Arial" w:hAnsi="Arial" w:cs="Arial"/>
                <w:color w:val="00B050"/>
              </w:rPr>
              <w:t>- Comunidade (G3</w:t>
            </w:r>
            <w:r w:rsidR="008452A7">
              <w:rPr>
                <w:rFonts w:ascii="Arial" w:eastAsia="Arial" w:hAnsi="Arial" w:cs="Arial"/>
                <w:color w:val="00B050"/>
              </w:rPr>
              <w:t xml:space="preserve"> 7</w:t>
            </w:r>
            <w:r w:rsidR="00F86FC1">
              <w:rPr>
                <w:rFonts w:ascii="Arial" w:eastAsia="Arial" w:hAnsi="Arial" w:cs="Arial"/>
                <w:color w:val="00B050"/>
              </w:rPr>
              <w:t>)</w:t>
            </w:r>
            <w:r w:rsidR="00CD5AA4">
              <w:rPr>
                <w:rFonts w:ascii="Arial" w:eastAsia="Arial" w:hAnsi="Arial" w:cs="Arial"/>
                <w:color w:val="00B050"/>
              </w:rPr>
              <w:t xml:space="preserve"> + 3</w:t>
            </w:r>
          </w:p>
          <w:p w:rsidR="00AB0313" w:rsidRDefault="0004065C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2</w:t>
            </w:r>
            <w:r w:rsidR="00310140">
              <w:rPr>
                <w:rFonts w:ascii="Arial" w:eastAsia="Arial" w:hAnsi="Arial" w:cs="Arial"/>
                <w:color w:val="00B050"/>
              </w:rPr>
              <w:t>0</w:t>
            </w:r>
            <w:r>
              <w:rPr>
                <w:rFonts w:ascii="Arial" w:eastAsia="Arial" w:hAnsi="Arial" w:cs="Arial"/>
                <w:color w:val="00B050"/>
              </w:rPr>
              <w:t>h</w:t>
            </w:r>
            <w:r w:rsidR="00310140">
              <w:rPr>
                <w:rFonts w:ascii="Arial" w:eastAsia="Arial" w:hAnsi="Arial" w:cs="Arial"/>
                <w:color w:val="00B050"/>
              </w:rPr>
              <w:t>3</w:t>
            </w:r>
            <w:r>
              <w:rPr>
                <w:rFonts w:ascii="Arial" w:eastAsia="Arial" w:hAnsi="Arial" w:cs="Arial"/>
                <w:color w:val="00B050"/>
              </w:rPr>
              <w:t xml:space="preserve">0 </w:t>
            </w:r>
            <w:r w:rsidR="007A10DC">
              <w:rPr>
                <w:rFonts w:ascii="Arial" w:eastAsia="Arial" w:hAnsi="Arial" w:cs="Arial"/>
                <w:color w:val="00B050"/>
              </w:rPr>
              <w:t>- Infraestrutura e Governança</w:t>
            </w:r>
            <w:r w:rsidR="00EC6D59">
              <w:rPr>
                <w:rFonts w:ascii="Arial" w:eastAsia="Arial" w:hAnsi="Arial" w:cs="Arial"/>
                <w:color w:val="00B050"/>
              </w:rPr>
              <w:t xml:space="preserve"> (G1</w:t>
            </w:r>
            <w:r w:rsidR="008452A7">
              <w:rPr>
                <w:rFonts w:ascii="Arial" w:eastAsia="Arial" w:hAnsi="Arial" w:cs="Arial"/>
                <w:color w:val="00B050"/>
              </w:rPr>
              <w:t xml:space="preserve"> 6</w:t>
            </w:r>
            <w:r w:rsidR="00EC6D59">
              <w:rPr>
                <w:rFonts w:ascii="Arial" w:eastAsia="Arial" w:hAnsi="Arial" w:cs="Arial"/>
                <w:color w:val="00B050"/>
              </w:rPr>
              <w:t>)</w:t>
            </w:r>
            <w:r w:rsidR="00CD5AA4">
              <w:rPr>
                <w:rFonts w:ascii="Arial" w:eastAsia="Arial" w:hAnsi="Arial" w:cs="Arial"/>
                <w:color w:val="00B050"/>
              </w:rPr>
              <w:t xml:space="preserve"> + 2</w:t>
            </w:r>
          </w:p>
          <w:p w:rsidR="007A10DC" w:rsidRDefault="00310140" w:rsidP="00310140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21</w:t>
            </w:r>
            <w:r w:rsidR="0004065C">
              <w:rPr>
                <w:rFonts w:ascii="Arial" w:eastAsia="Arial" w:hAnsi="Arial" w:cs="Arial"/>
                <w:color w:val="00B050"/>
              </w:rPr>
              <w:t>h</w:t>
            </w:r>
            <w:r>
              <w:rPr>
                <w:rFonts w:ascii="Arial" w:eastAsia="Arial" w:hAnsi="Arial" w:cs="Arial"/>
                <w:color w:val="00B050"/>
              </w:rPr>
              <w:t>3</w:t>
            </w:r>
            <w:r w:rsidR="0004065C">
              <w:rPr>
                <w:rFonts w:ascii="Arial" w:eastAsia="Arial" w:hAnsi="Arial" w:cs="Arial"/>
                <w:color w:val="00B050"/>
              </w:rPr>
              <w:t xml:space="preserve">0 </w:t>
            </w:r>
            <w:r w:rsidR="007A10DC">
              <w:rPr>
                <w:rFonts w:ascii="Arial" w:eastAsia="Arial" w:hAnsi="Arial" w:cs="Arial"/>
                <w:color w:val="00B050"/>
              </w:rPr>
              <w:t>- E</w:t>
            </w:r>
            <w:r w:rsidR="00786166">
              <w:rPr>
                <w:rFonts w:ascii="Arial" w:eastAsia="Arial" w:hAnsi="Arial" w:cs="Arial"/>
                <w:color w:val="00B050"/>
              </w:rPr>
              <w:t>quipamentos e A</w:t>
            </w:r>
            <w:r w:rsidR="007A10DC">
              <w:rPr>
                <w:rFonts w:ascii="Arial" w:eastAsia="Arial" w:hAnsi="Arial" w:cs="Arial"/>
                <w:color w:val="00B050"/>
              </w:rPr>
              <w:t>trativos</w:t>
            </w:r>
            <w:r w:rsidR="00EC6D59">
              <w:rPr>
                <w:rFonts w:ascii="Arial" w:eastAsia="Arial" w:hAnsi="Arial" w:cs="Arial"/>
                <w:color w:val="00B050"/>
              </w:rPr>
              <w:t xml:space="preserve"> (G2</w:t>
            </w:r>
            <w:r w:rsidR="008452A7">
              <w:rPr>
                <w:rFonts w:ascii="Arial" w:eastAsia="Arial" w:hAnsi="Arial" w:cs="Arial"/>
                <w:color w:val="00B050"/>
              </w:rPr>
              <w:t xml:space="preserve"> 6</w:t>
            </w:r>
            <w:r w:rsidR="00EC6D59">
              <w:rPr>
                <w:rFonts w:ascii="Arial" w:eastAsia="Arial" w:hAnsi="Arial" w:cs="Arial"/>
                <w:color w:val="00B050"/>
              </w:rPr>
              <w:t>)</w:t>
            </w:r>
            <w:r w:rsidR="00CD5AA4">
              <w:rPr>
                <w:rFonts w:ascii="Arial" w:eastAsia="Arial" w:hAnsi="Arial" w:cs="Arial"/>
                <w:color w:val="00B050"/>
              </w:rPr>
              <w:t xml:space="preserve"> +2</w:t>
            </w:r>
          </w:p>
          <w:p w:rsidR="002758B3" w:rsidRPr="00E67122" w:rsidRDefault="002758B3" w:rsidP="002758B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E67122">
              <w:rPr>
                <w:rFonts w:ascii="Arial" w:eastAsia="Arial" w:hAnsi="Arial" w:cs="Arial"/>
                <w:b/>
                <w:color w:val="FF0000"/>
              </w:rPr>
              <w:t xml:space="preserve">Oferta: </w:t>
            </w:r>
            <w:r w:rsidRPr="00E67122">
              <w:rPr>
                <w:rFonts w:ascii="Arial" w:eastAsia="Arial" w:hAnsi="Arial" w:cs="Arial"/>
                <w:b/>
                <w:bCs/>
                <w:color w:val="FF0000"/>
              </w:rPr>
              <w:t xml:space="preserve">listar dados faltantes </w:t>
            </w:r>
            <w:proofErr w:type="gramStart"/>
            <w:r w:rsidRPr="00E67122">
              <w:rPr>
                <w:rFonts w:ascii="Arial" w:eastAsia="Arial" w:hAnsi="Arial" w:cs="Arial"/>
                <w:b/>
                <w:bCs/>
                <w:color w:val="FF0000"/>
              </w:rPr>
              <w:t>+</w:t>
            </w:r>
            <w:proofErr w:type="gramEnd"/>
            <w:r w:rsidRPr="00E67122">
              <w:rPr>
                <w:rFonts w:ascii="Arial" w:eastAsia="Arial" w:hAnsi="Arial" w:cs="Arial"/>
                <w:b/>
                <w:bCs/>
                <w:color w:val="FF0000"/>
              </w:rPr>
              <w:t xml:space="preserve"> atores que têm as informações</w:t>
            </w:r>
          </w:p>
          <w:p w:rsidR="002758B3" w:rsidRPr="00E67122" w:rsidRDefault="002758B3" w:rsidP="002758B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00E67122">
              <w:rPr>
                <w:rFonts w:ascii="Arial" w:eastAsia="Arial" w:hAnsi="Arial" w:cs="Arial"/>
                <w:b/>
                <w:bCs/>
                <w:color w:val="7030A0"/>
              </w:rPr>
              <w:t xml:space="preserve">Demanda: discutir segmento </w:t>
            </w:r>
            <w:proofErr w:type="gramStart"/>
            <w:r w:rsidRPr="00E67122">
              <w:rPr>
                <w:rFonts w:ascii="Arial" w:eastAsia="Arial" w:hAnsi="Arial" w:cs="Arial"/>
                <w:b/>
                <w:bCs/>
                <w:color w:val="7030A0"/>
              </w:rPr>
              <w:t>+</w:t>
            </w:r>
            <w:proofErr w:type="gramEnd"/>
            <w:r w:rsidRPr="00E67122">
              <w:rPr>
                <w:rFonts w:ascii="Arial" w:eastAsia="Arial" w:hAnsi="Arial" w:cs="Arial"/>
                <w:b/>
                <w:bCs/>
                <w:color w:val="7030A0"/>
              </w:rPr>
              <w:t xml:space="preserve"> forma de abordagem (pesquisa)</w:t>
            </w:r>
          </w:p>
          <w:p w:rsidR="002758B3" w:rsidRPr="00914A8A" w:rsidRDefault="002758B3" w:rsidP="002758B3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 w:rsidRPr="00E67122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Comunicação: Definir sistematização de comunicação com atores locais (comunicação ECA com APEAR e outros atores)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23/11</w:t>
            </w:r>
          </w:p>
        </w:tc>
        <w:tc>
          <w:tcPr>
            <w:tcW w:w="7721" w:type="dxa"/>
          </w:tcPr>
          <w:p w:rsidR="00E67122" w:rsidRDefault="00E67122" w:rsidP="0085612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70C0"/>
              </w:rPr>
            </w:pPr>
            <w:r w:rsidRPr="00286F14">
              <w:rPr>
                <w:rFonts w:ascii="Arial" w:eastAsia="Arial" w:hAnsi="Arial" w:cs="Arial"/>
                <w:b/>
                <w:color w:val="0070C0"/>
              </w:rPr>
              <w:t xml:space="preserve">TI5 – </w:t>
            </w:r>
            <w:r w:rsidR="00856128" w:rsidRPr="00286F14">
              <w:rPr>
                <w:rFonts w:ascii="Arial" w:eastAsia="Arial" w:hAnsi="Arial" w:cs="Arial"/>
                <w:b/>
                <w:color w:val="0070C0"/>
              </w:rPr>
              <w:t>Explicar as diferenças entre pesquisa quantitativa e qualitativa de demanda</w:t>
            </w:r>
            <w:r w:rsidR="006F3DE1">
              <w:rPr>
                <w:rFonts w:ascii="Arial" w:eastAsia="Arial" w:hAnsi="Arial" w:cs="Arial"/>
                <w:b/>
                <w:color w:val="0070C0"/>
              </w:rPr>
              <w:t xml:space="preserve"> turística</w:t>
            </w:r>
          </w:p>
          <w:p w:rsidR="00BE7E9F" w:rsidRPr="00BE7E9F" w:rsidRDefault="00BE7E9F" w:rsidP="00BE7E9F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007F3C6D">
              <w:rPr>
                <w:rFonts w:ascii="Arial" w:eastAsia="Arial" w:hAnsi="Arial" w:cs="Arial"/>
                <w:b/>
                <w:bCs/>
                <w:color w:val="FF0000"/>
              </w:rPr>
              <w:t>Finalizar textos de oferta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 – conversar sobre estrutura - orientação</w:t>
            </w: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7030A0"/>
              </w:rPr>
              <w:t>Questionário e forma de abordagem</w:t>
            </w:r>
            <w:r w:rsidRPr="00E67122">
              <w:rPr>
                <w:rFonts w:ascii="Arial" w:eastAsia="Arial" w:hAnsi="Arial" w:cs="Arial"/>
                <w:b/>
                <w:bCs/>
                <w:color w:val="7030A0"/>
              </w:rPr>
              <w:t xml:space="preserve"> pesquisa de demanda potencial</w:t>
            </w:r>
            <w:r w:rsidRPr="007F3C6D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00BE7E9F">
              <w:rPr>
                <w:rFonts w:ascii="Arial" w:eastAsia="Arial" w:hAnsi="Arial" w:cs="Arial"/>
                <w:b/>
                <w:bCs/>
                <w:color w:val="7030A0"/>
              </w:rPr>
              <w:t>– para ser aplicada</w:t>
            </w:r>
          </w:p>
          <w:p w:rsidR="000222B3" w:rsidRPr="00BE7E9F" w:rsidRDefault="00BE7E9F" w:rsidP="00BE7E9F">
            <w:pPr>
              <w:spacing w:after="0" w:line="240" w:lineRule="auto"/>
              <w:ind w:right="72"/>
              <w:rPr>
                <w:rFonts w:ascii="Arial" w:eastAsia="Arial" w:hAnsi="Arial" w:cs="Arial"/>
                <w:color w:val="C45911" w:themeColor="accent2" w:themeShade="BF"/>
              </w:rPr>
            </w:pPr>
            <w:r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Quadro para f</w:t>
            </w:r>
            <w:r w:rsidRPr="00E67122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azer contatos com atores locais </w:t>
            </w:r>
            <w:r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(informações 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  <w:r w:rsidRPr="000222B3">
              <w:rPr>
                <w:rFonts w:ascii="Arial" w:eastAsia="Arial" w:hAnsi="Arial" w:cs="Arial"/>
                <w:b/>
                <w:bCs/>
                <w:color w:val="FF0000"/>
              </w:rPr>
              <w:t xml:space="preserve">ferta </w:t>
            </w:r>
            <w:r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e PCI)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30/11 </w:t>
            </w:r>
          </w:p>
        </w:tc>
        <w:tc>
          <w:tcPr>
            <w:tcW w:w="7721" w:type="dxa"/>
          </w:tcPr>
          <w:p w:rsidR="007F3C6D" w:rsidRDefault="008C1F1B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008C1F1B">
              <w:rPr>
                <w:rFonts w:ascii="Arial" w:eastAsia="Arial" w:hAnsi="Arial" w:cs="Arial"/>
                <w:b/>
                <w:bCs/>
                <w:color w:val="7030A0"/>
              </w:rPr>
              <w:t>Analisar resultados da demanda potencial</w:t>
            </w:r>
          </w:p>
          <w:p w:rsidR="003F091E" w:rsidRPr="000222B3" w:rsidRDefault="001877E5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  <w:r w:rsidRPr="00E67122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Estabelecer diretrizes </w:t>
            </w:r>
            <w:r w:rsidR="00514557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gerais </w:t>
            </w:r>
            <w:bookmarkStart w:id="0" w:name="_GoBack"/>
            <w:bookmarkEnd w:id="0"/>
            <w:r w:rsidRPr="00E67122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do plano de comunicação</w:t>
            </w:r>
            <w:r w:rsidR="00514557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– </w:t>
            </w:r>
            <w:r w:rsidR="00514557" w:rsidRPr="00514557">
              <w:rPr>
                <w:rFonts w:ascii="Arial" w:eastAsia="Arial" w:hAnsi="Arial" w:cs="Arial"/>
                <w:b/>
                <w:bCs/>
                <w:color w:val="C45911" w:themeColor="accent2" w:themeShade="BF"/>
                <w:highlight w:val="yellow"/>
              </w:rPr>
              <w:t>grupo de comunicação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07/12 </w:t>
            </w:r>
          </w:p>
        </w:tc>
        <w:tc>
          <w:tcPr>
            <w:tcW w:w="7721" w:type="dxa"/>
          </w:tcPr>
          <w:p w:rsidR="003F091E" w:rsidRDefault="003F091E" w:rsidP="0085612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3F091E">
              <w:rPr>
                <w:rFonts w:ascii="Arial" w:eastAsia="Arial" w:hAnsi="Arial" w:cs="Arial"/>
                <w:b/>
                <w:bCs/>
                <w:color w:val="FF0000"/>
              </w:rPr>
              <w:t>Incorporar textos de oferta no plano de comunicação</w:t>
            </w:r>
          </w:p>
          <w:p w:rsidR="003F091E" w:rsidRPr="003F091E" w:rsidRDefault="003F091E" w:rsidP="0085612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003F091E">
              <w:rPr>
                <w:rFonts w:ascii="Arial" w:eastAsia="Arial" w:hAnsi="Arial" w:cs="Arial"/>
                <w:b/>
                <w:bCs/>
                <w:color w:val="7030A0"/>
              </w:rPr>
              <w:t xml:space="preserve">Apresentar características do segmento de demanda e ações para captação deste público </w:t>
            </w:r>
            <w:r w:rsidRPr="00CF52B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(texto </w:t>
            </w:r>
            <w:proofErr w:type="gramStart"/>
            <w:r w:rsidRPr="00CF52B4">
              <w:rPr>
                <w:rFonts w:ascii="Arial" w:eastAsia="Arial" w:hAnsi="Arial" w:cs="Arial"/>
                <w:b/>
                <w:bCs/>
                <w:color w:val="000000" w:themeColor="text1"/>
              </w:rPr>
              <w:t>+</w:t>
            </w:r>
            <w:proofErr w:type="gramEnd"/>
            <w:r w:rsidRPr="00CF52B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apresentação 1,5)</w:t>
            </w:r>
          </w:p>
          <w:p w:rsidR="000222B3" w:rsidRDefault="000222B3" w:rsidP="0085612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  <w:r w:rsidRPr="003F091E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Construir os planos de comunicação (empresários, comunidade, poder público)</w:t>
            </w:r>
          </w:p>
          <w:p w:rsidR="00A40687" w:rsidRPr="00286F14" w:rsidRDefault="00E67122" w:rsidP="0085612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70C0"/>
              </w:rPr>
            </w:pPr>
            <w:r w:rsidRPr="00286F14">
              <w:rPr>
                <w:rFonts w:ascii="Arial" w:eastAsia="Arial" w:hAnsi="Arial" w:cs="Arial"/>
                <w:b/>
                <w:color w:val="0070C0"/>
              </w:rPr>
              <w:t xml:space="preserve">TI6 – </w:t>
            </w:r>
            <w:r w:rsidR="00856128" w:rsidRPr="00286F14">
              <w:rPr>
                <w:rFonts w:ascii="Arial" w:eastAsia="Arial" w:hAnsi="Arial" w:cs="Arial"/>
                <w:b/>
                <w:color w:val="0070C0"/>
              </w:rPr>
              <w:t>Construir e analisar um gráfico ou uma tabela resultante da pesquisa de demanda potencial</w:t>
            </w:r>
          </w:p>
        </w:tc>
      </w:tr>
      <w:tr w:rsidR="00CF52B4" w:rsidRPr="000908BF" w:rsidTr="00FB1782">
        <w:tc>
          <w:tcPr>
            <w:tcW w:w="1493" w:type="dxa"/>
            <w:vAlign w:val="center"/>
          </w:tcPr>
          <w:p w:rsidR="00CF52B4" w:rsidRPr="000908BF" w:rsidRDefault="00CF52B4" w:rsidP="00FB178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14/12 </w:t>
            </w:r>
          </w:p>
        </w:tc>
        <w:tc>
          <w:tcPr>
            <w:tcW w:w="7721" w:type="dxa"/>
          </w:tcPr>
          <w:p w:rsidR="00CF52B4" w:rsidRPr="002A75AA" w:rsidRDefault="00CF52B4" w:rsidP="00CF52B4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660033"/>
              </w:rPr>
            </w:pPr>
            <w:r w:rsidRPr="00CC6D63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Apresenta</w:t>
            </w:r>
            <w:r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ção</w:t>
            </w:r>
            <w:r w:rsidRPr="00CC6D63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o Plano de Comunicação Integrada </w:t>
            </w:r>
            <w:r w:rsidRPr="00CF52B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(texto </w:t>
            </w:r>
            <w:proofErr w:type="gramStart"/>
            <w:r w:rsidRPr="00CF52B4">
              <w:rPr>
                <w:rFonts w:ascii="Arial" w:eastAsia="Arial" w:hAnsi="Arial" w:cs="Arial"/>
                <w:b/>
                <w:bCs/>
                <w:color w:val="000000" w:themeColor="text1"/>
              </w:rPr>
              <w:t>+</w:t>
            </w:r>
            <w:proofErr w:type="gramEnd"/>
            <w:r w:rsidRPr="00CF52B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apresentação 1,0)</w:t>
            </w:r>
          </w:p>
        </w:tc>
      </w:tr>
      <w:tr w:rsidR="00A40687" w:rsidRPr="000908BF" w:rsidTr="00CF52B4">
        <w:tc>
          <w:tcPr>
            <w:tcW w:w="1493" w:type="dxa"/>
            <w:vAlign w:val="center"/>
          </w:tcPr>
          <w:p w:rsidR="00A40687" w:rsidRPr="000908BF" w:rsidRDefault="00CF52B4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???</w:t>
            </w:r>
          </w:p>
        </w:tc>
        <w:tc>
          <w:tcPr>
            <w:tcW w:w="7721" w:type="dxa"/>
          </w:tcPr>
          <w:p w:rsidR="00A40687" w:rsidRPr="002A75AA" w:rsidRDefault="00CF52B4" w:rsidP="003355FA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660033"/>
              </w:rPr>
            </w:pPr>
            <w:r w:rsidRPr="00CF52B4">
              <w:rPr>
                <w:rFonts w:ascii="Arial" w:eastAsia="Arial" w:hAnsi="Arial" w:cs="Arial"/>
                <w:b/>
                <w:bCs/>
                <w:color w:val="000000" w:themeColor="text1"/>
              </w:rPr>
              <w:t>Entrega do texto final</w:t>
            </w:r>
          </w:p>
        </w:tc>
      </w:tr>
      <w:tr w:rsidR="00CF52B4" w:rsidRPr="000908BF" w:rsidTr="00CF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93" w:type="dxa"/>
          </w:tcPr>
          <w:p w:rsidR="00CF52B4" w:rsidRPr="000908BF" w:rsidRDefault="00CF52B4" w:rsidP="00FB178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721" w:type="dxa"/>
          </w:tcPr>
          <w:p w:rsidR="00CF52B4" w:rsidRPr="002A75AA" w:rsidRDefault="00CF52B4" w:rsidP="00FB178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660033"/>
              </w:rPr>
            </w:pPr>
          </w:p>
        </w:tc>
      </w:tr>
    </w:tbl>
    <w:p w:rsidR="009C46DC" w:rsidRDefault="009C46DC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9C46DC" w:rsidRPr="009C46DC" w:rsidRDefault="009C46DC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column"/>
      </w:r>
      <w:r w:rsidRPr="009C46DC">
        <w:rPr>
          <w:rFonts w:ascii="Arial" w:eastAsia="Arial" w:hAnsi="Arial" w:cs="Arial"/>
          <w:b/>
          <w:sz w:val="24"/>
          <w:szCs w:val="24"/>
          <w:u w:val="single"/>
        </w:rPr>
        <w:lastRenderedPageBreak/>
        <w:t>Grupos de trabalho</w:t>
      </w:r>
    </w:p>
    <w:p w:rsidR="009C46DC" w:rsidRDefault="009C46DC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325A" w:rsidRPr="0022325A" w:rsidRDefault="009C46DC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Etapa 1</w:t>
      </w:r>
    </w:p>
    <w:p w:rsid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  <w:sectPr w:rsidR="0022325A" w:rsidSect="0067112D">
          <w:headerReference w:type="default" r:id="rId9"/>
          <w:footerReference w:type="even" r:id="rId10"/>
          <w:footerReference w:type="default" r:id="rId11"/>
          <w:pgSz w:w="11906" w:h="16838"/>
          <w:pgMar w:top="1418" w:right="1274" w:bottom="1134" w:left="1417" w:header="709" w:footer="709" w:gutter="0"/>
          <w:pgNumType w:start="1"/>
          <w:cols w:space="720"/>
        </w:sectPr>
      </w:pPr>
    </w:p>
    <w:p w:rsidR="0022325A" w:rsidRPr="005659A4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  <w:u w:val="single"/>
        </w:rPr>
      </w:pPr>
      <w:r w:rsidRPr="005659A4">
        <w:rPr>
          <w:rFonts w:ascii="Arial" w:eastAsia="Arial" w:hAnsi="Arial" w:cs="Arial"/>
          <w:b/>
          <w:color w:val="00B050"/>
          <w:sz w:val="24"/>
          <w:szCs w:val="24"/>
          <w:u w:val="single"/>
        </w:rPr>
        <w:t>Municípios</w:t>
      </w:r>
    </w:p>
    <w:p w:rsidR="009A2D6A" w:rsidRPr="0022325A" w:rsidRDefault="009A2D6A" w:rsidP="009A2D6A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</w:t>
      </w:r>
      <w:r>
        <w:rPr>
          <w:rFonts w:ascii="Arial" w:eastAsia="Arial" w:hAnsi="Arial" w:cs="Arial"/>
          <w:b/>
          <w:color w:val="00B050"/>
          <w:sz w:val="24"/>
          <w:szCs w:val="24"/>
        </w:rPr>
        <w:t>1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Arape</w:t>
      </w:r>
      <w:r>
        <w:rPr>
          <w:rFonts w:ascii="Arial" w:eastAsia="Arial" w:hAnsi="Arial" w:cs="Arial"/>
          <w:b/>
          <w:color w:val="00B050"/>
          <w:sz w:val="24"/>
          <w:szCs w:val="24"/>
        </w:rPr>
        <w:t>í</w:t>
      </w:r>
    </w:p>
    <w:p w:rsidR="009A2D6A" w:rsidRPr="0022325A" w:rsidRDefault="009A2D6A" w:rsidP="009A2D6A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G2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Areias</w:t>
      </w:r>
    </w:p>
    <w:p w:rsidR="0022325A" w:rsidRPr="0022325A" w:rsidRDefault="009A2D6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G3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Bananal</w:t>
      </w:r>
    </w:p>
    <w:p w:rsidR="009A2D6A" w:rsidRPr="0022325A" w:rsidRDefault="009A2D6A" w:rsidP="009A2D6A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G4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Queluz</w:t>
      </w:r>
    </w:p>
    <w:p w:rsidR="0022325A" w:rsidRPr="0022325A" w:rsidRDefault="009A2D6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G5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São José do Barreiro</w:t>
      </w:r>
    </w:p>
    <w:p w:rsidR="0022325A" w:rsidRPr="0022325A" w:rsidRDefault="009A2D6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G6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Silveiras</w:t>
      </w:r>
    </w:p>
    <w:p w:rsid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325A" w:rsidRPr="005659A4" w:rsidRDefault="00B1254D" w:rsidP="005765FD">
      <w:pPr>
        <w:spacing w:after="0" w:line="240" w:lineRule="auto"/>
        <w:ind w:left="142" w:hanging="142"/>
        <w:rPr>
          <w:rFonts w:ascii="Arial" w:eastAsia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B050"/>
          <w:sz w:val="24"/>
          <w:szCs w:val="24"/>
          <w:u w:val="single"/>
        </w:rPr>
        <w:t>Subgrupos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Infraestrutura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Governança </w:t>
      </w:r>
    </w:p>
    <w:p w:rsidR="0022325A" w:rsidRPr="0022325A" w:rsidRDefault="0022325A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Equipamentos </w:t>
      </w:r>
      <w:r w:rsidR="005765FD">
        <w:rPr>
          <w:rFonts w:ascii="Arial" w:eastAsia="Arial" w:hAnsi="Arial" w:cs="Arial"/>
          <w:b/>
          <w:color w:val="00B050"/>
          <w:sz w:val="24"/>
          <w:szCs w:val="24"/>
        </w:rPr>
        <w:t>e serviços t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urísticos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Recursos e a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trativos </w:t>
      </w:r>
      <w:r>
        <w:rPr>
          <w:rFonts w:ascii="Arial" w:eastAsia="Arial" w:hAnsi="Arial" w:cs="Arial"/>
          <w:b/>
          <w:color w:val="00B050"/>
          <w:sz w:val="24"/>
          <w:szCs w:val="24"/>
        </w:rPr>
        <w:t>t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>urísticos</w:t>
      </w:r>
    </w:p>
    <w:p w:rsidR="0022325A" w:rsidRPr="00C70E40" w:rsidRDefault="0022325A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C70E40">
        <w:rPr>
          <w:rFonts w:ascii="Arial" w:eastAsia="Arial" w:hAnsi="Arial" w:cs="Arial"/>
          <w:b/>
          <w:color w:val="00B050"/>
          <w:sz w:val="24"/>
          <w:szCs w:val="24"/>
        </w:rPr>
        <w:t>Comunidade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  <w:sectPr w:rsidR="0022325A" w:rsidRPr="0022325A" w:rsidSect="005765FD">
          <w:type w:val="continuous"/>
          <w:pgSz w:w="11906" w:h="16838"/>
          <w:pgMar w:top="1418" w:right="1274" w:bottom="1134" w:left="1417" w:header="709" w:footer="709" w:gutter="0"/>
          <w:pgNumType w:start="1"/>
          <w:cols w:num="2" w:space="145"/>
        </w:sectPr>
      </w:pPr>
    </w:p>
    <w:p w:rsidR="009C46DC" w:rsidRDefault="009C46DC" w:rsidP="00CC5FDE">
      <w:pPr>
        <w:spacing w:after="0" w:line="240" w:lineRule="auto"/>
        <w:rPr>
          <w:rFonts w:ascii="Arial" w:eastAsia="Arial" w:hAnsi="Arial" w:cs="Arial"/>
          <w:b/>
          <w:color w:val="FFC000"/>
          <w:sz w:val="24"/>
          <w:szCs w:val="24"/>
          <w:u w:val="single"/>
        </w:rPr>
      </w:pPr>
    </w:p>
    <w:p w:rsidR="009C46DC" w:rsidRPr="009C46DC" w:rsidRDefault="009C46DC" w:rsidP="009C46D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C46DC">
        <w:rPr>
          <w:rFonts w:ascii="Arial" w:eastAsia="Arial" w:hAnsi="Arial" w:cs="Arial"/>
          <w:b/>
          <w:sz w:val="24"/>
          <w:szCs w:val="24"/>
        </w:rPr>
        <w:t>Etapa 2</w:t>
      </w:r>
    </w:p>
    <w:p w:rsidR="009C46DC" w:rsidRPr="009C46DC" w:rsidRDefault="009C46DC" w:rsidP="009C46D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46DC">
        <w:rPr>
          <w:rFonts w:ascii="Arial" w:eastAsia="Times New Roman" w:hAnsi="Arial" w:cs="Arial"/>
          <w:b/>
          <w:sz w:val="24"/>
          <w:szCs w:val="24"/>
        </w:rPr>
        <w:t>G1 - Infraestrutura e Governança (6)</w:t>
      </w:r>
    </w:p>
    <w:p w:rsidR="009C46DC" w:rsidRPr="009C46DC" w:rsidRDefault="009C46DC" w:rsidP="009C46D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46DC">
        <w:rPr>
          <w:rFonts w:ascii="Arial" w:eastAsia="Times New Roman" w:hAnsi="Arial" w:cs="Arial"/>
          <w:b/>
          <w:sz w:val="24"/>
          <w:szCs w:val="24"/>
        </w:rPr>
        <w:t>G2 - Equipamentos e atrativos (7)</w:t>
      </w:r>
    </w:p>
    <w:p w:rsidR="009C46DC" w:rsidRPr="009C46DC" w:rsidRDefault="009C46DC" w:rsidP="009C46D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46DC">
        <w:rPr>
          <w:rFonts w:ascii="Arial" w:eastAsia="Times New Roman" w:hAnsi="Arial" w:cs="Arial"/>
          <w:b/>
          <w:sz w:val="24"/>
          <w:szCs w:val="24"/>
        </w:rPr>
        <w:t>G3 - Comunidade (6)</w:t>
      </w:r>
    </w:p>
    <w:p w:rsidR="009C46DC" w:rsidRPr="009C46DC" w:rsidRDefault="009C46DC" w:rsidP="009C46D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46DC">
        <w:rPr>
          <w:rFonts w:ascii="Arial" w:eastAsia="Times New Roman" w:hAnsi="Arial" w:cs="Arial"/>
          <w:b/>
          <w:sz w:val="24"/>
          <w:szCs w:val="24"/>
        </w:rPr>
        <w:t>G4 - Comunicação (7)</w:t>
      </w:r>
      <w:r>
        <w:rPr>
          <w:rFonts w:ascii="Arial" w:eastAsia="Times New Roman" w:hAnsi="Arial" w:cs="Arial"/>
          <w:b/>
          <w:sz w:val="24"/>
          <w:szCs w:val="24"/>
        </w:rPr>
        <w:t xml:space="preserve"> - subdividido</w:t>
      </w:r>
    </w:p>
    <w:p w:rsidR="009C46DC" w:rsidRDefault="009C46DC" w:rsidP="00CC5FDE">
      <w:pPr>
        <w:spacing w:after="0" w:line="240" w:lineRule="auto"/>
        <w:rPr>
          <w:rFonts w:ascii="Arial" w:eastAsia="Arial" w:hAnsi="Arial" w:cs="Arial"/>
          <w:b/>
          <w:color w:val="FFC000"/>
          <w:sz w:val="24"/>
          <w:szCs w:val="24"/>
          <w:u w:val="single"/>
        </w:rPr>
      </w:pPr>
    </w:p>
    <w:p w:rsidR="00130E86" w:rsidRPr="0022325A" w:rsidRDefault="00130E86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22C70" w:rsidRDefault="0022325A" w:rsidP="00A22C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2325A">
        <w:rPr>
          <w:rFonts w:ascii="Arial" w:eastAsia="Arial" w:hAnsi="Arial" w:cs="Arial"/>
          <w:b/>
          <w:sz w:val="24"/>
          <w:szCs w:val="24"/>
        </w:rPr>
        <w:t>Referências: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color w:val="000000"/>
          <w:spacing w:val="-2"/>
        </w:rPr>
        <w:t xml:space="preserve">BRAGA, Debora Cordeiro. </w:t>
      </w:r>
      <w:r w:rsidRPr="005F69B3">
        <w:rPr>
          <w:rFonts w:ascii="Arial" w:eastAsia="Arial" w:hAnsi="Arial" w:cs="Arial"/>
          <w:b/>
          <w:color w:val="000000"/>
          <w:spacing w:val="-2"/>
        </w:rPr>
        <w:t>Planejamento turístico</w:t>
      </w:r>
      <w:r w:rsidRPr="005F69B3">
        <w:rPr>
          <w:rFonts w:ascii="Arial" w:eastAsia="Arial" w:hAnsi="Arial" w:cs="Arial"/>
          <w:color w:val="000000"/>
          <w:spacing w:val="-2"/>
        </w:rPr>
        <w:t>: Teoria Prática. Rio de Janeiro: Elsevier, 2007.</w:t>
      </w:r>
    </w:p>
    <w:p w:rsidR="004962BC" w:rsidRPr="00A22C70" w:rsidRDefault="004962BC" w:rsidP="004962BC">
      <w:pPr>
        <w:spacing w:before="120" w:after="240" w:line="240" w:lineRule="auto"/>
        <w:rPr>
          <w:rFonts w:ascii="Arial" w:eastAsia="Arial" w:hAnsi="Arial" w:cs="Arial"/>
          <w:b/>
          <w:sz w:val="24"/>
          <w:szCs w:val="24"/>
        </w:rPr>
      </w:pPr>
      <w:r w:rsidRPr="005F69B3">
        <w:rPr>
          <w:rFonts w:ascii="Arial" w:eastAsia="Arial" w:hAnsi="Arial" w:cs="Arial"/>
          <w:color w:val="000000"/>
          <w:spacing w:val="-2"/>
        </w:rPr>
        <w:t xml:space="preserve">COOPER, Chris. et al. </w:t>
      </w:r>
      <w:r w:rsidRPr="005F69B3">
        <w:rPr>
          <w:rFonts w:ascii="Arial" w:eastAsia="Arial" w:hAnsi="Arial" w:cs="Arial"/>
          <w:b/>
          <w:color w:val="000000"/>
          <w:spacing w:val="-2"/>
        </w:rPr>
        <w:t>Turismo - princípios e práticas</w:t>
      </w:r>
      <w:r w:rsidRPr="005F69B3">
        <w:rPr>
          <w:rFonts w:ascii="Arial" w:eastAsia="Arial" w:hAnsi="Arial" w:cs="Arial"/>
          <w:color w:val="000000"/>
          <w:spacing w:val="-2"/>
        </w:rPr>
        <w:t>. 3</w:t>
      </w:r>
      <w:r w:rsidRPr="005F69B3">
        <w:rPr>
          <w:rFonts w:ascii="Arial" w:eastAsia="Arial" w:hAnsi="Arial" w:cs="Arial"/>
          <w:color w:val="000000"/>
          <w:spacing w:val="-2"/>
          <w:vertAlign w:val="superscript"/>
        </w:rPr>
        <w:t>a</w:t>
      </w:r>
      <w:r w:rsidRPr="005F69B3">
        <w:rPr>
          <w:rFonts w:ascii="Arial" w:eastAsia="Arial" w:hAnsi="Arial" w:cs="Arial"/>
          <w:color w:val="000000"/>
          <w:spacing w:val="-2"/>
        </w:rPr>
        <w:t xml:space="preserve"> ed. Tradução Roberto Cataldo Costa. Porto Alegre. Bookman. 2007.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DEMO, Pedro. </w:t>
      </w:r>
      <w:r w:rsidRPr="005F69B3">
        <w:rPr>
          <w:rFonts w:ascii="Arial" w:eastAsia="Arial" w:hAnsi="Arial" w:cs="Arial"/>
          <w:b/>
          <w:spacing w:val="-2"/>
        </w:rPr>
        <w:t>Pesquisa e informação qualitativa</w:t>
      </w:r>
      <w:r w:rsidRPr="005F69B3">
        <w:rPr>
          <w:rFonts w:ascii="Arial" w:eastAsia="Arial" w:hAnsi="Arial" w:cs="Arial"/>
          <w:spacing w:val="-2"/>
        </w:rPr>
        <w:t>. Campinas. Papirus. 2001.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 de Freitas Maneti. </w:t>
      </w:r>
      <w:r w:rsidRPr="005F69B3">
        <w:rPr>
          <w:rFonts w:ascii="Arial" w:eastAsia="Arial" w:hAnsi="Arial" w:cs="Arial"/>
          <w:b/>
          <w:spacing w:val="-2"/>
        </w:rPr>
        <w:t>Metodologia de pesquisa em turismo</w:t>
      </w:r>
      <w:r w:rsidRPr="005F69B3">
        <w:rPr>
          <w:rFonts w:ascii="Arial" w:eastAsia="Arial" w:hAnsi="Arial" w:cs="Arial"/>
          <w:spacing w:val="-2"/>
        </w:rPr>
        <w:t>. São Paulo: Futura, 1998.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 de Freitas Maneti. </w:t>
      </w:r>
      <w:r w:rsidRPr="005F69B3">
        <w:rPr>
          <w:rFonts w:ascii="Arial" w:eastAsia="Arial" w:hAnsi="Arial" w:cs="Arial"/>
          <w:b/>
          <w:spacing w:val="-2"/>
        </w:rPr>
        <w:t>Pesquisa e Interdisciplinaridade no Ensino Superior</w:t>
      </w:r>
      <w:r w:rsidRPr="005F69B3">
        <w:rPr>
          <w:rFonts w:ascii="Arial" w:eastAsia="Arial" w:hAnsi="Arial" w:cs="Arial"/>
          <w:spacing w:val="-2"/>
        </w:rPr>
        <w:t>. São Paulo: Aleph, 2002.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Ada; DA VIÁ, Sarah. </w:t>
      </w:r>
      <w:r w:rsidRPr="005F69B3">
        <w:rPr>
          <w:rFonts w:ascii="Arial" w:eastAsia="Arial" w:hAnsi="Arial" w:cs="Arial"/>
          <w:b/>
          <w:spacing w:val="-2"/>
        </w:rPr>
        <w:t>Pesquisa empírica em ciências humanas</w:t>
      </w:r>
      <w:r w:rsidRPr="005F69B3">
        <w:rPr>
          <w:rFonts w:ascii="Arial" w:eastAsia="Arial" w:hAnsi="Arial" w:cs="Arial"/>
          <w:spacing w:val="-2"/>
        </w:rPr>
        <w:t>. São Paulo: Futura, 2001.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GIL, Antônio Carlos. </w:t>
      </w:r>
      <w:r w:rsidRPr="005F69B3">
        <w:rPr>
          <w:rFonts w:ascii="Arial" w:eastAsia="Arial" w:hAnsi="Arial" w:cs="Arial"/>
          <w:b/>
          <w:spacing w:val="-2"/>
        </w:rPr>
        <w:t>Métodos e técnicas de pesquisa social</w:t>
      </w:r>
      <w:r w:rsidRPr="005F69B3">
        <w:rPr>
          <w:rFonts w:ascii="Arial" w:eastAsia="Arial" w:hAnsi="Arial" w:cs="Arial"/>
          <w:spacing w:val="-2"/>
        </w:rPr>
        <w:t>. São Paulo: Atlas, 1994.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__________. </w:t>
      </w:r>
      <w:r w:rsidRPr="005F69B3">
        <w:rPr>
          <w:rFonts w:ascii="Arial" w:eastAsia="Arial" w:hAnsi="Arial" w:cs="Arial"/>
          <w:b/>
          <w:spacing w:val="-2"/>
        </w:rPr>
        <w:t>Como elaborar projetos de pesquisa</w:t>
      </w:r>
      <w:r w:rsidRPr="005F69B3">
        <w:rPr>
          <w:rFonts w:ascii="Arial" w:eastAsia="Arial" w:hAnsi="Arial" w:cs="Arial"/>
          <w:spacing w:val="-2"/>
        </w:rPr>
        <w:t>. São Paulo: Atlas, 1996.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HIRATA, F. A. &amp; BRAGA, D. C. </w:t>
      </w:r>
      <w:r w:rsidRPr="005F69B3">
        <w:rPr>
          <w:rFonts w:ascii="Arial" w:eastAsia="Arial" w:hAnsi="Arial" w:cs="Arial"/>
          <w:b/>
          <w:spacing w:val="-2"/>
        </w:rPr>
        <w:t>Demanda turística e o estudo sobre motivação</w:t>
      </w:r>
      <w:r w:rsidRPr="005F69B3">
        <w:rPr>
          <w:rFonts w:ascii="Arial" w:eastAsia="Arial" w:hAnsi="Arial" w:cs="Arial"/>
          <w:spacing w:val="-2"/>
        </w:rPr>
        <w:t>. Boa Vista: Universidade Federal de Roraima-UFRR. 2017.</w:t>
      </w:r>
    </w:p>
    <w:p w:rsidR="004962BC" w:rsidRPr="00763AFD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  <w:lang w:val="en-US"/>
        </w:rPr>
      </w:pPr>
      <w:r w:rsidRPr="00763AFD">
        <w:rPr>
          <w:rFonts w:ascii="Arial" w:eastAsia="Arial" w:hAnsi="Arial" w:cs="Arial"/>
          <w:spacing w:val="-2"/>
        </w:rPr>
        <w:t xml:space="preserve">KOTLER, Philip; HAIDER, Donald, e REIN, Irving. </w:t>
      </w:r>
      <w:r w:rsidRPr="005F69B3">
        <w:rPr>
          <w:rFonts w:ascii="Arial" w:eastAsia="Arial" w:hAnsi="Arial" w:cs="Arial"/>
          <w:b/>
          <w:spacing w:val="-2"/>
        </w:rPr>
        <w:t>Marketing público</w:t>
      </w:r>
      <w:r w:rsidRPr="005F69B3">
        <w:rPr>
          <w:rFonts w:ascii="Arial" w:eastAsia="Arial" w:hAnsi="Arial" w:cs="Arial"/>
          <w:spacing w:val="-2"/>
        </w:rPr>
        <w:t xml:space="preserve">: como atrair investimentos, empresas e turismo para cidades, regiões, estados e países.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Tradução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 de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Eliane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Kanner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. São Paulo: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Makron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 Books, 1994.</w:t>
      </w:r>
    </w:p>
    <w:p w:rsidR="004962BC" w:rsidRPr="005F69B3" w:rsidRDefault="004962BC" w:rsidP="004962BC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="Arial" w:eastAsia="Arial" w:hAnsi="Arial" w:cs="Arial"/>
          <w:color w:val="000000"/>
          <w:spacing w:val="-2"/>
        </w:rPr>
      </w:pPr>
      <w:r w:rsidRPr="00763AFD">
        <w:rPr>
          <w:rFonts w:ascii="Arial" w:eastAsia="Arial" w:hAnsi="Arial" w:cs="Arial"/>
          <w:color w:val="000000"/>
          <w:spacing w:val="-2"/>
          <w:lang w:val="en-US"/>
        </w:rPr>
        <w:t xml:space="preserve">KOTLER. Philip. </w:t>
      </w:r>
      <w:r w:rsidRPr="00763AFD">
        <w:rPr>
          <w:rFonts w:ascii="Arial" w:eastAsia="Arial" w:hAnsi="Arial" w:cs="Arial"/>
          <w:b/>
          <w:color w:val="000000"/>
          <w:spacing w:val="-2"/>
          <w:lang w:val="en-US"/>
        </w:rPr>
        <w:t>Marketing</w:t>
      </w:r>
      <w:r w:rsidRPr="00763AFD">
        <w:rPr>
          <w:rFonts w:ascii="Arial" w:eastAsia="Arial" w:hAnsi="Arial" w:cs="Arial"/>
          <w:color w:val="000000"/>
          <w:spacing w:val="-2"/>
          <w:lang w:val="en-US"/>
        </w:rPr>
        <w:t xml:space="preserve">. </w:t>
      </w:r>
      <w:r w:rsidRPr="005F69B3">
        <w:rPr>
          <w:rFonts w:ascii="Arial" w:eastAsia="Arial" w:hAnsi="Arial" w:cs="Arial"/>
          <w:color w:val="000000"/>
          <w:spacing w:val="-2"/>
        </w:rPr>
        <w:t>São Paulo. Atlas. 1988.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lastRenderedPageBreak/>
        <w:t xml:space="preserve">LOHMANN, G. &amp; PANOSSO NETTO, A. </w:t>
      </w:r>
      <w:r w:rsidRPr="005F69B3">
        <w:rPr>
          <w:rFonts w:ascii="Arial" w:eastAsia="Arial" w:hAnsi="Arial" w:cs="Arial"/>
          <w:b/>
          <w:spacing w:val="-2"/>
        </w:rPr>
        <w:t>Teoria do turismo</w:t>
      </w:r>
      <w:r w:rsidRPr="005F69B3">
        <w:rPr>
          <w:rFonts w:ascii="Arial" w:eastAsia="Arial" w:hAnsi="Arial" w:cs="Arial"/>
          <w:spacing w:val="-2"/>
        </w:rPr>
        <w:t>: conceitos, modelos e sistemas. 2ª ed. São Paulo: Aleph. 2012.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MATTAR, Fauzer N. </w:t>
      </w:r>
      <w:r w:rsidRPr="005F69B3">
        <w:rPr>
          <w:rFonts w:ascii="Arial" w:eastAsia="Arial" w:hAnsi="Arial" w:cs="Arial"/>
          <w:b/>
          <w:spacing w:val="-2"/>
        </w:rPr>
        <w:t>Pesquisa de marketing.</w:t>
      </w:r>
      <w:r w:rsidRPr="005F69B3">
        <w:rPr>
          <w:rFonts w:ascii="Arial" w:eastAsia="Arial" w:hAnsi="Arial" w:cs="Arial"/>
          <w:spacing w:val="-2"/>
        </w:rPr>
        <w:t xml:space="preserve"> Edição Compacta. São Paulo. Atlas. 1996.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NARDELLI, M.; VIANNA, T. </w:t>
      </w:r>
      <w:r w:rsidRPr="005F69B3">
        <w:rPr>
          <w:rFonts w:ascii="Arial" w:eastAsia="Arial" w:hAnsi="Arial" w:cs="Arial"/>
          <w:spacing w:val="-2"/>
        </w:rPr>
        <w:t>e</w:t>
      </w:r>
      <w:r w:rsidRPr="005F69B3">
        <w:rPr>
          <w:rFonts w:ascii="Arial" w:eastAsia="Arial" w:hAnsi="Arial" w:cs="Arial"/>
          <w:smallCaps/>
          <w:spacing w:val="-2"/>
        </w:rPr>
        <w:t xml:space="preserve"> NITSCHE, L.</w:t>
      </w:r>
      <w:r w:rsidRPr="005F69B3">
        <w:rPr>
          <w:rFonts w:ascii="Arial" w:eastAsia="Arial" w:hAnsi="Arial" w:cs="Arial"/>
          <w:spacing w:val="-2"/>
        </w:rPr>
        <w:t xml:space="preserve"> Integração comunitária. </w:t>
      </w:r>
      <w:r w:rsidRPr="005F69B3">
        <w:rPr>
          <w:rFonts w:ascii="Arial" w:eastAsia="Arial" w:hAnsi="Arial" w:cs="Arial"/>
          <w:b/>
          <w:spacing w:val="-2"/>
        </w:rPr>
        <w:t>Caderno Virtual de Turismo</w:t>
      </w:r>
      <w:r w:rsidRPr="005F69B3">
        <w:rPr>
          <w:rFonts w:ascii="Arial" w:eastAsia="Arial" w:hAnsi="Arial" w:cs="Arial"/>
          <w:spacing w:val="-2"/>
        </w:rPr>
        <w:t xml:space="preserve"> – Rio de Janeiro, v. 16, n. 2, p.111-125, ago. 2016. P. 111-125.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RABAHY, W. A. </w:t>
      </w:r>
      <w:r w:rsidRPr="005F69B3">
        <w:rPr>
          <w:rFonts w:ascii="Arial" w:eastAsia="Arial" w:hAnsi="Arial" w:cs="Arial"/>
          <w:b/>
          <w:smallCaps/>
          <w:spacing w:val="-2"/>
        </w:rPr>
        <w:t>T</w:t>
      </w:r>
      <w:r w:rsidRPr="005F69B3">
        <w:rPr>
          <w:rFonts w:ascii="Arial" w:eastAsia="Arial" w:hAnsi="Arial" w:cs="Arial"/>
          <w:b/>
          <w:spacing w:val="-2"/>
        </w:rPr>
        <w:t>urismo e desenvolvimento</w:t>
      </w:r>
      <w:r w:rsidRPr="005F69B3">
        <w:rPr>
          <w:rFonts w:ascii="Arial" w:eastAsia="Arial" w:hAnsi="Arial" w:cs="Arial"/>
          <w:spacing w:val="-2"/>
        </w:rPr>
        <w:t>. Barueri: Manole. 2003.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SANTOS, G.O. S. &amp; KODOTA, D. K. </w:t>
      </w:r>
      <w:r w:rsidRPr="005F69B3">
        <w:rPr>
          <w:rFonts w:ascii="Arial" w:eastAsia="Arial" w:hAnsi="Arial" w:cs="Arial"/>
          <w:b/>
          <w:spacing w:val="-2"/>
        </w:rPr>
        <w:t>Economia do turismo</w:t>
      </w:r>
      <w:r w:rsidRPr="005F69B3">
        <w:rPr>
          <w:rFonts w:ascii="Arial" w:eastAsia="Arial" w:hAnsi="Arial" w:cs="Arial"/>
          <w:spacing w:val="-2"/>
        </w:rPr>
        <w:t>. São Paulo: Aleph. 2012.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SEVERINO, A. J. </w:t>
      </w:r>
      <w:r w:rsidRPr="005F69B3">
        <w:rPr>
          <w:rFonts w:ascii="Arial" w:eastAsia="Arial" w:hAnsi="Arial" w:cs="Arial"/>
          <w:b/>
          <w:spacing w:val="-2"/>
        </w:rPr>
        <w:t>Metodologia do Trabalho Científico</w:t>
      </w:r>
      <w:r w:rsidRPr="005F69B3">
        <w:rPr>
          <w:rFonts w:ascii="Arial" w:eastAsia="Arial" w:hAnsi="Arial" w:cs="Arial"/>
          <w:spacing w:val="-2"/>
        </w:rPr>
        <w:t xml:space="preserve">. São Paulo: Cortez. 2002. 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763AFD">
        <w:rPr>
          <w:rFonts w:ascii="Arial" w:eastAsia="Arial" w:hAnsi="Arial" w:cs="Arial"/>
          <w:spacing w:val="-2"/>
        </w:rPr>
        <w:t xml:space="preserve">SWARBROOKE, John e HORNER, Susan. </w:t>
      </w:r>
      <w:r w:rsidRPr="005F69B3">
        <w:rPr>
          <w:rFonts w:ascii="Arial" w:eastAsia="Arial" w:hAnsi="Arial" w:cs="Arial"/>
          <w:b/>
          <w:spacing w:val="-2"/>
        </w:rPr>
        <w:t>O comportamento do consumidor no turismo</w:t>
      </w:r>
      <w:r w:rsidRPr="005F69B3">
        <w:rPr>
          <w:rFonts w:ascii="Arial" w:eastAsia="Arial" w:hAnsi="Arial" w:cs="Arial"/>
          <w:spacing w:val="-2"/>
        </w:rPr>
        <w:t>. Tradução Saulo Krieger. São Paulo: Aleph. 2002.p. 107-122.</w:t>
      </w:r>
    </w:p>
    <w:p w:rsidR="004962BC" w:rsidRDefault="004962BC" w:rsidP="004962BC">
      <w:pPr>
        <w:tabs>
          <w:tab w:val="left" w:pos="126"/>
        </w:tabs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  <w:highlight w:val="white"/>
        </w:rPr>
        <w:t xml:space="preserve">VEAL, A. </w:t>
      </w:r>
      <w:r w:rsidRPr="005F69B3">
        <w:rPr>
          <w:rFonts w:ascii="Arial" w:eastAsia="Arial" w:hAnsi="Arial" w:cs="Arial"/>
          <w:b/>
          <w:spacing w:val="-2"/>
          <w:highlight w:val="white"/>
        </w:rPr>
        <w:t>A metodologia da pesquisa em lazer e turismo</w:t>
      </w:r>
      <w:r w:rsidRPr="005F69B3">
        <w:rPr>
          <w:rFonts w:ascii="Arial" w:eastAsia="Arial" w:hAnsi="Arial" w:cs="Arial"/>
          <w:spacing w:val="-2"/>
          <w:highlight w:val="white"/>
        </w:rPr>
        <w:t>. São Paulo: Aleph, 2011.</w:t>
      </w:r>
    </w:p>
    <w:p w:rsidR="00EF7350" w:rsidRDefault="00FD3CEB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Metodologia Científica: </w:t>
      </w:r>
      <w:hyperlink r:id="rId12" w:history="1">
        <w:r w:rsidR="00EF7350" w:rsidRPr="00C53B9E">
          <w:rPr>
            <w:rStyle w:val="Hyperlink"/>
            <w:rFonts w:ascii="Arial" w:eastAsia="Arial" w:hAnsi="Arial" w:cs="Arial"/>
            <w:spacing w:val="-2"/>
          </w:rPr>
          <w:t>https://www.scribd.com/document/61550904/Metodologia</w:t>
        </w:r>
      </w:hyperlink>
    </w:p>
    <w:p w:rsidR="00763AFD" w:rsidRDefault="00763AFD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r w:rsidRPr="00763AFD">
        <w:rPr>
          <w:rStyle w:val="Hyperlink"/>
          <w:rFonts w:ascii="Arial" w:eastAsia="Arial" w:hAnsi="Arial" w:cs="Arial"/>
          <w:color w:val="auto"/>
          <w:spacing w:val="-2"/>
          <w:u w:val="none"/>
        </w:rPr>
        <w:t>Comunicação com a comunidade:</w:t>
      </w:r>
      <w:r>
        <w:rPr>
          <w:rStyle w:val="Hyperlink"/>
          <w:rFonts w:ascii="Arial" w:eastAsia="Arial" w:hAnsi="Arial" w:cs="Arial"/>
          <w:color w:val="auto"/>
          <w:spacing w:val="-2"/>
          <w:u w:val="none"/>
        </w:rPr>
        <w:t xml:space="preserve"> </w:t>
      </w:r>
      <w:hyperlink r:id="rId13" w:anchor="v=onepage&amp;q=comunica%C3%A7%C3%A3o%20com%20terceiro%20setor&amp;f=false" w:history="1">
        <w:r w:rsidRPr="00142D85">
          <w:rPr>
            <w:rStyle w:val="Hyperlink"/>
            <w:rFonts w:ascii="Arial" w:eastAsia="Arial" w:hAnsi="Arial" w:cs="Arial"/>
            <w:spacing w:val="-2"/>
          </w:rPr>
          <w:t>https://books.google.com.br/books?hl=pt-BR&amp;lr=&amp;id=2WTflkEA3YAC&amp;oi=fnd&amp;pg=PA9&amp;dq=comunica%C3%A7%C3%A3o+com+terceiro+setor&amp;ots=QQW543EIbW&amp;sig=2athYhih9HlkmK48TBfMrtXJSLQ#v=onepage&amp;q=comunica%C3%A7%C3%A3o%20com%20terceiro%20setor&amp;f=false</w:t>
        </w:r>
      </w:hyperlink>
    </w:p>
    <w:p w:rsidR="00EA4024" w:rsidRDefault="000722D4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hyperlink r:id="rId14" w:history="1">
        <w:r w:rsidR="00EA4024" w:rsidRPr="00142D85">
          <w:rPr>
            <w:rStyle w:val="Hyperlink"/>
            <w:rFonts w:ascii="Arial" w:eastAsia="Arial" w:hAnsi="Arial" w:cs="Arial"/>
            <w:spacing w:val="-2"/>
          </w:rPr>
          <w:t>http://www.portcom.intercom.org.br/pdfs/149638061228392105244056327538046682914.pdf</w:t>
        </w:r>
      </w:hyperlink>
    </w:p>
    <w:p w:rsidR="00EA4024" w:rsidRDefault="00EA4024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r w:rsidRPr="00EA4024">
        <w:rPr>
          <w:rStyle w:val="Hyperlink"/>
          <w:rFonts w:ascii="Arial" w:eastAsia="Arial" w:hAnsi="Arial" w:cs="Arial"/>
          <w:spacing w:val="-2"/>
        </w:rPr>
        <w:t>http://revistadissertar.adesa.com.br/index.php/revistadissertar/article/view/140/120</w:t>
      </w:r>
    </w:p>
    <w:p w:rsidR="00763AFD" w:rsidRDefault="00763AFD" w:rsidP="004962BC">
      <w:pPr>
        <w:tabs>
          <w:tab w:val="left" w:pos="126"/>
        </w:tabs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</w:p>
    <w:p w:rsidR="00EF7350" w:rsidRPr="005F69B3" w:rsidRDefault="00EF7350" w:rsidP="004962BC">
      <w:pPr>
        <w:tabs>
          <w:tab w:val="left" w:pos="126"/>
        </w:tabs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</w:p>
    <w:sectPr w:rsidR="00EF7350" w:rsidRPr="005F69B3" w:rsidSect="0022325A">
      <w:type w:val="continuous"/>
      <w:pgSz w:w="11906" w:h="16838"/>
      <w:pgMar w:top="1418" w:right="1274" w:bottom="1134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D4" w:rsidRDefault="000722D4">
      <w:pPr>
        <w:spacing w:after="0" w:line="240" w:lineRule="auto"/>
      </w:pPr>
      <w:r>
        <w:separator/>
      </w:r>
    </w:p>
  </w:endnote>
  <w:endnote w:type="continuationSeparator" w:id="0">
    <w:p w:rsidR="000722D4" w:rsidRDefault="0007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BD25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21566" w:rsidRDefault="00221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BD25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1455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21566" w:rsidRDefault="00221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D4" w:rsidRDefault="000722D4">
      <w:pPr>
        <w:spacing w:after="0" w:line="240" w:lineRule="auto"/>
      </w:pPr>
      <w:r>
        <w:separator/>
      </w:r>
    </w:p>
  </w:footnote>
  <w:footnote w:type="continuationSeparator" w:id="0">
    <w:p w:rsidR="000722D4" w:rsidRDefault="0007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0722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3.65pt;margin-top:3.25pt;width:57.85pt;height:20.15pt;z-index:-251656192;mso-wrap-edited:f;mso-position-horizontal:absolute;mso-position-horizontal-relative:margin;mso-position-vertical:absolute;mso-position-vertical-relative:text" wrapcoords="-260 0 -260 20880 21600 20880 21600 0 -260 0">
          <v:imagedata r:id="rId1" o:title=""/>
          <w10:wrap anchorx="margin"/>
        </v:shape>
      </w:pict>
    </w:r>
    <w:r>
      <w:object w:dxaOrig="1440" w:dyaOrig="1440">
        <v:shape id="_x0000_s2049" type="#_x0000_t75" style="position:absolute;margin-left:-24.35pt;margin-top:-5.75pt;width:102.35pt;height:37.75pt;z-index:251659264;visibility:visible;mso-wrap-edited:f;mso-position-horizontal:absolute;mso-position-horizontal-relative:margin;mso-position-vertical:absolute;mso-position-vertical-relative:text">
          <v:imagedata r:id="rId2" o:title=""/>
          <w10:wrap anchorx="margin"/>
        </v:shape>
        <o:OLEObject Type="Embed" ProgID="Word.Picture.8" ShapeID="_x0000_s2049" DrawAspect="Content" ObjectID="_166707013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6CC5"/>
    <w:multiLevelType w:val="hybridMultilevel"/>
    <w:tmpl w:val="36086168"/>
    <w:lvl w:ilvl="0" w:tplc="4E50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85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9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85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1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CC6D43"/>
    <w:multiLevelType w:val="multilevel"/>
    <w:tmpl w:val="F1667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5FA1"/>
    <w:multiLevelType w:val="hybridMultilevel"/>
    <w:tmpl w:val="5EC4E7FC"/>
    <w:lvl w:ilvl="0" w:tplc="6BCE1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6"/>
    <w:rsid w:val="00003B3D"/>
    <w:rsid w:val="00010039"/>
    <w:rsid w:val="00013F91"/>
    <w:rsid w:val="000222B3"/>
    <w:rsid w:val="00025657"/>
    <w:rsid w:val="00032948"/>
    <w:rsid w:val="00033FFA"/>
    <w:rsid w:val="0004065C"/>
    <w:rsid w:val="0004701E"/>
    <w:rsid w:val="00062947"/>
    <w:rsid w:val="000722D4"/>
    <w:rsid w:val="00080C09"/>
    <w:rsid w:val="000908BF"/>
    <w:rsid w:val="0009683A"/>
    <w:rsid w:val="000A04CC"/>
    <w:rsid w:val="000A2E6E"/>
    <w:rsid w:val="000A37F8"/>
    <w:rsid w:val="000C124E"/>
    <w:rsid w:val="000D23F3"/>
    <w:rsid w:val="000E75BE"/>
    <w:rsid w:val="0012045D"/>
    <w:rsid w:val="00130E86"/>
    <w:rsid w:val="001402DA"/>
    <w:rsid w:val="00140B62"/>
    <w:rsid w:val="00141BB5"/>
    <w:rsid w:val="0017471A"/>
    <w:rsid w:val="00182BC2"/>
    <w:rsid w:val="001877E5"/>
    <w:rsid w:val="001A4C08"/>
    <w:rsid w:val="001C2C6F"/>
    <w:rsid w:val="001C5A02"/>
    <w:rsid w:val="001D5857"/>
    <w:rsid w:val="00221566"/>
    <w:rsid w:val="0022325A"/>
    <w:rsid w:val="002424E5"/>
    <w:rsid w:val="00250EBB"/>
    <w:rsid w:val="00257B64"/>
    <w:rsid w:val="00260F76"/>
    <w:rsid w:val="00273621"/>
    <w:rsid w:val="002758B3"/>
    <w:rsid w:val="00286F14"/>
    <w:rsid w:val="002A75AA"/>
    <w:rsid w:val="002D003B"/>
    <w:rsid w:val="002F77E0"/>
    <w:rsid w:val="003015E7"/>
    <w:rsid w:val="00304F1F"/>
    <w:rsid w:val="00310140"/>
    <w:rsid w:val="00311727"/>
    <w:rsid w:val="00315CE9"/>
    <w:rsid w:val="00317E86"/>
    <w:rsid w:val="00326F7E"/>
    <w:rsid w:val="003355FA"/>
    <w:rsid w:val="00360301"/>
    <w:rsid w:val="00360828"/>
    <w:rsid w:val="00363169"/>
    <w:rsid w:val="00370EC5"/>
    <w:rsid w:val="003767B9"/>
    <w:rsid w:val="003C48EF"/>
    <w:rsid w:val="003E06C1"/>
    <w:rsid w:val="003E5F12"/>
    <w:rsid w:val="003F091E"/>
    <w:rsid w:val="003F2B76"/>
    <w:rsid w:val="00411EAB"/>
    <w:rsid w:val="004178F1"/>
    <w:rsid w:val="004246FD"/>
    <w:rsid w:val="00426857"/>
    <w:rsid w:val="004314F6"/>
    <w:rsid w:val="00445BC1"/>
    <w:rsid w:val="004565D9"/>
    <w:rsid w:val="00457308"/>
    <w:rsid w:val="004962BC"/>
    <w:rsid w:val="004C6AA2"/>
    <w:rsid w:val="004E1AA7"/>
    <w:rsid w:val="004F70D8"/>
    <w:rsid w:val="004F7D26"/>
    <w:rsid w:val="00514557"/>
    <w:rsid w:val="0052293C"/>
    <w:rsid w:val="005464A2"/>
    <w:rsid w:val="005659A4"/>
    <w:rsid w:val="005765FD"/>
    <w:rsid w:val="005772F8"/>
    <w:rsid w:val="005B3CDD"/>
    <w:rsid w:val="005B5E3F"/>
    <w:rsid w:val="005B6324"/>
    <w:rsid w:val="005F69B3"/>
    <w:rsid w:val="005F720A"/>
    <w:rsid w:val="00602D28"/>
    <w:rsid w:val="0061014C"/>
    <w:rsid w:val="006117D6"/>
    <w:rsid w:val="00617294"/>
    <w:rsid w:val="00617F7B"/>
    <w:rsid w:val="0062034A"/>
    <w:rsid w:val="00626A3A"/>
    <w:rsid w:val="006674BF"/>
    <w:rsid w:val="0067112D"/>
    <w:rsid w:val="006964D9"/>
    <w:rsid w:val="006A60F7"/>
    <w:rsid w:val="006B47F3"/>
    <w:rsid w:val="006D0C39"/>
    <w:rsid w:val="006F3DE1"/>
    <w:rsid w:val="00730414"/>
    <w:rsid w:val="00747607"/>
    <w:rsid w:val="00754BD1"/>
    <w:rsid w:val="00763AFD"/>
    <w:rsid w:val="00765663"/>
    <w:rsid w:val="0077006C"/>
    <w:rsid w:val="00786166"/>
    <w:rsid w:val="0078709A"/>
    <w:rsid w:val="007A10DC"/>
    <w:rsid w:val="007F0FD8"/>
    <w:rsid w:val="007F3C6D"/>
    <w:rsid w:val="007F47EE"/>
    <w:rsid w:val="00802D0E"/>
    <w:rsid w:val="008056C8"/>
    <w:rsid w:val="00816D4B"/>
    <w:rsid w:val="00825C20"/>
    <w:rsid w:val="008269F4"/>
    <w:rsid w:val="00842CCD"/>
    <w:rsid w:val="008452A7"/>
    <w:rsid w:val="00856128"/>
    <w:rsid w:val="00857CB8"/>
    <w:rsid w:val="00877E84"/>
    <w:rsid w:val="008A2C00"/>
    <w:rsid w:val="008C03B8"/>
    <w:rsid w:val="008C1F1B"/>
    <w:rsid w:val="008C259D"/>
    <w:rsid w:val="008E0384"/>
    <w:rsid w:val="008E673F"/>
    <w:rsid w:val="00901FD4"/>
    <w:rsid w:val="00914A8A"/>
    <w:rsid w:val="00933575"/>
    <w:rsid w:val="009372A1"/>
    <w:rsid w:val="00940226"/>
    <w:rsid w:val="0094289C"/>
    <w:rsid w:val="00944816"/>
    <w:rsid w:val="00952FD3"/>
    <w:rsid w:val="0097543E"/>
    <w:rsid w:val="00976AEE"/>
    <w:rsid w:val="009A2D6A"/>
    <w:rsid w:val="009C46DC"/>
    <w:rsid w:val="009D735D"/>
    <w:rsid w:val="009E49A3"/>
    <w:rsid w:val="009F70DC"/>
    <w:rsid w:val="00A00AAE"/>
    <w:rsid w:val="00A1341A"/>
    <w:rsid w:val="00A22C70"/>
    <w:rsid w:val="00A32246"/>
    <w:rsid w:val="00A40687"/>
    <w:rsid w:val="00A61DCE"/>
    <w:rsid w:val="00A95B78"/>
    <w:rsid w:val="00A96AAC"/>
    <w:rsid w:val="00A97EBD"/>
    <w:rsid w:val="00AB0313"/>
    <w:rsid w:val="00AB0798"/>
    <w:rsid w:val="00AE0A8B"/>
    <w:rsid w:val="00B1254D"/>
    <w:rsid w:val="00B25CC6"/>
    <w:rsid w:val="00B268E7"/>
    <w:rsid w:val="00B27D51"/>
    <w:rsid w:val="00B327F3"/>
    <w:rsid w:val="00B35225"/>
    <w:rsid w:val="00B46CF4"/>
    <w:rsid w:val="00B47C6D"/>
    <w:rsid w:val="00BD25F2"/>
    <w:rsid w:val="00BD30B1"/>
    <w:rsid w:val="00BE7E9F"/>
    <w:rsid w:val="00C07E1D"/>
    <w:rsid w:val="00C22895"/>
    <w:rsid w:val="00C24020"/>
    <w:rsid w:val="00C36BC0"/>
    <w:rsid w:val="00C37C6F"/>
    <w:rsid w:val="00C70E40"/>
    <w:rsid w:val="00C800C1"/>
    <w:rsid w:val="00CA0428"/>
    <w:rsid w:val="00CA4CC1"/>
    <w:rsid w:val="00CB277B"/>
    <w:rsid w:val="00CB6C19"/>
    <w:rsid w:val="00CB7106"/>
    <w:rsid w:val="00CC6D63"/>
    <w:rsid w:val="00CD5AA4"/>
    <w:rsid w:val="00CF52B4"/>
    <w:rsid w:val="00CF6E08"/>
    <w:rsid w:val="00D0772F"/>
    <w:rsid w:val="00D3136F"/>
    <w:rsid w:val="00D36776"/>
    <w:rsid w:val="00D40C25"/>
    <w:rsid w:val="00D51078"/>
    <w:rsid w:val="00D56587"/>
    <w:rsid w:val="00DA10A2"/>
    <w:rsid w:val="00DA5EF8"/>
    <w:rsid w:val="00DB388D"/>
    <w:rsid w:val="00DC220E"/>
    <w:rsid w:val="00DC2D75"/>
    <w:rsid w:val="00DD7397"/>
    <w:rsid w:val="00E0630D"/>
    <w:rsid w:val="00E527C9"/>
    <w:rsid w:val="00E67122"/>
    <w:rsid w:val="00E921DE"/>
    <w:rsid w:val="00E977B1"/>
    <w:rsid w:val="00EA3CBD"/>
    <w:rsid w:val="00EA4024"/>
    <w:rsid w:val="00EA736E"/>
    <w:rsid w:val="00EC54C5"/>
    <w:rsid w:val="00EC6681"/>
    <w:rsid w:val="00EC6D59"/>
    <w:rsid w:val="00ED7FB7"/>
    <w:rsid w:val="00EF7350"/>
    <w:rsid w:val="00F11608"/>
    <w:rsid w:val="00F246A1"/>
    <w:rsid w:val="00F36D08"/>
    <w:rsid w:val="00F538C8"/>
    <w:rsid w:val="00F8309B"/>
    <w:rsid w:val="00F86FC1"/>
    <w:rsid w:val="00F91D4F"/>
    <w:rsid w:val="00FA2D4B"/>
    <w:rsid w:val="00FC6D48"/>
    <w:rsid w:val="00FD3CEB"/>
    <w:rsid w:val="00FD4FC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D3DFF8-FAE2-4E04-A68A-F0997B6A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226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C226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xtarial10ptblack">
    <w:name w:val="txt_arial_10pt_black"/>
    <w:basedOn w:val="Fontepargpadro"/>
    <w:rsid w:val="00CA0C00"/>
  </w:style>
  <w:style w:type="character" w:customStyle="1" w:styleId="txtarial8ptblack">
    <w:name w:val="txt_arial_8pt_black"/>
    <w:basedOn w:val="Fontepargpadro"/>
    <w:rsid w:val="00CA0C00"/>
  </w:style>
  <w:style w:type="character" w:customStyle="1" w:styleId="txtarial8ptgray">
    <w:name w:val="txt_arial_8pt_gray"/>
    <w:basedOn w:val="Fontepargpadro"/>
    <w:rsid w:val="00CA0C00"/>
  </w:style>
  <w:style w:type="character" w:customStyle="1" w:styleId="txtarial7ptblack">
    <w:name w:val="txt_arial_7pt_black"/>
    <w:basedOn w:val="Fontepargpadro"/>
    <w:rsid w:val="00CA0C00"/>
  </w:style>
  <w:style w:type="paragraph" w:styleId="Textodebalo">
    <w:name w:val="Balloon Text"/>
    <w:basedOn w:val="Normal"/>
    <w:link w:val="TextodebaloChar"/>
    <w:uiPriority w:val="99"/>
    <w:semiHidden/>
    <w:unhideWhenUsed/>
    <w:rsid w:val="00A4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0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010"/>
    <w:pPr>
      <w:ind w:left="720"/>
      <w:contextualSpacing/>
    </w:pPr>
  </w:style>
  <w:style w:type="character" w:customStyle="1" w:styleId="txtarial8ptgray1">
    <w:name w:val="txt_arial_8pt_gray1"/>
    <w:basedOn w:val="Fontepargpadro"/>
    <w:rsid w:val="00340085"/>
    <w:rPr>
      <w:rFonts w:ascii="Verdana" w:hAnsi="Verdana" w:hint="default"/>
      <w:color w:val="666666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C226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C226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22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C22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C2264"/>
  </w:style>
  <w:style w:type="paragraph" w:styleId="Cabealho">
    <w:name w:val="header"/>
    <w:basedOn w:val="Normal"/>
    <w:link w:val="CabealhoChar"/>
    <w:rsid w:val="00FC22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C22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E03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17D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2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2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3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2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38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9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61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9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.sp.gov.br/publico/include/download.php?file=289" TargetMode="External"/><Relationship Id="rId13" Type="http://schemas.openxmlformats.org/officeDocument/2006/relationships/hyperlink" Target="https://books.google.com.br/books?hl=pt-BR&amp;lr=&amp;id=2WTflkEA3YAC&amp;oi=fnd&amp;pg=PA9&amp;dq=comunica%C3%A7%C3%A3o+com+terceiro+setor&amp;ots=QQW543EIbW&amp;sig=2athYhih9HlkmK48TBfMrtXJS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d.com/document/61550904/Metodolog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rtcom.intercom.org.br/pdfs/14963806122839210524405632753804668291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YD2vFiW5KV1v6l+64CsEJonMg==">AMUW2mV19Ktda7e0d8pj4e+PcIBbCyNkE+mdG33MzA1D1sQi/z6uxhkLvJcLIGWng2stXHtJ4JJCLm6gCunU8r8EGrwTRuTIDeJ6xnnh7RitLeuKY1YdNVk=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avaliador</dc:creator>
  <cp:lastModifiedBy>Avaliador</cp:lastModifiedBy>
  <cp:revision>47</cp:revision>
  <cp:lastPrinted>2020-09-28T20:56:00Z</cp:lastPrinted>
  <dcterms:created xsi:type="dcterms:W3CDTF">2020-11-09T17:04:00Z</dcterms:created>
  <dcterms:modified xsi:type="dcterms:W3CDTF">2020-11-17T01:16:00Z</dcterms:modified>
</cp:coreProperties>
</file>