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305B4" w14:textId="77777777" w:rsidR="00CE71AA" w:rsidRPr="008838FC" w:rsidRDefault="00CE71AA" w:rsidP="00CE71AA">
      <w:pPr>
        <w:jc w:val="center"/>
        <w:rPr>
          <w:rFonts w:ascii="Arial" w:hAnsi="Arial" w:cs="Arial"/>
          <w:b/>
        </w:rPr>
      </w:pPr>
    </w:p>
    <w:p w14:paraId="366EC832" w14:textId="77777777" w:rsidR="00CE71AA" w:rsidRPr="008838FC" w:rsidRDefault="00CE71AA" w:rsidP="00CE71AA">
      <w:pPr>
        <w:jc w:val="center"/>
        <w:rPr>
          <w:rFonts w:ascii="Arial" w:hAnsi="Arial" w:cs="Arial"/>
          <w:b/>
        </w:rPr>
      </w:pPr>
      <w:r w:rsidRPr="008838FC">
        <w:rPr>
          <w:rFonts w:ascii="Arial" w:hAnsi="Arial" w:cs="Arial"/>
          <w:b/>
        </w:rPr>
        <w:t>Experimento</w:t>
      </w:r>
    </w:p>
    <w:p w14:paraId="5302FF1A" w14:textId="77777777" w:rsidR="00D231FA" w:rsidRPr="008838FC" w:rsidRDefault="00D231FA" w:rsidP="00CE71AA">
      <w:pPr>
        <w:jc w:val="center"/>
        <w:rPr>
          <w:rFonts w:ascii="Arial" w:hAnsi="Arial" w:cs="Arial"/>
          <w:b/>
        </w:rPr>
      </w:pPr>
    </w:p>
    <w:p w14:paraId="35017997" w14:textId="77777777" w:rsidR="00CE71AA" w:rsidRPr="008838FC" w:rsidRDefault="00CE71AA" w:rsidP="00097D6C">
      <w:pPr>
        <w:jc w:val="both"/>
        <w:rPr>
          <w:rFonts w:ascii="Arial" w:hAnsi="Arial" w:cs="Arial"/>
          <w:b/>
        </w:rPr>
      </w:pPr>
    </w:p>
    <w:p w14:paraId="14A253F9" w14:textId="77777777" w:rsidR="00097D6C" w:rsidRPr="008838FC" w:rsidRDefault="00097D6C" w:rsidP="00097D6C">
      <w:pPr>
        <w:jc w:val="both"/>
        <w:rPr>
          <w:rFonts w:ascii="Arial" w:hAnsi="Arial" w:cs="Arial"/>
          <w:b/>
        </w:rPr>
      </w:pPr>
      <w:r w:rsidRPr="008838FC">
        <w:rPr>
          <w:rFonts w:ascii="Arial" w:hAnsi="Arial" w:cs="Arial"/>
          <w:b/>
        </w:rPr>
        <w:t xml:space="preserve">Determinação </w:t>
      </w:r>
      <w:proofErr w:type="spellStart"/>
      <w:r w:rsidRPr="008838FC">
        <w:rPr>
          <w:rFonts w:ascii="Arial" w:hAnsi="Arial" w:cs="Arial"/>
          <w:b/>
        </w:rPr>
        <w:t>eletrogravimétrica</w:t>
      </w:r>
      <w:proofErr w:type="spellEnd"/>
      <w:r w:rsidRPr="008838FC">
        <w:rPr>
          <w:rFonts w:ascii="Arial" w:hAnsi="Arial" w:cs="Arial"/>
          <w:b/>
        </w:rPr>
        <w:t xml:space="preserve"> </w:t>
      </w:r>
      <w:r w:rsidR="00CE71AA" w:rsidRPr="008838FC">
        <w:rPr>
          <w:rFonts w:ascii="Arial" w:hAnsi="Arial" w:cs="Arial"/>
          <w:b/>
        </w:rPr>
        <w:t xml:space="preserve">e coulométrica </w:t>
      </w:r>
      <w:r w:rsidRPr="008838FC">
        <w:rPr>
          <w:rFonts w:ascii="Arial" w:hAnsi="Arial" w:cs="Arial"/>
          <w:b/>
        </w:rPr>
        <w:t xml:space="preserve">de cobre </w:t>
      </w:r>
      <w:r w:rsidR="00D231FA" w:rsidRPr="008838FC">
        <w:rPr>
          <w:rFonts w:ascii="Arial" w:hAnsi="Arial" w:cs="Arial"/>
          <w:b/>
        </w:rPr>
        <w:t xml:space="preserve">modo </w:t>
      </w:r>
      <w:proofErr w:type="spellStart"/>
      <w:r w:rsidR="00D231FA" w:rsidRPr="008838FC">
        <w:rPr>
          <w:rFonts w:ascii="Arial" w:hAnsi="Arial" w:cs="Arial"/>
          <w:b/>
        </w:rPr>
        <w:t>galvanostato</w:t>
      </w:r>
      <w:proofErr w:type="spellEnd"/>
      <w:r w:rsidR="00D231FA" w:rsidRPr="008838FC">
        <w:rPr>
          <w:rFonts w:ascii="Arial" w:hAnsi="Arial" w:cs="Arial"/>
          <w:b/>
        </w:rPr>
        <w:t xml:space="preserve"> e potenciostato</w:t>
      </w:r>
    </w:p>
    <w:p w14:paraId="327C4130" w14:textId="77777777" w:rsidR="00D231FA" w:rsidRPr="008838FC" w:rsidRDefault="00D231FA" w:rsidP="00097D6C">
      <w:pPr>
        <w:jc w:val="both"/>
        <w:rPr>
          <w:rFonts w:ascii="Arial" w:hAnsi="Arial" w:cs="Arial"/>
          <w:b/>
        </w:rPr>
      </w:pPr>
    </w:p>
    <w:p w14:paraId="63DD9E16" w14:textId="77777777" w:rsidR="00D231FA" w:rsidRPr="008838FC" w:rsidRDefault="00D231FA" w:rsidP="00097D6C">
      <w:pPr>
        <w:jc w:val="both"/>
        <w:rPr>
          <w:rFonts w:ascii="Arial" w:hAnsi="Arial" w:cs="Arial"/>
          <w:b/>
        </w:rPr>
      </w:pPr>
    </w:p>
    <w:p w14:paraId="48068F0E" w14:textId="77777777" w:rsidR="00D231FA" w:rsidRPr="008838FC" w:rsidRDefault="00D231FA" w:rsidP="00097D6C">
      <w:pPr>
        <w:jc w:val="both"/>
        <w:rPr>
          <w:rFonts w:ascii="Arial" w:hAnsi="Arial" w:cs="Arial"/>
          <w:b/>
        </w:rPr>
      </w:pPr>
    </w:p>
    <w:p w14:paraId="3EAAD67D" w14:textId="77777777" w:rsidR="00D231FA" w:rsidRPr="008838FC" w:rsidRDefault="00D231FA" w:rsidP="00D231FA">
      <w:pPr>
        <w:jc w:val="center"/>
        <w:rPr>
          <w:rFonts w:ascii="Arial" w:hAnsi="Arial" w:cs="Arial"/>
          <w:b/>
        </w:rPr>
      </w:pPr>
      <w:r w:rsidRPr="008838FC"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330C60FB" wp14:editId="7CF1396C">
            <wp:extent cx="2673350" cy="1715588"/>
            <wp:effectExtent l="0" t="0" r="0" b="12065"/>
            <wp:docPr id="28" name="Picture 28" descr="Macintosh SSD:Users:mac:Desktop:Captura de Tela 2020-10-09 às 12.0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mac:Desktop:Captura de Tela 2020-10-09 às 12.06.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66" cy="17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6169" w14:textId="77777777" w:rsidR="00D231FA" w:rsidRPr="008838FC" w:rsidRDefault="00D231FA" w:rsidP="00097D6C">
      <w:pPr>
        <w:jc w:val="both"/>
        <w:rPr>
          <w:rFonts w:ascii="Arial" w:hAnsi="Arial" w:cs="Arial"/>
          <w:b/>
        </w:rPr>
      </w:pPr>
    </w:p>
    <w:p w14:paraId="25ECD77B" w14:textId="77777777" w:rsidR="00097D6C" w:rsidRPr="008838FC" w:rsidRDefault="00097D6C" w:rsidP="00097D6C">
      <w:pPr>
        <w:rPr>
          <w:rFonts w:ascii="Arial" w:hAnsi="Arial" w:cs="Arial"/>
        </w:rPr>
      </w:pPr>
    </w:p>
    <w:p w14:paraId="0A135776" w14:textId="77777777" w:rsidR="00097D6C" w:rsidRPr="008838FC" w:rsidRDefault="00CE71AA" w:rsidP="00CE71AA">
      <w:pPr>
        <w:jc w:val="center"/>
        <w:rPr>
          <w:rFonts w:ascii="Arial" w:hAnsi="Arial"/>
          <w:vertAlign w:val="superscript"/>
        </w:rPr>
      </w:pPr>
      <w:r w:rsidRPr="008838FC">
        <w:rPr>
          <w:rFonts w:ascii="Arial" w:hAnsi="Arial"/>
        </w:rPr>
        <w:t>Cu</w:t>
      </w:r>
      <w:r w:rsidRPr="008838FC">
        <w:rPr>
          <w:rFonts w:ascii="Arial" w:hAnsi="Arial"/>
          <w:vertAlign w:val="superscript"/>
        </w:rPr>
        <w:t>2+</w:t>
      </w:r>
      <w:r w:rsidRPr="008838FC">
        <w:rPr>
          <w:rFonts w:ascii="Arial" w:hAnsi="Arial"/>
        </w:rPr>
        <w:t xml:space="preserve"> + 2e  = </w:t>
      </w:r>
      <w:proofErr w:type="spellStart"/>
      <w:r w:rsidRPr="008838FC">
        <w:rPr>
          <w:rFonts w:ascii="Arial" w:hAnsi="Arial"/>
        </w:rPr>
        <w:t>Cu</w:t>
      </w:r>
      <w:r w:rsidRPr="008838FC">
        <w:rPr>
          <w:rFonts w:ascii="Arial" w:hAnsi="Arial"/>
          <w:vertAlign w:val="superscript"/>
        </w:rPr>
        <w:t>o</w:t>
      </w:r>
      <w:proofErr w:type="spellEnd"/>
    </w:p>
    <w:p w14:paraId="230F122D" w14:textId="77777777" w:rsidR="00CE71AA" w:rsidRPr="008838FC" w:rsidRDefault="00CE71AA" w:rsidP="00CE71AA">
      <w:pPr>
        <w:jc w:val="center"/>
        <w:rPr>
          <w:rFonts w:ascii="Arial" w:hAnsi="Arial"/>
          <w:vertAlign w:val="superscript"/>
        </w:rPr>
      </w:pPr>
    </w:p>
    <w:p w14:paraId="143906B1" w14:textId="77777777" w:rsidR="00CE71AA" w:rsidRPr="008838FC" w:rsidRDefault="00CE71AA" w:rsidP="00CE71AA">
      <w:pPr>
        <w:jc w:val="center"/>
        <w:rPr>
          <w:rFonts w:ascii="Arial" w:hAnsi="Arial"/>
          <w:vertAlign w:val="superscript"/>
        </w:rPr>
      </w:pPr>
    </w:p>
    <w:p w14:paraId="6AC26C92" w14:textId="77777777" w:rsidR="00CE71AA" w:rsidRPr="008838FC" w:rsidRDefault="00CE71AA" w:rsidP="00CE71AA">
      <w:pPr>
        <w:rPr>
          <w:rFonts w:ascii="Arial" w:hAnsi="Arial"/>
          <w:lang w:eastAsia="en-US"/>
        </w:rPr>
      </w:pPr>
      <w:r w:rsidRPr="008838FC">
        <w:rPr>
          <w:rFonts w:ascii="Arial" w:hAnsi="Arial"/>
        </w:rPr>
        <w:t xml:space="preserve">  O vídeo completo mostrando a execução deste experimento encontra-se no YOUTUBE no link: </w:t>
      </w:r>
      <w:r w:rsidRPr="008838FC">
        <w:rPr>
          <w:rFonts w:ascii="Arial" w:hAnsi="Arial"/>
          <w:lang w:eastAsia="en-US"/>
        </w:rPr>
        <w:fldChar w:fldCharType="begin"/>
      </w:r>
      <w:r w:rsidRPr="008838FC">
        <w:rPr>
          <w:rFonts w:ascii="Arial" w:hAnsi="Arial"/>
          <w:lang w:eastAsia="en-US"/>
        </w:rPr>
        <w:instrText xml:space="preserve"> HYPERLINK "https://youtu.be/97h-LShutxg" \t "_blank" </w:instrText>
      </w:r>
      <w:r w:rsidRPr="008838FC">
        <w:rPr>
          <w:rFonts w:ascii="Arial" w:hAnsi="Arial"/>
          <w:lang w:eastAsia="en-US"/>
        </w:rPr>
        <w:fldChar w:fldCharType="separate"/>
      </w:r>
      <w:r w:rsidRPr="008838FC">
        <w:rPr>
          <w:rFonts w:ascii="Arial" w:hAnsi="Arial"/>
          <w:color w:val="1155CC"/>
          <w:u w:val="single"/>
          <w:lang w:eastAsia="en-US"/>
        </w:rPr>
        <w:t>https://youtu.be/97h-LShutxg</w:t>
      </w:r>
      <w:r w:rsidRPr="008838FC">
        <w:rPr>
          <w:rFonts w:ascii="Arial" w:hAnsi="Arial"/>
          <w:lang w:eastAsia="en-US"/>
        </w:rPr>
        <w:fldChar w:fldCharType="end"/>
      </w:r>
      <w:r w:rsidRPr="008838FC">
        <w:rPr>
          <w:rFonts w:ascii="Arial" w:hAnsi="Arial"/>
          <w:lang w:eastAsia="en-US"/>
        </w:rPr>
        <w:t xml:space="preserve">  __</w:t>
      </w:r>
      <w:r w:rsidRPr="008838FC">
        <w:rPr>
          <w:rFonts w:ascii="Arial" w:hAnsi="Arial"/>
        </w:rPr>
        <w:t xml:space="preserve">Recomenda-se que assistam na integra antes da aula de discussão com o docente desta forma teremos uma discussão de dúvidas mais participativa. </w:t>
      </w:r>
    </w:p>
    <w:p w14:paraId="3FCC06B0" w14:textId="77777777" w:rsidR="00CE71AA" w:rsidRPr="008838FC" w:rsidRDefault="00CE71AA" w:rsidP="00CE71AA">
      <w:pPr>
        <w:rPr>
          <w:rFonts w:ascii="Arial" w:hAnsi="Arial"/>
          <w:lang w:eastAsia="en-US"/>
        </w:rPr>
      </w:pPr>
    </w:p>
    <w:p w14:paraId="11296C20" w14:textId="77777777" w:rsidR="00097D6C" w:rsidRPr="008838FC" w:rsidRDefault="00097D6C" w:rsidP="00097D6C">
      <w:pPr>
        <w:pStyle w:val="BodyText2"/>
        <w:rPr>
          <w:rFonts w:ascii="Arial" w:hAnsi="Arial"/>
          <w:b/>
          <w:sz w:val="24"/>
          <w:szCs w:val="24"/>
        </w:rPr>
      </w:pPr>
      <w:r w:rsidRPr="008838FC">
        <w:rPr>
          <w:rFonts w:ascii="Arial" w:hAnsi="Arial"/>
          <w:b/>
          <w:sz w:val="24"/>
          <w:szCs w:val="24"/>
        </w:rPr>
        <w:t>Objetivos do experimento:</w:t>
      </w:r>
    </w:p>
    <w:p w14:paraId="7D25C776" w14:textId="77777777" w:rsidR="00097D6C" w:rsidRPr="008838FC" w:rsidRDefault="00097D6C" w:rsidP="00097D6C">
      <w:pPr>
        <w:pStyle w:val="BodyText2"/>
        <w:numPr>
          <w:ilvl w:val="0"/>
          <w:numId w:val="1"/>
        </w:numPr>
        <w:tabs>
          <w:tab w:val="left" w:pos="426"/>
        </w:tabs>
        <w:spacing w:before="6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Montar um experimento de eletrólise a potencial controlado.</w:t>
      </w:r>
    </w:p>
    <w:p w14:paraId="2D61F0C8" w14:textId="77777777" w:rsidR="00CE71AA" w:rsidRPr="008838FC" w:rsidRDefault="00CE71AA" w:rsidP="00097D6C">
      <w:pPr>
        <w:pStyle w:val="BodyText2"/>
        <w:numPr>
          <w:ilvl w:val="0"/>
          <w:numId w:val="1"/>
        </w:numPr>
        <w:tabs>
          <w:tab w:val="left" w:pos="426"/>
        </w:tabs>
        <w:spacing w:before="6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 Comparar as técnicas de eletrogravimetria com coulometria tanto a corrente como potencial controlado</w:t>
      </w:r>
    </w:p>
    <w:p w14:paraId="215EE653" w14:textId="77777777" w:rsidR="00097D6C" w:rsidRPr="008838FC" w:rsidRDefault="00097D6C" w:rsidP="00097D6C">
      <w:pPr>
        <w:pStyle w:val="BodyText2"/>
        <w:numPr>
          <w:ilvl w:val="0"/>
          <w:numId w:val="1"/>
        </w:numPr>
        <w:tabs>
          <w:tab w:val="left" w:pos="426"/>
        </w:tabs>
        <w:spacing w:before="6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Saber exatamente as polaridades e equações envolvidas em cada eletrodo.</w:t>
      </w:r>
    </w:p>
    <w:p w14:paraId="50B6C46F" w14:textId="77777777" w:rsidR="00097D6C" w:rsidRPr="008838FC" w:rsidRDefault="00097D6C" w:rsidP="00097D6C">
      <w:pPr>
        <w:pStyle w:val="BodyText2"/>
        <w:numPr>
          <w:ilvl w:val="0"/>
          <w:numId w:val="1"/>
        </w:numPr>
        <w:tabs>
          <w:tab w:val="left" w:pos="426"/>
        </w:tabs>
        <w:spacing w:before="6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Calcular a concentração de uma amostra de </w:t>
      </w:r>
      <w:r w:rsidR="00CE71AA" w:rsidRPr="008838FC">
        <w:rPr>
          <w:rFonts w:ascii="Arial" w:hAnsi="Arial"/>
          <w:sz w:val="24"/>
          <w:szCs w:val="24"/>
        </w:rPr>
        <w:t xml:space="preserve">cobre. </w:t>
      </w:r>
    </w:p>
    <w:p w14:paraId="0E9ABEB4" w14:textId="77777777" w:rsidR="00097D6C" w:rsidRPr="008838FC" w:rsidRDefault="00097D6C" w:rsidP="00097D6C">
      <w:pPr>
        <w:spacing w:before="60"/>
        <w:jc w:val="both"/>
        <w:rPr>
          <w:rFonts w:ascii="Arial" w:hAnsi="Arial"/>
        </w:rPr>
      </w:pPr>
    </w:p>
    <w:p w14:paraId="6192B3D7" w14:textId="77777777" w:rsidR="00097D6C" w:rsidRPr="008838FC" w:rsidRDefault="00097D6C" w:rsidP="00097D6C">
      <w:pPr>
        <w:jc w:val="both"/>
        <w:rPr>
          <w:rFonts w:ascii="Arial" w:hAnsi="Arial"/>
          <w:lang w:val="en-US"/>
        </w:rPr>
      </w:pPr>
      <w:proofErr w:type="spellStart"/>
      <w:r w:rsidRPr="008838FC">
        <w:rPr>
          <w:rFonts w:ascii="Arial" w:hAnsi="Arial"/>
          <w:b/>
          <w:lang w:val="en-US"/>
        </w:rPr>
        <w:t>Referências</w:t>
      </w:r>
      <w:proofErr w:type="spellEnd"/>
      <w:r w:rsidRPr="008838FC">
        <w:rPr>
          <w:rFonts w:ascii="Arial" w:hAnsi="Arial"/>
          <w:b/>
          <w:lang w:val="en-US"/>
        </w:rPr>
        <w:t>:</w:t>
      </w:r>
      <w:r w:rsidRPr="008838FC">
        <w:rPr>
          <w:rFonts w:ascii="Arial" w:hAnsi="Arial"/>
          <w:lang w:val="en-US"/>
        </w:rPr>
        <w:t xml:space="preserve"> </w:t>
      </w:r>
      <w:r w:rsidRPr="008838FC">
        <w:rPr>
          <w:rFonts w:ascii="Arial" w:hAnsi="Arial"/>
          <w:lang w:val="en-US"/>
        </w:rPr>
        <w:tab/>
        <w:t xml:space="preserve">D. T. </w:t>
      </w:r>
      <w:proofErr w:type="spellStart"/>
      <w:r w:rsidRPr="008838FC">
        <w:rPr>
          <w:rFonts w:ascii="Arial" w:hAnsi="Arial"/>
          <w:lang w:val="en-US"/>
        </w:rPr>
        <w:t>Sawyer</w:t>
      </w:r>
      <w:proofErr w:type="gramStart"/>
      <w:r w:rsidRPr="008838FC">
        <w:rPr>
          <w:rFonts w:ascii="Arial" w:hAnsi="Arial"/>
          <w:lang w:val="en-US"/>
        </w:rPr>
        <w:t>:Experiments</w:t>
      </w:r>
      <w:proofErr w:type="spellEnd"/>
      <w:proofErr w:type="gramEnd"/>
      <w:r w:rsidRPr="008838FC">
        <w:rPr>
          <w:rFonts w:ascii="Arial" w:hAnsi="Arial"/>
          <w:lang w:val="en-US"/>
        </w:rPr>
        <w:t xml:space="preserve"> for Instrumental methods</w:t>
      </w:r>
    </w:p>
    <w:p w14:paraId="540A1EA3" w14:textId="77777777" w:rsidR="00097D6C" w:rsidRPr="008838FC" w:rsidRDefault="00097D6C" w:rsidP="00097D6C">
      <w:pPr>
        <w:ind w:left="1416" w:firstLine="708"/>
        <w:jc w:val="both"/>
        <w:rPr>
          <w:rFonts w:ascii="Arial" w:hAnsi="Arial"/>
          <w:lang w:val="en-US"/>
        </w:rPr>
      </w:pPr>
      <w:proofErr w:type="spellStart"/>
      <w:r w:rsidRPr="008838FC">
        <w:rPr>
          <w:rFonts w:ascii="Arial" w:hAnsi="Arial"/>
          <w:lang w:val="en-US"/>
        </w:rPr>
        <w:t>Skoog</w:t>
      </w:r>
      <w:proofErr w:type="spellEnd"/>
      <w:r w:rsidRPr="008838FC">
        <w:rPr>
          <w:rFonts w:ascii="Arial" w:hAnsi="Arial"/>
          <w:lang w:val="en-US"/>
        </w:rPr>
        <w:t xml:space="preserve"> e West: Fundamentals of Instrumental Analysis</w:t>
      </w:r>
    </w:p>
    <w:p w14:paraId="234643C2" w14:textId="77777777" w:rsidR="00097D6C" w:rsidRPr="008838FC" w:rsidRDefault="00097D6C" w:rsidP="00097D6C">
      <w:pPr>
        <w:jc w:val="both"/>
        <w:rPr>
          <w:rFonts w:ascii="Arial" w:hAnsi="Arial"/>
        </w:rPr>
      </w:pPr>
      <w:r w:rsidRPr="008838FC">
        <w:rPr>
          <w:rFonts w:ascii="Arial" w:hAnsi="Arial"/>
          <w:lang w:val="en-US"/>
        </w:rPr>
        <w:t xml:space="preserve">   </w:t>
      </w:r>
      <w:r w:rsidRPr="008838FC">
        <w:rPr>
          <w:rFonts w:ascii="Arial" w:hAnsi="Arial"/>
          <w:lang w:val="en-US"/>
        </w:rPr>
        <w:tab/>
        <w:t xml:space="preserve">    </w:t>
      </w:r>
      <w:r w:rsidRPr="008838FC">
        <w:rPr>
          <w:rFonts w:ascii="Arial" w:hAnsi="Arial"/>
          <w:lang w:val="en-US"/>
        </w:rPr>
        <w:tab/>
        <w:t xml:space="preserve">  </w:t>
      </w:r>
      <w:r w:rsidRPr="008838FC">
        <w:rPr>
          <w:rFonts w:ascii="Arial" w:hAnsi="Arial"/>
          <w:lang w:val="en-US"/>
        </w:rPr>
        <w:tab/>
      </w:r>
      <w:r w:rsidRPr="008838FC">
        <w:rPr>
          <w:rFonts w:ascii="Arial" w:hAnsi="Arial"/>
        </w:rPr>
        <w:t xml:space="preserve">A.I. </w:t>
      </w:r>
      <w:proofErr w:type="spellStart"/>
      <w:r w:rsidRPr="008838FC">
        <w:rPr>
          <w:rFonts w:ascii="Arial" w:hAnsi="Arial"/>
        </w:rPr>
        <w:t>Vogel</w:t>
      </w:r>
      <w:proofErr w:type="spellEnd"/>
      <w:r w:rsidRPr="008838FC">
        <w:rPr>
          <w:rFonts w:ascii="Arial" w:hAnsi="Arial"/>
        </w:rPr>
        <w:t>: Química Analítica Quantitativa</w:t>
      </w:r>
    </w:p>
    <w:p w14:paraId="59A23C92" w14:textId="77777777" w:rsidR="00097D6C" w:rsidRPr="008838FC" w:rsidRDefault="00097D6C" w:rsidP="00097D6C">
      <w:pPr>
        <w:tabs>
          <w:tab w:val="left" w:pos="0"/>
        </w:tabs>
        <w:spacing w:before="60"/>
        <w:jc w:val="both"/>
        <w:rPr>
          <w:rFonts w:ascii="Arial" w:hAnsi="Arial"/>
        </w:rPr>
      </w:pPr>
    </w:p>
    <w:p w14:paraId="3FFA97BD" w14:textId="77777777" w:rsidR="00CE71AA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>Aparelhagem:</w:t>
      </w:r>
      <w:r w:rsidRPr="008838FC">
        <w:rPr>
          <w:rFonts w:ascii="Arial" w:hAnsi="Arial"/>
          <w:b/>
        </w:rPr>
        <w:tab/>
      </w:r>
      <w:r w:rsidRPr="008838FC">
        <w:rPr>
          <w:rFonts w:ascii="Arial" w:hAnsi="Arial"/>
        </w:rPr>
        <w:t xml:space="preserve">potenciostato </w:t>
      </w:r>
      <w:r w:rsidR="00CE71AA" w:rsidRPr="008838FC">
        <w:rPr>
          <w:rFonts w:ascii="Arial" w:hAnsi="Arial"/>
        </w:rPr>
        <w:t xml:space="preserve">PAR 273 </w:t>
      </w:r>
      <w:r w:rsidRPr="008838FC">
        <w:rPr>
          <w:rFonts w:ascii="Arial" w:hAnsi="Arial"/>
        </w:rPr>
        <w:t>(</w:t>
      </w:r>
      <w:r w:rsidRPr="008838FC">
        <w:rPr>
          <w:rFonts w:ascii="Arial" w:hAnsi="Arial"/>
          <w:b/>
          <w:bCs/>
        </w:rPr>
        <w:t>A</w:t>
      </w:r>
      <w:r w:rsidRPr="008838FC">
        <w:rPr>
          <w:rFonts w:ascii="Arial" w:hAnsi="Arial"/>
        </w:rPr>
        <w:t>)</w:t>
      </w:r>
    </w:p>
    <w:p w14:paraId="0B9BFA51" w14:textId="77777777" w:rsidR="00097D6C" w:rsidRPr="008838FC" w:rsidRDefault="00CE71AA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</w:t>
      </w:r>
      <w:r w:rsidRPr="008838FC">
        <w:rPr>
          <w:rFonts w:ascii="Arial" w:hAnsi="Arial"/>
        </w:rPr>
        <w:tab/>
      </w:r>
      <w:r w:rsidR="00097D6C" w:rsidRPr="008838FC">
        <w:rPr>
          <w:rFonts w:ascii="Arial" w:hAnsi="Arial"/>
        </w:rPr>
        <w:tab/>
      </w:r>
      <w:r w:rsidR="00097D6C" w:rsidRPr="008838FC">
        <w:rPr>
          <w:rFonts w:ascii="Arial" w:hAnsi="Arial"/>
        </w:rPr>
        <w:tab/>
      </w:r>
      <w:r w:rsidR="00D231FA" w:rsidRPr="008838FC">
        <w:rPr>
          <w:rFonts w:ascii="Arial" w:hAnsi="Arial"/>
        </w:rPr>
        <w:t>computador acoplado (B)</w:t>
      </w:r>
    </w:p>
    <w:p w14:paraId="79DEA1EE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 xml:space="preserve">secador de cabelo </w:t>
      </w:r>
    </w:p>
    <w:p w14:paraId="6CF7239D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>eletrodo de referência (Ag/</w:t>
      </w:r>
      <w:proofErr w:type="spellStart"/>
      <w:r w:rsidRPr="008838FC">
        <w:rPr>
          <w:rFonts w:ascii="Arial" w:hAnsi="Arial"/>
        </w:rPr>
        <w:t>AgCl</w:t>
      </w:r>
      <w:r w:rsidRPr="008838FC">
        <w:rPr>
          <w:rFonts w:ascii="Arial" w:hAnsi="Arial"/>
          <w:vertAlign w:val="subscript"/>
        </w:rPr>
        <w:t>sat</w:t>
      </w:r>
      <w:proofErr w:type="spellEnd"/>
      <w:r w:rsidRPr="008838FC">
        <w:rPr>
          <w:rFonts w:ascii="Arial" w:hAnsi="Arial"/>
          <w:vertAlign w:val="subscript"/>
        </w:rPr>
        <w:t>.</w:t>
      </w:r>
      <w:r w:rsidRPr="008838FC">
        <w:rPr>
          <w:rFonts w:ascii="Arial" w:hAnsi="Arial"/>
        </w:rPr>
        <w:t>) (</w:t>
      </w:r>
      <w:r w:rsidR="00D231FA" w:rsidRPr="008838FC">
        <w:rPr>
          <w:rFonts w:ascii="Arial" w:hAnsi="Arial"/>
          <w:b/>
          <w:bCs/>
        </w:rPr>
        <w:t>C</w:t>
      </w:r>
      <w:r w:rsidRPr="008838FC">
        <w:rPr>
          <w:rFonts w:ascii="Arial" w:hAnsi="Arial"/>
        </w:rPr>
        <w:t>)</w:t>
      </w:r>
    </w:p>
    <w:p w14:paraId="601E3D7D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>2 redes de platina (</w:t>
      </w:r>
      <w:r w:rsidR="00D231FA" w:rsidRPr="008838FC">
        <w:rPr>
          <w:rFonts w:ascii="Arial" w:hAnsi="Arial"/>
          <w:b/>
          <w:bCs/>
        </w:rPr>
        <w:t>D</w:t>
      </w:r>
      <w:r w:rsidRPr="008838FC">
        <w:rPr>
          <w:rFonts w:ascii="Arial" w:hAnsi="Arial"/>
        </w:rPr>
        <w:t>)</w:t>
      </w:r>
    </w:p>
    <w:p w14:paraId="0329BD34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  <w:b/>
        </w:rPr>
      </w:pPr>
    </w:p>
    <w:p w14:paraId="734C30BB" w14:textId="77777777" w:rsidR="00CE71AA" w:rsidRPr="008838FC" w:rsidRDefault="00097D6C" w:rsidP="00CE71AA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lastRenderedPageBreak/>
        <w:t>Vidraria:</w:t>
      </w:r>
      <w:r w:rsidRPr="008838FC">
        <w:rPr>
          <w:rFonts w:ascii="Arial" w:hAnsi="Arial"/>
        </w:rPr>
        <w:t xml:space="preserve"> </w:t>
      </w:r>
      <w:r w:rsidRPr="008838FC">
        <w:rPr>
          <w:rFonts w:ascii="Arial" w:hAnsi="Arial"/>
        </w:rPr>
        <w:tab/>
      </w:r>
      <w:r w:rsidR="00CE71AA" w:rsidRPr="008838FC">
        <w:rPr>
          <w:rFonts w:ascii="Arial" w:hAnsi="Arial"/>
        </w:rPr>
        <w:t xml:space="preserve">05 béqueres de 50 </w:t>
      </w:r>
      <w:proofErr w:type="spellStart"/>
      <w:r w:rsidR="00CE71AA" w:rsidRPr="008838FC">
        <w:rPr>
          <w:rFonts w:ascii="Arial" w:hAnsi="Arial"/>
        </w:rPr>
        <w:t>mL</w:t>
      </w:r>
      <w:proofErr w:type="spellEnd"/>
      <w:r w:rsidR="00CE71AA" w:rsidRPr="008838FC">
        <w:rPr>
          <w:rFonts w:ascii="Arial" w:hAnsi="Arial"/>
        </w:rPr>
        <w:t xml:space="preserve"> -02 béqueres de 150 mL-01 béquer de 250 </w:t>
      </w:r>
      <w:proofErr w:type="spellStart"/>
      <w:r w:rsidR="00CE71AA" w:rsidRPr="008838FC">
        <w:rPr>
          <w:rFonts w:ascii="Arial" w:hAnsi="Arial"/>
        </w:rPr>
        <w:t>mL</w:t>
      </w:r>
      <w:proofErr w:type="spellEnd"/>
      <w:r w:rsidR="00CE71AA" w:rsidRPr="008838FC">
        <w:rPr>
          <w:rFonts w:ascii="Arial" w:hAnsi="Arial"/>
        </w:rPr>
        <w:t xml:space="preserve">; 01 </w:t>
      </w:r>
      <w:proofErr w:type="spellStart"/>
      <w:r w:rsidR="00CE71AA" w:rsidRPr="008838FC">
        <w:rPr>
          <w:rFonts w:ascii="Arial" w:hAnsi="Arial"/>
        </w:rPr>
        <w:t>pisseta</w:t>
      </w:r>
      <w:proofErr w:type="spellEnd"/>
      <w:r w:rsidR="00CE71AA" w:rsidRPr="008838FC">
        <w:rPr>
          <w:rFonts w:ascii="Arial" w:hAnsi="Arial"/>
        </w:rPr>
        <w:t xml:space="preserve">- 01 frasco contendo a amostra desconhecida-02 pipetas graduadas de 1,00 mL-01 pipeta volumétrica de 5,00 mL-01 pipeta volumétrica de 10,00 </w:t>
      </w:r>
      <w:proofErr w:type="spellStart"/>
      <w:r w:rsidR="00CE71AA" w:rsidRPr="008838FC">
        <w:rPr>
          <w:rFonts w:ascii="Arial" w:hAnsi="Arial"/>
        </w:rPr>
        <w:t>mL</w:t>
      </w:r>
      <w:proofErr w:type="spellEnd"/>
      <w:r w:rsidR="00CE71AA" w:rsidRPr="008838FC">
        <w:rPr>
          <w:rFonts w:ascii="Arial" w:hAnsi="Arial"/>
        </w:rPr>
        <w:t xml:space="preserve">- 01 vidro de relógio-agitador magnético e barra magnética-03garras pequenas, 02 garras grandes e 05 mufas-01 pinça metálica-01 cronômetro-01 big </w:t>
      </w:r>
      <w:proofErr w:type="spellStart"/>
      <w:r w:rsidR="00CE71AA" w:rsidRPr="008838FC">
        <w:rPr>
          <w:rFonts w:ascii="Arial" w:hAnsi="Arial"/>
        </w:rPr>
        <w:t>jack</w:t>
      </w:r>
      <w:proofErr w:type="spellEnd"/>
      <w:r w:rsidR="00CE71AA" w:rsidRPr="008838FC">
        <w:rPr>
          <w:rFonts w:ascii="Arial" w:hAnsi="Arial"/>
        </w:rPr>
        <w:t>- pró-pipeta-01 conta-gotas</w:t>
      </w:r>
    </w:p>
    <w:p w14:paraId="4CF662A8" w14:textId="77777777" w:rsidR="00097D6C" w:rsidRPr="008838FC" w:rsidRDefault="00097D6C" w:rsidP="00CE71AA">
      <w:pPr>
        <w:tabs>
          <w:tab w:val="left" w:pos="0"/>
        </w:tabs>
        <w:jc w:val="both"/>
        <w:rPr>
          <w:rFonts w:ascii="Arial" w:hAnsi="Arial"/>
        </w:rPr>
      </w:pPr>
    </w:p>
    <w:p w14:paraId="2333A704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 xml:space="preserve">Reagentes fornecidos: </w:t>
      </w:r>
      <w:r w:rsidRPr="008838FC">
        <w:rPr>
          <w:rFonts w:ascii="Arial" w:hAnsi="Arial"/>
          <w:b/>
        </w:rPr>
        <w:tab/>
      </w:r>
      <w:r w:rsidRPr="008838FC">
        <w:rPr>
          <w:rFonts w:ascii="Arial" w:hAnsi="Arial"/>
        </w:rPr>
        <w:t>álcool etílico PA</w:t>
      </w:r>
    </w:p>
    <w:p w14:paraId="0F9B1215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 xml:space="preserve">        </w:t>
      </w:r>
      <w:r w:rsidRPr="008838FC">
        <w:rPr>
          <w:rFonts w:ascii="Arial" w:hAnsi="Arial"/>
        </w:rPr>
        <w:tab/>
        <w:t>ácido sulfúrico concentrado</w:t>
      </w:r>
    </w:p>
    <w:p w14:paraId="4B1169FF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 xml:space="preserve">        </w:t>
      </w:r>
      <w:r w:rsidRPr="008838FC">
        <w:rPr>
          <w:rFonts w:ascii="Arial" w:hAnsi="Arial"/>
        </w:rPr>
        <w:tab/>
        <w:t>ácido nítrico concentrado</w:t>
      </w:r>
    </w:p>
    <w:p w14:paraId="761C4894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proofErr w:type="spellStart"/>
      <w:r w:rsidRPr="008838FC">
        <w:rPr>
          <w:rFonts w:ascii="Arial" w:hAnsi="Arial"/>
        </w:rPr>
        <w:t>uréia</w:t>
      </w:r>
      <w:proofErr w:type="spellEnd"/>
      <w:r w:rsidRPr="008838FC">
        <w:rPr>
          <w:rFonts w:ascii="Arial" w:hAnsi="Arial"/>
        </w:rPr>
        <w:t xml:space="preserve"> sólida</w:t>
      </w:r>
    </w:p>
    <w:p w14:paraId="36195A04" w14:textId="77777777" w:rsidR="00097D6C" w:rsidRPr="008838FC" w:rsidRDefault="00097D6C" w:rsidP="00097D6C">
      <w:pPr>
        <w:tabs>
          <w:tab w:val="left" w:pos="0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</w:r>
      <w:r w:rsidRPr="008838FC">
        <w:rPr>
          <w:rFonts w:ascii="Arial" w:hAnsi="Arial"/>
        </w:rPr>
        <w:tab/>
        <w:t>amostra desconhecida de nitrato de cobre</w:t>
      </w:r>
    </w:p>
    <w:p w14:paraId="059F15DC" w14:textId="77777777" w:rsidR="00097D6C" w:rsidRPr="008838FC" w:rsidRDefault="00097D6C" w:rsidP="00097D6C">
      <w:pPr>
        <w:rPr>
          <w:rFonts w:ascii="Arial" w:hAnsi="Arial"/>
          <w:b/>
        </w:rPr>
      </w:pPr>
    </w:p>
    <w:p w14:paraId="43165A8F" w14:textId="77777777" w:rsidR="00097D6C" w:rsidRPr="008838FC" w:rsidRDefault="00097D6C" w:rsidP="00097D6C">
      <w:pPr>
        <w:rPr>
          <w:rFonts w:ascii="Arial" w:hAnsi="Arial"/>
          <w:b/>
        </w:rPr>
      </w:pPr>
      <w:r w:rsidRPr="008838FC">
        <w:rPr>
          <w:rFonts w:ascii="Arial" w:hAnsi="Arial"/>
          <w:b/>
        </w:rPr>
        <w:t>Esquema experimental:</w:t>
      </w:r>
    </w:p>
    <w:p w14:paraId="4B9CFE49" w14:textId="77777777" w:rsidR="00097D6C" w:rsidRPr="008838FC" w:rsidRDefault="00097D6C" w:rsidP="00097D6C">
      <w:pPr>
        <w:rPr>
          <w:rFonts w:ascii="Arial" w:hAnsi="Arial"/>
          <w:b/>
        </w:rPr>
      </w:pPr>
    </w:p>
    <w:p w14:paraId="60D4044B" w14:textId="77777777" w:rsidR="00097D6C" w:rsidRPr="008838FC" w:rsidRDefault="00097D6C" w:rsidP="00097D6C">
      <w:pPr>
        <w:rPr>
          <w:rFonts w:ascii="Arial" w:hAnsi="Arial"/>
          <w:b/>
        </w:rPr>
      </w:pPr>
    </w:p>
    <w:p w14:paraId="40B59FEA" w14:textId="77777777" w:rsidR="00097D6C" w:rsidRPr="008838FC" w:rsidRDefault="00097D6C" w:rsidP="00097D6C">
      <w:pPr>
        <w:rPr>
          <w:rFonts w:ascii="Arial" w:hAnsi="Arial"/>
          <w:b/>
        </w:rPr>
      </w:pPr>
    </w:p>
    <w:p w14:paraId="12C4B8B7" w14:textId="5344B997" w:rsidR="00097D6C" w:rsidRPr="008838FC" w:rsidRDefault="00097D6C" w:rsidP="00097D6C">
      <w:pPr>
        <w:rPr>
          <w:rFonts w:ascii="Arial" w:hAnsi="Arial"/>
          <w:b/>
        </w:rPr>
      </w:pPr>
    </w:p>
    <w:p w14:paraId="1FEEFCC1" w14:textId="77777777" w:rsidR="00097D6C" w:rsidRPr="008838FC" w:rsidRDefault="00097D6C" w:rsidP="00097D6C">
      <w:pPr>
        <w:rPr>
          <w:rFonts w:ascii="Arial" w:hAnsi="Arial"/>
          <w:b/>
        </w:rPr>
      </w:pPr>
    </w:p>
    <w:p w14:paraId="2E633B66" w14:textId="500D3454" w:rsidR="00097D6C" w:rsidRPr="008838FC" w:rsidRDefault="00B30C1D" w:rsidP="00097D6C">
      <w:pPr>
        <w:rPr>
          <w:rFonts w:ascii="Arial" w:hAnsi="Arial"/>
          <w:b/>
        </w:rPr>
      </w:pPr>
      <w:r w:rsidRPr="008838FC">
        <w:rPr>
          <w:rFonts w:ascii="Arial" w:hAnsi="Arial"/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34E5EF" wp14:editId="56DA19D2">
                <wp:simplePos x="0" y="0"/>
                <wp:positionH relativeFrom="column">
                  <wp:posOffset>571500</wp:posOffset>
                </wp:positionH>
                <wp:positionV relativeFrom="paragraph">
                  <wp:posOffset>46990</wp:posOffset>
                </wp:positionV>
                <wp:extent cx="4038600" cy="16052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1605280"/>
                          <a:chOff x="1701" y="1528"/>
                          <a:chExt cx="8580" cy="333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701" y="1528"/>
                            <a:ext cx="8280" cy="3336"/>
                            <a:chOff x="1701" y="1528"/>
                            <a:chExt cx="8280" cy="3336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701" y="1528"/>
                              <a:ext cx="8280" cy="3336"/>
                              <a:chOff x="1701" y="1528"/>
                              <a:chExt cx="8280" cy="3336"/>
                            </a:xfrm>
                          </wpg:grpSpPr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1528"/>
                                <a:ext cx="8280" cy="3336"/>
                                <a:chOff x="1701" y="1528"/>
                                <a:chExt cx="8280" cy="3336"/>
                              </a:xfrm>
                            </wpg:grpSpPr>
                            <wpg:grpSp>
                              <wpg:cNvPr id="5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1528"/>
                                  <a:ext cx="8280" cy="3336"/>
                                  <a:chOff x="1701" y="1414"/>
                                  <a:chExt cx="8280" cy="3336"/>
                                </a:xfrm>
                              </wpg:grpSpPr>
                              <wpg:grpSp>
                                <wpg:cNvPr id="6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60" y="1414"/>
                                    <a:ext cx="5621" cy="3336"/>
                                    <a:chOff x="3100" y="1414"/>
                                    <a:chExt cx="5621" cy="333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100" y="1444"/>
                                      <a:ext cx="5621" cy="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8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81" y="1414"/>
                                      <a:ext cx="2880" cy="2910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2910 h 2910"/>
                                        <a:gd name="T2" fmla="*/ 1800 w 2880"/>
                                        <a:gd name="T3" fmla="*/ 390 h 2910"/>
                                        <a:gd name="T4" fmla="*/ 2880 w 2880"/>
                                        <a:gd name="T5" fmla="*/ 570 h 29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2910">
                                          <a:moveTo>
                                            <a:pt x="0" y="2910"/>
                                          </a:moveTo>
                                          <a:cubicBezTo>
                                            <a:pt x="660" y="1845"/>
                                            <a:pt x="1320" y="780"/>
                                            <a:pt x="1800" y="390"/>
                                          </a:cubicBezTo>
                                          <a:cubicBezTo>
                                            <a:pt x="2280" y="0"/>
                                            <a:pt x="2790" y="510"/>
                                            <a:pt x="2880" y="57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81" y="1594"/>
                                      <a:ext cx="3060" cy="2730"/>
                                    </a:xfrm>
                                    <a:custGeom>
                                      <a:avLst/>
                                      <a:gdLst>
                                        <a:gd name="T0" fmla="*/ 0 w 3060"/>
                                        <a:gd name="T1" fmla="*/ 2730 h 2730"/>
                                        <a:gd name="T2" fmla="*/ 2160 w 3060"/>
                                        <a:gd name="T3" fmla="*/ 390 h 2730"/>
                                        <a:gd name="T4" fmla="*/ 3060 w 3060"/>
                                        <a:gd name="T5" fmla="*/ 390 h 27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060" h="2730">
                                          <a:moveTo>
                                            <a:pt x="0" y="2730"/>
                                          </a:moveTo>
                                          <a:cubicBezTo>
                                            <a:pt x="825" y="1755"/>
                                            <a:pt x="1650" y="780"/>
                                            <a:pt x="2160" y="390"/>
                                          </a:cubicBezTo>
                                          <a:cubicBezTo>
                                            <a:pt x="2670" y="0"/>
                                            <a:pt x="2850" y="240"/>
                                            <a:pt x="3060" y="3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" name="Freeform 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81" y="1624"/>
                                      <a:ext cx="3060" cy="2700"/>
                                    </a:xfrm>
                                    <a:custGeom>
                                      <a:avLst/>
                                      <a:gdLst>
                                        <a:gd name="T0" fmla="*/ 0 w 3060"/>
                                        <a:gd name="T1" fmla="*/ 2700 h 2700"/>
                                        <a:gd name="T2" fmla="*/ 3060 w 3060"/>
                                        <a:gd name="T3" fmla="*/ 0 h 27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060" h="2700">
                                          <a:moveTo>
                                            <a:pt x="0" y="2700"/>
                                          </a:moveTo>
                                          <a:cubicBezTo>
                                            <a:pt x="1245" y="1530"/>
                                            <a:pt x="2490" y="360"/>
                                            <a:pt x="30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" name="AutoShape 1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7597" y="1568"/>
                                      <a:ext cx="180" cy="91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" name="AutoShape 1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7337" y="1948"/>
                                      <a:ext cx="180" cy="91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AutoShape 1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7537" y="2008"/>
                                      <a:ext cx="180" cy="91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1" y="4144"/>
                                    <a:ext cx="234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1" y="2864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8098A9" w14:textId="77777777" w:rsidR="00633332" w:rsidRDefault="00633332" w:rsidP="00097D6C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1" y="3684"/>
                                <a:ext cx="5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08375" w14:textId="77777777" w:rsidR="00633332" w:rsidRDefault="00633332" w:rsidP="00097D6C">
                                  <w:pPr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1" y="1804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6B4F8B" w14:textId="77777777" w:rsidR="00633332" w:rsidRDefault="00633332" w:rsidP="00097D6C">
                                <w:pPr>
                                  <w:rPr>
                                    <w:b/>
                                    <w:bCs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2444"/>
                            <a:ext cx="720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1DB18" w14:textId="77777777" w:rsidR="00633332" w:rsidRDefault="00633332" w:rsidP="00097D6C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9261" y="270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pt;margin-top:3.7pt;width:318pt;height:126.4pt;z-index:251659264" coordorigin="1701,1528" coordsize="8580,3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">
                <v:group id="Group 3" o:spid="_x0000_s1027" style="position:absolute;left:1701;top:1528;width:8280;height:3336" coordorigin="1701,1528" coordsize="8280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group id="Group 4" o:spid="_x0000_s1028" style="position:absolute;left:1701;top:1528;width:8280;height:3336" coordorigin="1701,1528" coordsize="8280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<v:group id="Group 5" o:spid="_x0000_s1029" style="position:absolute;left:1701;top:1528;width:8280;height:3336" coordorigin="1701,1528" coordsize="8280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    <v:group id="Group 6" o:spid="_x0000_s1030" style="position:absolute;left:1701;top:1528;width:8280;height:3336" coordorigin="1701,1414" coordsize="8280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    <v:group id="Group 7" o:spid="_x0000_s1031" style="position:absolute;left:4360;top:1414;width:5621;height:3336" coordorigin="3100,1414" coordsize="5621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8" o:spid="_x0000_s1032" type="#_x0000_t75" style="position:absolute;left:3100;top:1444;width:5621;height:33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Y&#10;8iDBAAAA2gAAAA8AAABkcnMvZG93bnJldi54bWxEj0GLwjAUhO+C/yE8wZumemilGkUURdzDohbP&#10;j+bZFpuX0sRa//1mYWGPw8x8w6w2valFR62rLCuYTSMQxLnVFRcKstthsgDhPLLG2jIp+JCDzXo4&#10;WGGq7Zsv1F19IQKEXYoKSu+bVEqXl2TQTW1DHLyHbQ36INtC6hbfAW5qOY+iWBqsOCyU2NCupPx5&#10;fRkF+++47jLd77M4qb7OWTJ/7u5HpcajfrsE4an3/+G/9kkrSOD3SrgBcv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hY8iDBAAAA2gAAAA8AAAAAAAAAAAAAAAAAnAIAAGRy&#10;cy9kb3ducmV2LnhtbFBLBQYAAAAABAAEAPcAAACKAwAAAAA=&#10;">
                            <v:imagedata r:id="rId8" o:title=""/>
                          </v:shape>
                          <v:shape id="Freeform 9" o:spid="_x0000_s1033" style="position:absolute;left:4581;top:1414;width:2880;height:2910;visibility:visible;mso-wrap-style:square;v-text-anchor:top" coordsize="2880,29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FQYwQAA&#10;ANoAAAAPAAAAZHJzL2Rvd25yZXYueG1sRE9Na8JAEL0L/Q/LFLzppgpFUldJixpBKJj0ktuQHZNg&#10;djbNrib+++5B6PHxvtfb0bTiTr1rLCt4m0cgiEurG64U/OT72QqE88gaW8uk4EEOtpuXyRpjbQc+&#10;0z3zlQgh7GJUUHvfxVK6siaDbm474sBdbG/QB9hXUvc4hHDTykUUvUuDDYeGGjv6qqm8ZjejIE3G&#10;Qu+rw6krvj/LVfGb5rtkqdT0dUw+QHga/b/46T5qBWFruBJu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IBUGMEAAADaAAAADwAAAAAAAAAAAAAAAACXAgAAZHJzL2Rvd25y&#10;ZXYueG1sUEsFBgAAAAAEAAQA9QAAAIUDAAAAAA==&#10;" path="m0,2910c660,1845,1320,780,1800,390,2280,,2790,510,2880,570e" filled="f" strokeweight="2.25pt">
                            <v:path arrowok="t" o:connecttype="custom" o:connectlocs="0,2910;1800,390;2880,570" o:connectangles="0,0,0"/>
                          </v:shape>
                          <v:shape id="Freeform 10" o:spid="_x0000_s1034" style="position:absolute;left:4581;top:1594;width:3060;height:2730;visibility:visible;mso-wrap-style:square;v-text-anchor:top" coordsize="3060,27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3Ht0wgAA&#10;ANoAAAAPAAAAZHJzL2Rvd25yZXYueG1sRI9Ba8JAFITvgv9heUJvulFKbVNX0dLSetNY8PrIPpNg&#10;9u2SfdX033cLgsdhZr5hFqvetepCXWw8G5hOMlDEpbcNVwa+Dx/jZ1BRkC22nsnAL0VYLYeDBebW&#10;X3lPl0IqlSAcczRQi4Rc61jW5DBOfCBO3sl3DiXJrtK2w2uCu1bPsuxJO2w4LdQY6K2m8lz8OAPv&#10;u/B4PITo/XFdnES2vMnmn8Y8jPr1KyihXu7hW/vLGniB/yvpBu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Xce3TCAAAA2gAAAA8AAAAAAAAAAAAAAAAAlwIAAGRycy9kb3du&#10;cmV2LnhtbFBLBQYAAAAABAAEAPUAAACGAwAAAAA=&#10;" path="m0,2730c825,1755,1650,780,2160,390,2670,,2850,240,3060,390e" filled="f" strokeweight="2.25pt">
                            <v:path arrowok="t" o:connecttype="custom" o:connectlocs="0,2730;2160,390;3060,390" o:connectangles="0,0,0"/>
                          </v:shape>
                          <v:curve id="Freeform 11" o:spid="_x0000_s1035" style="position:absolute;visibility:visible;mso-wrap-style:square;v-text-anchor:top" from="4581,4324" control1="5826,3154" control2="7071,1984" to="7641,1624" coordsize="3060,2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gnpxAAA&#10;ANsAAAAPAAAAZHJzL2Rvd25yZXYueG1sRI9Na8JAEIbvhf6HZYTezEYPUqKriCAthdLWj4O3MTsm&#10;0d3ZkN1q2l/fOQi9zTDvxzOzRe+dulIXm8AGRlkOirgMtuHKwG67Hj6DignZogtMBn4owmL++DDD&#10;woYbf9F1kyolIRwLNFCn1BZax7ImjzELLbHcTqHzmGTtKm07vEm4d3qc5xPtsWFpqLGlVU3lZfPt&#10;pff9eD6N3YvrJ59v+4ONH81vpY15GvTLKahEffoX392vVvCFXn6RAf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dYJ6cQAAADbAAAADwAAAAAAAAAAAAAAAACXAgAAZHJzL2Rv&#10;d25yZXYueG1sUEsFBgAAAAAEAAQA9QAAAIgDAAAAAA==&#10;" filled="f" strokeweight="2.25pt">
                            <v:path arrowok="t" o:connecttype="custom" o:connectlocs="0,2700;3060,0" o:connectangles="0,0"/>
                          </v:curve>
                          <v:shapetype id="_x0000_t120" coordsize="21600,21600" o:spt="120" path="m10800,0qx0,10800,10800,21600,21600,10800,10800,0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AutoShape 12" o:spid="_x0000_s1036" type="#_x0000_t120" style="position:absolute;left:7597;top:1568;width:180;height:9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aGVxAAA&#10;ANsAAAAPAAAAZHJzL2Rvd25yZXYueG1sRI9PawIxEMXvBb9DGMFbzSpYymoUFZQWvFQXvI6b2T+4&#10;mSxJurv205tCobcZ3nu/ebPaDKYRHTlfW1YwmyYgiHOray4VZJfD6zsIH5A1NpZJwYM8bNajlxWm&#10;2vb8Rd05lCJC2KeooAqhTaX0eUUG/dS2xFErrDMY4upKqR32EW4aOU+SN2mw5nihwpb2FeX387eJ&#10;FC52j6JvTHJd3Nxnd5xnP6ejUpPxsF2CCDSEf/Nf+kPH+jP4/SUO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CmhlcQAAADbAAAADwAAAAAAAAAAAAAAAACXAgAAZHJzL2Rv&#10;d25yZXYueG1sUEsFBgAAAAAEAAQA9QAAAIgDAAAAAA==&#10;" fillcolor="black"/>
                          <v:shape id="AutoShape 13" o:spid="_x0000_s1037" type="#_x0000_t120" style="position:absolute;left:7337;top:1948;width:180;height:9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z/ixAAA&#10;ANsAAAAPAAAAZHJzL2Rvd25yZXYueG1sRI9PawIxEMXvBb9DGMFbzbpgKVujVEFR8FIVvE43s3/o&#10;ZrIkcXf105tCobcZ3nu/ebNYDaYRHTlfW1YwmyYgiHOray4VXM7b13cQPiBrbCyTgjt5WC1HLwvM&#10;tO35i7pTKEWEsM9QQRVCm0np84oM+qltiaNWWGcwxNWVUjvsI9w0Mk2SN2mw5nihwpY2FeU/p5uJ&#10;FC7W96JvTHKdf7tDt0svj+NOqcl4+PwAEWgI/+a/9F7H+in8/hIHkM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s/4sQAAADbAAAADwAAAAAAAAAAAAAAAACXAgAAZHJzL2Rv&#10;d25yZXYueG1sUEsFBgAAAAAEAAQA9QAAAIgDAAAAAA==&#10;" fillcolor="black"/>
                          <v:shape id="AutoShape 14" o:spid="_x0000_s1038" type="#_x0000_t120" style="position:absolute;left:7537;top:2008;width:180;height:9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5p5xAAA&#10;ANsAAAAPAAAAZHJzL2Rvd25yZXYueG1sRI9PawIxEMXvQr9DmII3zVZRytYobUFR8KIVep1uZv/Q&#10;zWRJ4u7qpzeC4G2G995v3ixWvalFS85XlhW8jRMQxJnVFRcKTj/r0TsIH5A11pZJwYU8rJYvgwWm&#10;2nZ8oPYYChEh7FNUUIbQpFL6rCSDfmwb4qjl1hkMcXWF1A67CDe1nCTJXBqsOF4osaHvkrL/49lE&#10;Cudfl7yrTfI7+3O7djM5XfcbpYav/ecHiEB9eJof6a2O9adw/yUO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7eaecQAAADbAAAADwAAAAAAAAAAAAAAAACXAgAAZHJzL2Rv&#10;d25yZXYueG1sUEsFBgAAAAAEAAQA9QAAAIgDAAAAAA==&#10;" fillcolor="black"/>
                        </v:group>
                        <v:rect id="Rectangle 16" o:spid="_x0000_s1039" style="position:absolute;left:1701;top:4144;width:234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CyHwgAA&#10;ANsAAAAPAAAAZHJzL2Rvd25yZXYueG1sRE9Na8JAEL0L/Q/LFLxI3agYJHWVIhQ9eDGWSm9DdpoN&#10;zc6G7NYk/94VBG/zeJ+z3va2FldqfeVYwWyagCAunK64VPB1/nxbgfABWWPtmBQM5GG7eRmtMdOu&#10;4xNd81CKGMI+QwUmhCaT0heGLPqpa4gj9+taiyHCtpS6xS6G21rOkySVFiuODQYb2hkq/vJ/q2Dv&#10;SuzS1Xdf5+a4mMyG4XL52Sk1fu0/3kEE6sNT/HAfdJy/hPsv8QC5u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QLIfCAAAA2wAAAA8AAAAAAAAAAAAAAAAAlwIAAGRycy9kb3du&#10;cmV2LnhtbFBLBQYAAAAABAAEAPUAAACGAwAAAAA=&#10;" fillcolor="gray" strokeweight="1.5pt"/>
                      </v:group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8" o:spid="_x0000_s1040" type="#_x0000_t202" style="position:absolute;left:5301;top:2864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      <v:textbox>
                          <w:txbxContent>
                            <w:p w14:paraId="0E8098A9" w14:textId="77777777" w:rsidR="00B06144" w:rsidRDefault="00B06144" w:rsidP="00097D6C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1" type="#_x0000_t202" style="position:absolute;left:1781;top:3684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    <v:textbox>
                        <w:txbxContent>
                          <w:p w14:paraId="58008375" w14:textId="77777777" w:rsidR="00B06144" w:rsidRDefault="00B06144" w:rsidP="00097D6C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22" o:spid="_x0000_s1042" type="#_x0000_t202" style="position:absolute;left:9001;top:1804;width:7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<v:textbox>
                      <w:txbxContent>
                        <w:p w14:paraId="4F6B4F8B" w14:textId="77777777" w:rsidR="00B06144" w:rsidRDefault="00B06144" w:rsidP="00097D6C">
                          <w:pPr>
                            <w:rPr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23" o:spid="_x0000_s1043" type="#_x0000_t202" style="position:absolute;left:9561;top:2444;width:720;height:14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7AF1DB18" w14:textId="77777777" w:rsidR="00B06144" w:rsidRDefault="00B06144" w:rsidP="00097D6C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line id="Line 24" o:spid="_x0000_s1044" style="position:absolute;visibility:visible;mso-wrap-style:square" from="9261,2704" to="9621,27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</v:group>
            </w:pict>
          </mc:Fallback>
        </mc:AlternateContent>
      </w:r>
    </w:p>
    <w:p w14:paraId="2FEA963E" w14:textId="77777777" w:rsidR="00097D6C" w:rsidRPr="008838FC" w:rsidRDefault="00097D6C" w:rsidP="00097D6C">
      <w:pPr>
        <w:rPr>
          <w:rFonts w:ascii="Arial" w:hAnsi="Arial"/>
          <w:b/>
        </w:rPr>
      </w:pPr>
    </w:p>
    <w:p w14:paraId="5592885D" w14:textId="77777777" w:rsidR="00097D6C" w:rsidRPr="008838FC" w:rsidRDefault="00097D6C" w:rsidP="00097D6C">
      <w:pPr>
        <w:rPr>
          <w:rFonts w:ascii="Arial" w:hAnsi="Arial"/>
          <w:b/>
        </w:rPr>
      </w:pPr>
    </w:p>
    <w:p w14:paraId="71862855" w14:textId="0963ADBF" w:rsidR="00097D6C" w:rsidRPr="008838FC" w:rsidRDefault="00097D6C" w:rsidP="00097D6C">
      <w:pPr>
        <w:rPr>
          <w:rFonts w:ascii="Arial" w:hAnsi="Arial"/>
          <w:b/>
        </w:rPr>
      </w:pPr>
    </w:p>
    <w:p w14:paraId="42C628D5" w14:textId="77777777" w:rsidR="00097D6C" w:rsidRPr="008838FC" w:rsidRDefault="00097D6C" w:rsidP="00097D6C">
      <w:pPr>
        <w:rPr>
          <w:rFonts w:ascii="Arial" w:hAnsi="Arial"/>
          <w:b/>
        </w:rPr>
      </w:pPr>
    </w:p>
    <w:p w14:paraId="47195935" w14:textId="77777777" w:rsidR="00097D6C" w:rsidRPr="008838FC" w:rsidRDefault="00097D6C" w:rsidP="00097D6C">
      <w:pPr>
        <w:rPr>
          <w:rFonts w:ascii="Arial" w:hAnsi="Arial"/>
          <w:b/>
        </w:rPr>
      </w:pPr>
    </w:p>
    <w:p w14:paraId="32801A53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777EB458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52D99E23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01947C76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387762E1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57192B6D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  <w:r w:rsidRPr="008838FC">
        <w:rPr>
          <w:rFonts w:ascii="Arial" w:hAnsi="Arial"/>
          <w:b/>
        </w:rPr>
        <w:t>Procedimento:</w:t>
      </w:r>
    </w:p>
    <w:p w14:paraId="7BA3EA28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p w14:paraId="5A5B0082" w14:textId="77777777" w:rsidR="00CE71AA" w:rsidRPr="008838FC" w:rsidRDefault="00CE71AA" w:rsidP="004D0C0E">
      <w:pPr>
        <w:spacing w:line="360" w:lineRule="auto"/>
        <w:jc w:val="both"/>
        <w:rPr>
          <w:rFonts w:ascii="Arial" w:hAnsi="Arial"/>
        </w:rPr>
      </w:pPr>
      <w:r w:rsidRPr="008838FC">
        <w:rPr>
          <w:rFonts w:ascii="Arial" w:hAnsi="Arial"/>
        </w:rPr>
        <w:t>Anotar as características da amostra (será fornecido uma amostra de cobre de concentração desconhecida)</w:t>
      </w:r>
    </w:p>
    <w:p w14:paraId="702F5E5B" w14:textId="77777777" w:rsidR="00097D6C" w:rsidRPr="008838FC" w:rsidRDefault="00097D6C" w:rsidP="00097D6C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6443AECF" w14:textId="77777777" w:rsidR="00097D6C" w:rsidRPr="008838FC" w:rsidRDefault="00097D6C" w:rsidP="00097D6C">
      <w:pPr>
        <w:numPr>
          <w:ilvl w:val="0"/>
          <w:numId w:val="6"/>
        </w:num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Preparar 40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de uma solução de HNO</w:t>
      </w:r>
      <w:r w:rsidRPr="008838FC">
        <w:rPr>
          <w:rFonts w:ascii="Arial" w:hAnsi="Arial"/>
          <w:vertAlign w:val="subscript"/>
        </w:rPr>
        <w:t xml:space="preserve">3 </w:t>
      </w:r>
      <w:r w:rsidRPr="008838FC">
        <w:rPr>
          <w:rFonts w:ascii="Arial" w:hAnsi="Arial"/>
        </w:rPr>
        <w:t xml:space="preserve">1:1 para limpar as redes de platina. A rede de platina que será utilizada como cátodo deve ser imersa por 5 minutos nesta solução. </w:t>
      </w:r>
      <w:proofErr w:type="spellStart"/>
      <w:r w:rsidRPr="008838FC">
        <w:rPr>
          <w:rFonts w:ascii="Arial" w:hAnsi="Arial"/>
        </w:rPr>
        <w:t>Enxagüar</w:t>
      </w:r>
      <w:proofErr w:type="spellEnd"/>
      <w:r w:rsidRPr="008838FC">
        <w:rPr>
          <w:rFonts w:ascii="Arial" w:hAnsi="Arial"/>
        </w:rPr>
        <w:t xml:space="preserve"> com bastante água </w:t>
      </w:r>
      <w:proofErr w:type="spellStart"/>
      <w:r w:rsidRPr="008838FC">
        <w:rPr>
          <w:rFonts w:ascii="Arial" w:hAnsi="Arial"/>
        </w:rPr>
        <w:t>desionizada</w:t>
      </w:r>
      <w:proofErr w:type="spellEnd"/>
      <w:r w:rsidRPr="008838FC">
        <w:rPr>
          <w:rFonts w:ascii="Arial" w:hAnsi="Arial"/>
        </w:rPr>
        <w:t xml:space="preserve"> e álcool PA, por imersão. Secar com ar quente. Depois de frio, pesar (com precisão de 0,0001g) o eletrodo de platina que será utilizado como cátodo. Anotar a massa correspondente.  </w:t>
      </w:r>
      <w:r w:rsidRPr="008838FC">
        <w:rPr>
          <w:rFonts w:ascii="Arial" w:hAnsi="Arial"/>
          <w:b/>
        </w:rPr>
        <w:t>Manusear o cátodo com pinça para evitar contaminação pela gordura da mão.</w:t>
      </w:r>
    </w:p>
    <w:p w14:paraId="13962ED1" w14:textId="77777777" w:rsidR="00097D6C" w:rsidRPr="008838FC" w:rsidRDefault="00097D6C" w:rsidP="00097D6C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038EC5D2" w14:textId="77777777" w:rsidR="00097D6C" w:rsidRPr="008838FC" w:rsidRDefault="00097D6C" w:rsidP="00097D6C">
      <w:pPr>
        <w:numPr>
          <w:ilvl w:val="0"/>
          <w:numId w:val="6"/>
        </w:num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Colocar 50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de água </w:t>
      </w:r>
      <w:proofErr w:type="spellStart"/>
      <w:r w:rsidRPr="008838FC">
        <w:rPr>
          <w:rFonts w:ascii="Arial" w:hAnsi="Arial"/>
        </w:rPr>
        <w:t>desionizada</w:t>
      </w:r>
      <w:proofErr w:type="spellEnd"/>
      <w:r w:rsidRPr="008838FC">
        <w:rPr>
          <w:rFonts w:ascii="Arial" w:hAnsi="Arial"/>
        </w:rPr>
        <w:t xml:space="preserve"> no béquer de 250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. Adicionar lentamente 1,00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de H</w:t>
      </w:r>
      <w:r w:rsidRPr="008838FC">
        <w:rPr>
          <w:rFonts w:ascii="Arial" w:hAnsi="Arial"/>
          <w:vertAlign w:val="subscript"/>
        </w:rPr>
        <w:t>2</w:t>
      </w:r>
      <w:r w:rsidRPr="008838FC">
        <w:rPr>
          <w:rFonts w:ascii="Arial" w:hAnsi="Arial"/>
        </w:rPr>
        <w:t>SO</w:t>
      </w:r>
      <w:r w:rsidRPr="008838FC">
        <w:rPr>
          <w:rFonts w:ascii="Arial" w:hAnsi="Arial"/>
          <w:vertAlign w:val="subscript"/>
        </w:rPr>
        <w:t xml:space="preserve">4 </w:t>
      </w:r>
      <w:proofErr w:type="spellStart"/>
      <w:r w:rsidRPr="008838FC">
        <w:rPr>
          <w:rFonts w:ascii="Arial" w:hAnsi="Arial"/>
          <w:vertAlign w:val="subscript"/>
        </w:rPr>
        <w:t>conc</w:t>
      </w:r>
      <w:proofErr w:type="spellEnd"/>
      <w:r w:rsidRPr="008838FC">
        <w:rPr>
          <w:rFonts w:ascii="Arial" w:hAnsi="Arial"/>
        </w:rPr>
        <w:t xml:space="preserve"> e 1,00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de HNO</w:t>
      </w:r>
      <w:r w:rsidRPr="008838FC">
        <w:rPr>
          <w:rFonts w:ascii="Arial" w:hAnsi="Arial"/>
          <w:vertAlign w:val="subscript"/>
        </w:rPr>
        <w:t>3 conc</w:t>
      </w:r>
      <w:r w:rsidRPr="008838FC">
        <w:rPr>
          <w:rFonts w:ascii="Arial" w:hAnsi="Arial"/>
        </w:rPr>
        <w:t xml:space="preserve">. Adicionar 0,5 g de </w:t>
      </w:r>
      <w:proofErr w:type="spellStart"/>
      <w:r w:rsidRPr="008838FC">
        <w:rPr>
          <w:rFonts w:ascii="Arial" w:hAnsi="Arial"/>
        </w:rPr>
        <w:t>uréia</w:t>
      </w:r>
      <w:proofErr w:type="spellEnd"/>
      <w:r w:rsidRPr="008838FC">
        <w:rPr>
          <w:rFonts w:ascii="Arial" w:hAnsi="Arial"/>
        </w:rPr>
        <w:t xml:space="preserve">. Completar o volume com água </w:t>
      </w:r>
      <w:proofErr w:type="spellStart"/>
      <w:r w:rsidRPr="008838FC">
        <w:rPr>
          <w:rFonts w:ascii="Arial" w:hAnsi="Arial"/>
        </w:rPr>
        <w:t>desionizada</w:t>
      </w:r>
      <w:proofErr w:type="spellEnd"/>
      <w:r w:rsidRPr="008838FC">
        <w:rPr>
          <w:rFonts w:ascii="Arial" w:hAnsi="Arial"/>
        </w:rPr>
        <w:t xml:space="preserve"> até 150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. (Procedimento alternativo seria dispensar a </w:t>
      </w:r>
      <w:proofErr w:type="spellStart"/>
      <w:r w:rsidRPr="008838FC">
        <w:rPr>
          <w:rFonts w:ascii="Arial" w:hAnsi="Arial"/>
        </w:rPr>
        <w:t>uréia</w:t>
      </w:r>
      <w:proofErr w:type="spellEnd"/>
      <w:r w:rsidRPr="008838FC">
        <w:rPr>
          <w:rFonts w:ascii="Arial" w:hAnsi="Arial"/>
        </w:rPr>
        <w:t xml:space="preserve"> e aquecer esta solução até ebulição). </w:t>
      </w:r>
      <w:r w:rsidRPr="008838FC">
        <w:rPr>
          <w:rFonts w:ascii="Arial" w:hAnsi="Arial"/>
          <w:b/>
        </w:rPr>
        <w:t>Rotular como eletrólito de suporte</w:t>
      </w:r>
      <w:r w:rsidRPr="008838FC">
        <w:rPr>
          <w:rFonts w:ascii="Arial" w:hAnsi="Arial"/>
        </w:rPr>
        <w:t>. Reservar.</w:t>
      </w:r>
    </w:p>
    <w:p w14:paraId="1747BE1E" w14:textId="77777777" w:rsidR="00097D6C" w:rsidRPr="008838FC" w:rsidRDefault="00097D6C" w:rsidP="00097D6C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36553A8C" w14:textId="77777777" w:rsidR="00097D6C" w:rsidRPr="008838FC" w:rsidRDefault="00097D6C" w:rsidP="00097D6C">
      <w:pPr>
        <w:numPr>
          <w:ilvl w:val="0"/>
          <w:numId w:val="6"/>
        </w:num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Transferir cerca de 25,00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de eletrólito de suporte para um béquer de 50 </w:t>
      </w:r>
      <w:proofErr w:type="spellStart"/>
      <w:r w:rsidRPr="008838FC">
        <w:rPr>
          <w:rFonts w:ascii="Arial" w:hAnsi="Arial"/>
        </w:rPr>
        <w:t>mL</w:t>
      </w:r>
      <w:proofErr w:type="spellEnd"/>
      <w:r w:rsidRPr="008838FC">
        <w:rPr>
          <w:rFonts w:ascii="Arial" w:hAnsi="Arial"/>
        </w:rPr>
        <w:t xml:space="preserve"> (célula eletroquímica). </w:t>
      </w:r>
    </w:p>
    <w:p w14:paraId="7EB3E8CB" w14:textId="77777777" w:rsidR="00097D6C" w:rsidRPr="008838FC" w:rsidRDefault="00097D6C" w:rsidP="00097D6C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56F6AF14" w14:textId="77777777" w:rsidR="00097D6C" w:rsidRPr="008838FC" w:rsidRDefault="00097D6C" w:rsidP="00097D6C">
      <w:pPr>
        <w:numPr>
          <w:ilvl w:val="0"/>
          <w:numId w:val="6"/>
        </w:num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Iniciar a montagem da célula eletroquímica. Ao montar os eletrodos tome os seguintes cuidados: </w:t>
      </w:r>
    </w:p>
    <w:p w14:paraId="50A76B81" w14:textId="77777777" w:rsidR="00097D6C" w:rsidRPr="008838FC" w:rsidRDefault="00097D6C" w:rsidP="00097D6C">
      <w:pPr>
        <w:jc w:val="both"/>
        <w:rPr>
          <w:rFonts w:ascii="Arial" w:hAnsi="Arial"/>
        </w:rPr>
      </w:pPr>
    </w:p>
    <w:p w14:paraId="41D41A84" w14:textId="77777777" w:rsidR="00097D6C" w:rsidRPr="008838FC" w:rsidRDefault="00097D6C" w:rsidP="00097D6C">
      <w:pPr>
        <w:tabs>
          <w:tab w:val="num" w:pos="426"/>
        </w:tabs>
        <w:jc w:val="both"/>
        <w:rPr>
          <w:rFonts w:ascii="Arial" w:hAnsi="Arial"/>
        </w:rPr>
      </w:pPr>
    </w:p>
    <w:p w14:paraId="010A0DF4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 xml:space="preserve">A: </w:t>
      </w:r>
      <w:r w:rsidRPr="008838FC">
        <w:rPr>
          <w:rFonts w:ascii="Arial" w:hAnsi="Arial"/>
        </w:rPr>
        <w:t xml:space="preserve">Colocar o eletrodo de referência o mais próximo do eletrodo de trabalho e fora do campo elétrico gerado pelo ânodo e cátodo. </w:t>
      </w:r>
    </w:p>
    <w:p w14:paraId="79C5EE81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>B: Cuidado.</w:t>
      </w:r>
      <w:r w:rsidRPr="008838FC">
        <w:rPr>
          <w:rFonts w:ascii="Arial" w:hAnsi="Arial"/>
        </w:rPr>
        <w:t xml:space="preserve"> Não deixar as redes de platina tocarem uma na outra pois ocorrerá um curto circuito podendo danificar seriamente o </w:t>
      </w:r>
      <w:r w:rsidR="00CE71AA" w:rsidRPr="008838FC">
        <w:rPr>
          <w:rFonts w:ascii="Arial" w:hAnsi="Arial"/>
        </w:rPr>
        <w:t>potenciostato</w:t>
      </w:r>
      <w:r w:rsidRPr="008838FC">
        <w:rPr>
          <w:rFonts w:ascii="Arial" w:hAnsi="Arial"/>
        </w:rPr>
        <w:t xml:space="preserve">. </w:t>
      </w:r>
    </w:p>
    <w:p w14:paraId="395BB2CA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>C</w:t>
      </w:r>
      <w:r w:rsidRPr="008838FC">
        <w:rPr>
          <w:rFonts w:ascii="Arial" w:hAnsi="Arial"/>
        </w:rPr>
        <w:t>: Usar um big-</w:t>
      </w:r>
      <w:proofErr w:type="spellStart"/>
      <w:r w:rsidRPr="008838FC">
        <w:rPr>
          <w:rFonts w:ascii="Arial" w:hAnsi="Arial"/>
        </w:rPr>
        <w:t>jack</w:t>
      </w:r>
      <w:proofErr w:type="spellEnd"/>
      <w:r w:rsidRPr="008838FC">
        <w:rPr>
          <w:rFonts w:ascii="Arial" w:hAnsi="Arial"/>
        </w:rPr>
        <w:t xml:space="preserve"> para abaixar e levantar o conjunto da célula.</w:t>
      </w:r>
    </w:p>
    <w:p w14:paraId="0DE6D25E" w14:textId="77777777" w:rsidR="00C04F0B" w:rsidRPr="008838FC" w:rsidRDefault="00C04F0B" w:rsidP="00097D6C">
      <w:pPr>
        <w:tabs>
          <w:tab w:val="num" w:pos="567"/>
        </w:tabs>
        <w:jc w:val="both"/>
        <w:rPr>
          <w:rFonts w:ascii="Arial" w:hAnsi="Arial"/>
        </w:rPr>
      </w:pPr>
    </w:p>
    <w:p w14:paraId="6B211199" w14:textId="77777777" w:rsidR="00C04F0B" w:rsidRPr="008838FC" w:rsidRDefault="00C04F0B" w:rsidP="00097D6C">
      <w:pPr>
        <w:tabs>
          <w:tab w:val="num" w:pos="567"/>
        </w:tabs>
        <w:jc w:val="both"/>
        <w:rPr>
          <w:rFonts w:ascii="Arial" w:hAnsi="Arial"/>
        </w:rPr>
      </w:pPr>
    </w:p>
    <w:p w14:paraId="6EAD1649" w14:textId="77777777" w:rsidR="00C04F0B" w:rsidRPr="008838FC" w:rsidRDefault="00C04F0B" w:rsidP="00097D6C">
      <w:pPr>
        <w:tabs>
          <w:tab w:val="num" w:pos="567"/>
        </w:tabs>
        <w:jc w:val="both"/>
        <w:rPr>
          <w:rFonts w:ascii="Arial" w:hAnsi="Arial"/>
        </w:rPr>
      </w:pPr>
    </w:p>
    <w:p w14:paraId="013CEA88" w14:textId="77777777" w:rsidR="00C04F0B" w:rsidRPr="008838FC" w:rsidRDefault="00C04F0B" w:rsidP="00097D6C">
      <w:pPr>
        <w:tabs>
          <w:tab w:val="num" w:pos="567"/>
        </w:tabs>
        <w:jc w:val="both"/>
        <w:rPr>
          <w:rFonts w:ascii="Arial" w:hAnsi="Arial"/>
        </w:rPr>
      </w:pPr>
    </w:p>
    <w:p w14:paraId="18FE0833" w14:textId="081D6509" w:rsidR="00C04F0B" w:rsidRPr="008838FC" w:rsidRDefault="00B30C1D" w:rsidP="00C04F0B">
      <w:pPr>
        <w:tabs>
          <w:tab w:val="num" w:pos="567"/>
        </w:tabs>
        <w:jc w:val="center"/>
        <w:rPr>
          <w:rFonts w:ascii="Arial" w:hAnsi="Arial"/>
          <w:b/>
          <w:u w:val="single"/>
        </w:rPr>
      </w:pPr>
      <w:r w:rsidRPr="008838FC">
        <w:rPr>
          <w:rFonts w:ascii="Arial" w:hAnsi="Arial"/>
          <w:b/>
          <w:u w:val="single"/>
        </w:rPr>
        <w:t xml:space="preserve">E1- </w:t>
      </w:r>
      <w:r w:rsidR="00C04F0B" w:rsidRPr="008838FC">
        <w:rPr>
          <w:rFonts w:ascii="Arial" w:hAnsi="Arial"/>
          <w:b/>
          <w:u w:val="single"/>
        </w:rPr>
        <w:t>Eletrólise a potencial controlado</w:t>
      </w:r>
      <w:r w:rsidR="00237418" w:rsidRPr="008838FC">
        <w:rPr>
          <w:rFonts w:ascii="Arial" w:hAnsi="Arial"/>
          <w:b/>
          <w:u w:val="single"/>
        </w:rPr>
        <w:t>- EPC</w:t>
      </w:r>
    </w:p>
    <w:p w14:paraId="648D471F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  <w:u w:val="single"/>
        </w:rPr>
      </w:pPr>
    </w:p>
    <w:p w14:paraId="1AEE5741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</w:rPr>
      </w:pPr>
    </w:p>
    <w:p w14:paraId="44961275" w14:textId="77777777" w:rsidR="00097D6C" w:rsidRPr="008838FC" w:rsidRDefault="00097D6C" w:rsidP="00097D6C">
      <w:pPr>
        <w:tabs>
          <w:tab w:val="num" w:pos="567"/>
        </w:tabs>
        <w:jc w:val="both"/>
        <w:rPr>
          <w:rFonts w:ascii="Arial" w:hAnsi="Arial"/>
        </w:rPr>
      </w:pPr>
    </w:p>
    <w:p w14:paraId="4C4EF509" w14:textId="77777777" w:rsidR="00C04F0B" w:rsidRPr="008838FC" w:rsidRDefault="00097D6C" w:rsidP="00C04F0B">
      <w:pPr>
        <w:pStyle w:val="ListParagraph"/>
        <w:numPr>
          <w:ilvl w:val="0"/>
          <w:numId w:val="9"/>
        </w:numPr>
        <w:tabs>
          <w:tab w:val="num" w:pos="426"/>
        </w:tabs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>Ajustar o equipamento no modo potenciostato.</w:t>
      </w:r>
      <w:r w:rsidRPr="008838FC">
        <w:rPr>
          <w:rFonts w:ascii="Arial" w:hAnsi="Arial"/>
        </w:rPr>
        <w:t xml:space="preserve"> </w:t>
      </w:r>
      <w:r w:rsidR="00D267C7" w:rsidRPr="008838FC">
        <w:rPr>
          <w:rFonts w:ascii="Arial" w:hAnsi="Arial"/>
        </w:rPr>
        <w:t xml:space="preserve"> Na lista de métodos procure a técnica </w:t>
      </w:r>
      <w:r w:rsidR="00C04F0B" w:rsidRPr="008838FC">
        <w:rPr>
          <w:rFonts w:ascii="Arial" w:hAnsi="Arial"/>
        </w:rPr>
        <w:t>cronoamperometria- I= F (</w:t>
      </w:r>
      <w:proofErr w:type="spellStart"/>
      <w:r w:rsidR="00C04F0B" w:rsidRPr="008838FC">
        <w:rPr>
          <w:rFonts w:ascii="Arial" w:hAnsi="Arial"/>
        </w:rPr>
        <w:t>E,t</w:t>
      </w:r>
      <w:proofErr w:type="spellEnd"/>
      <w:r w:rsidR="00C04F0B" w:rsidRPr="008838FC">
        <w:rPr>
          <w:rFonts w:ascii="Arial" w:hAnsi="Arial"/>
        </w:rPr>
        <w:t>)</w:t>
      </w:r>
    </w:p>
    <w:p w14:paraId="0C1B2EA4" w14:textId="77777777" w:rsidR="00C04F0B" w:rsidRPr="008838FC" w:rsidRDefault="00C04F0B" w:rsidP="00C04F0B">
      <w:pPr>
        <w:pStyle w:val="ListParagraph"/>
        <w:jc w:val="both"/>
        <w:rPr>
          <w:rFonts w:ascii="Arial" w:hAnsi="Arial"/>
        </w:rPr>
      </w:pPr>
    </w:p>
    <w:p w14:paraId="09D9114A" w14:textId="77777777" w:rsidR="00C04F0B" w:rsidRPr="008838FC" w:rsidRDefault="00D231FA" w:rsidP="00C04F0B">
      <w:pPr>
        <w:tabs>
          <w:tab w:val="num" w:pos="426"/>
        </w:tabs>
        <w:jc w:val="center"/>
        <w:rPr>
          <w:rFonts w:ascii="Arial" w:hAnsi="Arial"/>
        </w:rPr>
      </w:pPr>
      <w:r w:rsidRPr="008838FC">
        <w:rPr>
          <w:rFonts w:ascii="Arial" w:hAnsi="Arial"/>
          <w:noProof/>
          <w:lang w:val="en-US" w:eastAsia="en-US"/>
        </w:rPr>
        <w:drawing>
          <wp:inline distT="0" distB="0" distL="0" distR="0" wp14:anchorId="3E15BE7F" wp14:editId="6339DFBC">
            <wp:extent cx="2161180" cy="1326949"/>
            <wp:effectExtent l="0" t="0" r="0" b="0"/>
            <wp:docPr id="24" name="Picture 24" descr="Macintosh SSD:Users:mac:Desktop:Captura de Tela 2020-10-09 às 11.1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:Desktop:Captura de Tela 2020-10-09 às 11.14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6" cy="13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0B" w:rsidRPr="008838FC">
        <w:rPr>
          <w:rFonts w:ascii="Arial" w:hAnsi="Arial"/>
          <w:noProof/>
          <w:lang w:val="en-US" w:eastAsia="en-US"/>
        </w:rPr>
        <w:drawing>
          <wp:inline distT="0" distB="0" distL="0" distR="0" wp14:anchorId="3E490D2F" wp14:editId="138B8E68">
            <wp:extent cx="1253028" cy="1370781"/>
            <wp:effectExtent l="0" t="0" r="0" b="1270"/>
            <wp:docPr id="26" name="Picture 26" descr="Macintosh SSD:Users:mac:Desktop:Captura de Tela 2020-10-09 às 11.3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mac:Desktop:Captura de Tela 2020-10-09 às 11.38.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36" cy="13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F0D6" w14:textId="77777777" w:rsidR="00C04F0B" w:rsidRPr="008838FC" w:rsidRDefault="00C04F0B" w:rsidP="00C04F0B">
      <w:pPr>
        <w:tabs>
          <w:tab w:val="num" w:pos="426"/>
        </w:tabs>
        <w:jc w:val="both"/>
        <w:rPr>
          <w:rFonts w:ascii="Arial" w:hAnsi="Arial"/>
        </w:rPr>
      </w:pPr>
    </w:p>
    <w:p w14:paraId="25BC4159" w14:textId="77777777" w:rsidR="00097D6C" w:rsidRPr="008838FC" w:rsidRDefault="00097D6C" w:rsidP="00C04F0B">
      <w:pPr>
        <w:pStyle w:val="ListParagraph"/>
        <w:tabs>
          <w:tab w:val="num" w:pos="426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Conectar os eletrodos: </w:t>
      </w:r>
    </w:p>
    <w:p w14:paraId="4223B39F" w14:textId="77777777" w:rsidR="00097D6C" w:rsidRPr="008838FC" w:rsidRDefault="00097D6C" w:rsidP="00C04F0B">
      <w:pPr>
        <w:pStyle w:val="BodyText2"/>
        <w:ind w:left="72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WE (</w:t>
      </w:r>
      <w:proofErr w:type="spellStart"/>
      <w:r w:rsidRPr="008838FC">
        <w:rPr>
          <w:rFonts w:ascii="Arial" w:hAnsi="Arial"/>
          <w:sz w:val="24"/>
          <w:szCs w:val="24"/>
        </w:rPr>
        <w:t>work</w:t>
      </w:r>
      <w:r w:rsidR="00CE71AA" w:rsidRPr="008838FC">
        <w:rPr>
          <w:rFonts w:ascii="Arial" w:hAnsi="Arial"/>
          <w:sz w:val="24"/>
          <w:szCs w:val="24"/>
        </w:rPr>
        <w:t>ing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de trabalho ou cátodo (redução de cobre) </w:t>
      </w:r>
    </w:p>
    <w:p w14:paraId="6EAEAEC1" w14:textId="77777777" w:rsidR="00097D6C" w:rsidRPr="008838FC" w:rsidRDefault="00097D6C" w:rsidP="00C04F0B">
      <w:pPr>
        <w:pStyle w:val="BodyText2"/>
        <w:ind w:left="72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CE ou AE (</w:t>
      </w:r>
      <w:proofErr w:type="spellStart"/>
      <w:r w:rsidRPr="008838FC">
        <w:rPr>
          <w:rFonts w:ascii="Arial" w:hAnsi="Arial"/>
          <w:sz w:val="24"/>
          <w:szCs w:val="24"/>
        </w:rPr>
        <w:t>auxiliary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auxiliar ou ânodo</w:t>
      </w:r>
    </w:p>
    <w:p w14:paraId="3E7313B4" w14:textId="77777777" w:rsidR="00097D6C" w:rsidRPr="008838FC" w:rsidRDefault="00097D6C" w:rsidP="00C04F0B">
      <w:pPr>
        <w:pStyle w:val="BodyText2"/>
        <w:ind w:left="72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RE (</w:t>
      </w:r>
      <w:proofErr w:type="spellStart"/>
      <w:r w:rsidRPr="008838FC">
        <w:rPr>
          <w:rFonts w:ascii="Arial" w:hAnsi="Arial"/>
          <w:sz w:val="24"/>
          <w:szCs w:val="24"/>
        </w:rPr>
        <w:t>reference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de referência</w:t>
      </w:r>
    </w:p>
    <w:p w14:paraId="5FC7C851" w14:textId="77777777" w:rsidR="00C04F0B" w:rsidRPr="008838FC" w:rsidRDefault="00C04F0B" w:rsidP="00C04F0B">
      <w:pPr>
        <w:pStyle w:val="ListParagraph"/>
        <w:tabs>
          <w:tab w:val="num" w:pos="426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>O potencial E1- chamado de potencial de condicionamento</w:t>
      </w:r>
    </w:p>
    <w:p w14:paraId="0E5CA2CC" w14:textId="77777777" w:rsidR="00C04F0B" w:rsidRPr="008838FC" w:rsidRDefault="00C04F0B" w:rsidP="00C04F0B">
      <w:pPr>
        <w:pStyle w:val="ListParagraph"/>
        <w:tabs>
          <w:tab w:val="num" w:pos="426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>Manter em -0 V vs. Ag/</w:t>
      </w:r>
      <w:proofErr w:type="spellStart"/>
      <w:r w:rsidRPr="008838FC">
        <w:rPr>
          <w:rFonts w:ascii="Arial" w:hAnsi="Arial"/>
        </w:rPr>
        <w:t>AgCl</w:t>
      </w:r>
      <w:proofErr w:type="spellEnd"/>
      <w:r w:rsidRPr="008838FC">
        <w:rPr>
          <w:rFonts w:ascii="Arial" w:hAnsi="Arial"/>
        </w:rPr>
        <w:t xml:space="preserve"> </w:t>
      </w:r>
      <w:proofErr w:type="spellStart"/>
      <w:r w:rsidRPr="008838FC">
        <w:rPr>
          <w:rFonts w:ascii="Arial" w:hAnsi="Arial"/>
          <w:vertAlign w:val="subscript"/>
        </w:rPr>
        <w:t>sat</w:t>
      </w:r>
      <w:proofErr w:type="spellEnd"/>
      <w:r w:rsidRPr="008838FC">
        <w:rPr>
          <w:rFonts w:ascii="Arial" w:hAnsi="Arial"/>
        </w:rPr>
        <w:t xml:space="preserve">. </w:t>
      </w:r>
    </w:p>
    <w:p w14:paraId="12DE17A5" w14:textId="77777777" w:rsidR="00C04F0B" w:rsidRPr="008838FC" w:rsidRDefault="00C04F0B" w:rsidP="00C04F0B">
      <w:pPr>
        <w:pStyle w:val="ListParagraph"/>
        <w:tabs>
          <w:tab w:val="num" w:pos="426"/>
        </w:tabs>
        <w:jc w:val="both"/>
        <w:rPr>
          <w:rFonts w:ascii="Arial" w:hAnsi="Arial"/>
        </w:rPr>
      </w:pPr>
      <w:r w:rsidRPr="008838FC">
        <w:rPr>
          <w:rFonts w:ascii="Arial" w:hAnsi="Arial"/>
        </w:rPr>
        <w:t>Tempo = 1 minuto</w:t>
      </w:r>
    </w:p>
    <w:p w14:paraId="6D3DDCDF" w14:textId="77777777" w:rsidR="00C04F0B" w:rsidRPr="008838FC" w:rsidRDefault="00C04F0B" w:rsidP="00C04F0B">
      <w:pPr>
        <w:ind w:firstLine="720"/>
        <w:rPr>
          <w:rFonts w:ascii="Arial" w:hAnsi="Arial"/>
        </w:rPr>
      </w:pPr>
      <w:r w:rsidRPr="008838FC">
        <w:rPr>
          <w:rFonts w:ascii="Arial" w:hAnsi="Arial"/>
        </w:rPr>
        <w:t>E2= potencial aplicado  onde irá ocorrer a reação desejada (Cu</w:t>
      </w:r>
      <w:r w:rsidRPr="008838FC">
        <w:rPr>
          <w:rFonts w:ascii="Arial" w:hAnsi="Arial"/>
          <w:vertAlign w:val="superscript"/>
        </w:rPr>
        <w:t>2+</w:t>
      </w:r>
      <w:r w:rsidRPr="008838FC">
        <w:rPr>
          <w:rFonts w:ascii="Arial" w:hAnsi="Arial"/>
        </w:rPr>
        <w:t xml:space="preserve"> + 2e  = </w:t>
      </w:r>
      <w:proofErr w:type="spellStart"/>
      <w:r w:rsidRPr="008838FC">
        <w:rPr>
          <w:rFonts w:ascii="Arial" w:hAnsi="Arial"/>
        </w:rPr>
        <w:t>Cu</w:t>
      </w:r>
      <w:r w:rsidRPr="008838FC">
        <w:rPr>
          <w:rFonts w:ascii="Arial" w:hAnsi="Arial"/>
          <w:vertAlign w:val="superscript"/>
        </w:rPr>
        <w:t>o</w:t>
      </w:r>
      <w:proofErr w:type="spellEnd"/>
      <w:r w:rsidRPr="008838FC">
        <w:rPr>
          <w:rFonts w:ascii="Arial" w:hAnsi="Arial"/>
        </w:rPr>
        <w:t xml:space="preserve">) </w:t>
      </w:r>
    </w:p>
    <w:p w14:paraId="794F3F3C" w14:textId="77777777" w:rsidR="00C04F0B" w:rsidRPr="008838FC" w:rsidRDefault="00C04F0B" w:rsidP="00C04F0B">
      <w:pPr>
        <w:ind w:left="720"/>
        <w:rPr>
          <w:rFonts w:ascii="Arial" w:hAnsi="Arial"/>
        </w:rPr>
      </w:pPr>
      <w:r w:rsidRPr="008838FC">
        <w:rPr>
          <w:rFonts w:ascii="Arial" w:hAnsi="Arial"/>
        </w:rPr>
        <w:t xml:space="preserve">E2= - 0,150 V </w:t>
      </w:r>
      <w:proofErr w:type="spellStart"/>
      <w:r w:rsidRPr="008838FC">
        <w:rPr>
          <w:rFonts w:ascii="Arial" w:hAnsi="Arial"/>
        </w:rPr>
        <w:t>vvs</w:t>
      </w:r>
      <w:proofErr w:type="spellEnd"/>
      <w:r w:rsidRPr="008838FC">
        <w:rPr>
          <w:rFonts w:ascii="Arial" w:hAnsi="Arial"/>
        </w:rPr>
        <w:t>. Ag/</w:t>
      </w:r>
      <w:proofErr w:type="spellStart"/>
      <w:r w:rsidRPr="008838FC">
        <w:rPr>
          <w:rFonts w:ascii="Arial" w:hAnsi="Arial"/>
        </w:rPr>
        <w:t>AgCl</w:t>
      </w:r>
      <w:proofErr w:type="spellEnd"/>
      <w:r w:rsidRPr="008838FC">
        <w:rPr>
          <w:rFonts w:ascii="Arial" w:hAnsi="Arial"/>
        </w:rPr>
        <w:t xml:space="preserve"> </w:t>
      </w:r>
      <w:proofErr w:type="spellStart"/>
      <w:r w:rsidRPr="008838FC">
        <w:rPr>
          <w:rFonts w:ascii="Arial" w:hAnsi="Arial"/>
          <w:vertAlign w:val="subscript"/>
        </w:rPr>
        <w:t>sat</w:t>
      </w:r>
      <w:proofErr w:type="spellEnd"/>
      <w:r w:rsidRPr="008838FC">
        <w:rPr>
          <w:rFonts w:ascii="Arial" w:hAnsi="Arial"/>
        </w:rPr>
        <w:t>.</w:t>
      </w:r>
    </w:p>
    <w:p w14:paraId="7039D41C" w14:textId="77777777" w:rsidR="00C04F0B" w:rsidRPr="008838FC" w:rsidRDefault="00C04F0B" w:rsidP="00C04F0B">
      <w:pPr>
        <w:ind w:firstLine="720"/>
        <w:rPr>
          <w:rFonts w:ascii="Arial" w:hAnsi="Arial"/>
        </w:rPr>
      </w:pPr>
      <w:r w:rsidRPr="008838FC">
        <w:rPr>
          <w:rFonts w:ascii="Arial" w:hAnsi="Arial"/>
        </w:rPr>
        <w:t>Tempo = 60 minutos = 3600 s</w:t>
      </w:r>
    </w:p>
    <w:p w14:paraId="758B24FD" w14:textId="77777777" w:rsidR="004D0C0E" w:rsidRPr="008838FC" w:rsidRDefault="004D0C0E" w:rsidP="00097D6C">
      <w:pPr>
        <w:pStyle w:val="BodyText2"/>
        <w:tabs>
          <w:tab w:val="num" w:pos="567"/>
        </w:tabs>
        <w:rPr>
          <w:rFonts w:ascii="Arial" w:hAnsi="Arial"/>
          <w:sz w:val="24"/>
          <w:szCs w:val="24"/>
        </w:rPr>
      </w:pPr>
    </w:p>
    <w:p w14:paraId="7616F09F" w14:textId="77777777" w:rsidR="00097D6C" w:rsidRPr="008838FC" w:rsidRDefault="00097D6C" w:rsidP="000371FF">
      <w:pPr>
        <w:pStyle w:val="BodyText2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8838FC">
        <w:rPr>
          <w:rFonts w:ascii="Arial" w:hAnsi="Arial"/>
          <w:bCs/>
          <w:sz w:val="24"/>
          <w:szCs w:val="24"/>
        </w:rPr>
        <w:t xml:space="preserve">Certificar </w:t>
      </w:r>
      <w:r w:rsidR="004D0C0E" w:rsidRPr="008838FC">
        <w:rPr>
          <w:rFonts w:ascii="Arial" w:hAnsi="Arial"/>
          <w:bCs/>
          <w:sz w:val="24"/>
          <w:szCs w:val="24"/>
        </w:rPr>
        <w:t xml:space="preserve">se </w:t>
      </w:r>
      <w:r w:rsidRPr="008838FC">
        <w:rPr>
          <w:rFonts w:ascii="Arial" w:hAnsi="Arial"/>
          <w:bCs/>
          <w:sz w:val="24"/>
          <w:szCs w:val="24"/>
        </w:rPr>
        <w:t>est</w:t>
      </w:r>
      <w:r w:rsidR="004D0C0E" w:rsidRPr="008838FC">
        <w:rPr>
          <w:rFonts w:ascii="Arial" w:hAnsi="Arial"/>
          <w:bCs/>
          <w:sz w:val="24"/>
          <w:szCs w:val="24"/>
        </w:rPr>
        <w:t>á ligado corretamente –célula e potenciostato</w:t>
      </w:r>
    </w:p>
    <w:p w14:paraId="691A078F" w14:textId="77777777" w:rsidR="00097D6C" w:rsidRPr="008838FC" w:rsidRDefault="00097D6C" w:rsidP="00097D6C">
      <w:pPr>
        <w:pStyle w:val="BodyText2"/>
        <w:tabs>
          <w:tab w:val="num" w:pos="567"/>
        </w:tabs>
        <w:rPr>
          <w:rFonts w:ascii="Arial" w:hAnsi="Arial"/>
          <w:sz w:val="24"/>
          <w:szCs w:val="24"/>
        </w:rPr>
      </w:pPr>
    </w:p>
    <w:p w14:paraId="26A0E645" w14:textId="77777777" w:rsidR="00097D6C" w:rsidRPr="008838FC" w:rsidRDefault="00097D6C" w:rsidP="000371FF">
      <w:pPr>
        <w:pStyle w:val="BodyText2"/>
        <w:numPr>
          <w:ilvl w:val="0"/>
          <w:numId w:val="9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Levantar a célula até que os eletrodos fiquem cerca de 3 mm da barra magnética. </w:t>
      </w:r>
    </w:p>
    <w:p w14:paraId="05AEBF6F" w14:textId="77777777" w:rsidR="00097D6C" w:rsidRPr="008838FC" w:rsidRDefault="00097D6C" w:rsidP="00097D6C">
      <w:pPr>
        <w:pStyle w:val="BodyText2"/>
        <w:rPr>
          <w:rFonts w:ascii="Arial" w:hAnsi="Arial"/>
          <w:sz w:val="24"/>
          <w:szCs w:val="24"/>
        </w:rPr>
      </w:pPr>
    </w:p>
    <w:p w14:paraId="1BF2BB0D" w14:textId="77777777" w:rsidR="00097D6C" w:rsidRPr="008838FC" w:rsidRDefault="00097D6C" w:rsidP="000371FF">
      <w:pPr>
        <w:pStyle w:val="BodyText2"/>
        <w:numPr>
          <w:ilvl w:val="0"/>
          <w:numId w:val="9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Fazer uma pré-eletrólise do eletrólito de suporte. Usar a barra magnética pequena e um agitador magnético para promover a convecção da solução com agitação. Aplicar o potencial determinado no </w:t>
      </w:r>
      <w:r w:rsidRPr="008838FC">
        <w:rPr>
          <w:rFonts w:ascii="Arial" w:hAnsi="Arial"/>
          <w:b/>
          <w:sz w:val="24"/>
          <w:szCs w:val="24"/>
        </w:rPr>
        <w:t xml:space="preserve">item </w:t>
      </w:r>
      <w:r w:rsidR="00C04F0B" w:rsidRPr="008838FC">
        <w:rPr>
          <w:rFonts w:ascii="Arial" w:hAnsi="Arial"/>
          <w:b/>
          <w:sz w:val="24"/>
          <w:szCs w:val="24"/>
        </w:rPr>
        <w:t>1</w:t>
      </w:r>
      <w:r w:rsidRPr="008838FC">
        <w:rPr>
          <w:rFonts w:ascii="Arial" w:hAnsi="Arial"/>
          <w:sz w:val="24"/>
          <w:szCs w:val="24"/>
        </w:rPr>
        <w:t>. Aguardar até que a corrente atinja um valor constante</w:t>
      </w:r>
      <w:r w:rsidR="00C04F0B" w:rsidRPr="008838FC">
        <w:rPr>
          <w:rFonts w:ascii="Arial" w:hAnsi="Arial"/>
          <w:sz w:val="24"/>
          <w:szCs w:val="24"/>
        </w:rPr>
        <w:t xml:space="preserve"> (aproximadamente 10 minutos)</w:t>
      </w:r>
      <w:r w:rsidRPr="008838FC">
        <w:rPr>
          <w:rFonts w:ascii="Arial" w:hAnsi="Arial"/>
          <w:sz w:val="24"/>
          <w:szCs w:val="24"/>
        </w:rPr>
        <w:t xml:space="preserve">. </w:t>
      </w:r>
      <w:r w:rsidR="00CE71AA" w:rsidRPr="008838FC">
        <w:rPr>
          <w:rFonts w:ascii="Arial" w:hAnsi="Arial"/>
          <w:sz w:val="24"/>
          <w:szCs w:val="24"/>
        </w:rPr>
        <w:t xml:space="preserve">Verifique a curva corrente versus tempo obtida na tela do computador para ver o decaimento da corrente. </w:t>
      </w:r>
      <w:r w:rsidR="00C04F0B" w:rsidRPr="008838FC">
        <w:rPr>
          <w:rFonts w:ascii="Arial" w:hAnsi="Arial"/>
          <w:sz w:val="24"/>
          <w:szCs w:val="24"/>
        </w:rPr>
        <w:t xml:space="preserve">Compare com a curva teórica. </w:t>
      </w:r>
    </w:p>
    <w:p w14:paraId="49FE9E44" w14:textId="77777777" w:rsidR="00097D6C" w:rsidRPr="008838FC" w:rsidRDefault="00097D6C" w:rsidP="00097D6C">
      <w:pPr>
        <w:pStyle w:val="BodyText2"/>
        <w:tabs>
          <w:tab w:val="num" w:pos="426"/>
        </w:tabs>
        <w:ind w:left="426" w:hanging="426"/>
        <w:rPr>
          <w:rFonts w:ascii="Arial" w:hAnsi="Arial"/>
          <w:sz w:val="24"/>
          <w:szCs w:val="24"/>
        </w:rPr>
      </w:pPr>
    </w:p>
    <w:p w14:paraId="480A678D" w14:textId="628AD679" w:rsidR="00097D6C" w:rsidRPr="008838FC" w:rsidRDefault="000371FF" w:rsidP="000371FF">
      <w:pPr>
        <w:pStyle w:val="BodyText2"/>
        <w:numPr>
          <w:ilvl w:val="0"/>
          <w:numId w:val="9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Reinicie novamente a programação do equipamento - </w:t>
      </w:r>
      <w:r w:rsidR="00236FCB" w:rsidRPr="008838FC">
        <w:rPr>
          <w:rFonts w:ascii="Arial" w:hAnsi="Arial"/>
          <w:sz w:val="24"/>
          <w:szCs w:val="24"/>
        </w:rPr>
        <w:t>Adicionar 1</w:t>
      </w:r>
      <w:r w:rsidR="00097D6C" w:rsidRPr="008838FC">
        <w:rPr>
          <w:rFonts w:ascii="Arial" w:hAnsi="Arial"/>
          <w:sz w:val="24"/>
          <w:szCs w:val="24"/>
        </w:rPr>
        <w:t xml:space="preserve">0,00 </w:t>
      </w:r>
      <w:proofErr w:type="spellStart"/>
      <w:r w:rsidR="00097D6C" w:rsidRPr="008838FC">
        <w:rPr>
          <w:rFonts w:ascii="Arial" w:hAnsi="Arial"/>
          <w:sz w:val="24"/>
          <w:szCs w:val="24"/>
        </w:rPr>
        <w:t>mL</w:t>
      </w:r>
      <w:proofErr w:type="spellEnd"/>
      <w:r w:rsidR="00097D6C" w:rsidRPr="008838FC">
        <w:rPr>
          <w:rFonts w:ascii="Arial" w:hAnsi="Arial"/>
          <w:sz w:val="24"/>
          <w:szCs w:val="24"/>
        </w:rPr>
        <w:t xml:space="preserve"> da amostra na célula eletroquímica, contendo eletrólito de suporte pré-</w:t>
      </w:r>
      <w:r w:rsidR="00D267C7" w:rsidRPr="008838FC">
        <w:rPr>
          <w:rFonts w:ascii="Arial" w:hAnsi="Arial"/>
          <w:sz w:val="24"/>
          <w:szCs w:val="24"/>
        </w:rPr>
        <w:t>eletrolisado</w:t>
      </w:r>
      <w:r w:rsidR="00097D6C" w:rsidRPr="008838FC">
        <w:rPr>
          <w:rFonts w:ascii="Arial" w:hAnsi="Arial"/>
          <w:sz w:val="24"/>
          <w:szCs w:val="24"/>
        </w:rPr>
        <w:t xml:space="preserve">. </w:t>
      </w:r>
    </w:p>
    <w:p w14:paraId="523365B0" w14:textId="77777777" w:rsidR="00097D6C" w:rsidRPr="008838FC" w:rsidRDefault="00097D6C" w:rsidP="00097D6C">
      <w:pPr>
        <w:pStyle w:val="BodyText2"/>
        <w:rPr>
          <w:rFonts w:ascii="Arial" w:hAnsi="Arial"/>
          <w:sz w:val="24"/>
          <w:szCs w:val="24"/>
        </w:rPr>
      </w:pPr>
    </w:p>
    <w:p w14:paraId="18D0E622" w14:textId="77777777" w:rsidR="00097D6C" w:rsidRPr="008838FC" w:rsidRDefault="00097D6C" w:rsidP="000371FF">
      <w:pPr>
        <w:pStyle w:val="BodyText2"/>
        <w:numPr>
          <w:ilvl w:val="0"/>
          <w:numId w:val="9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Observar e anotar as condições em que o experimento está sendo conduzido. Fatores como temperatura, área dos eletrodos, geometria dos eletrodos, intensidade de agitação, concentração da amostra, volume da célula e potencial aplicado afetam a corrente de eletrólise, ou seja, no tempo de eletrólise.</w:t>
      </w:r>
    </w:p>
    <w:p w14:paraId="21196DFC" w14:textId="77777777" w:rsidR="00097D6C" w:rsidRPr="008838FC" w:rsidRDefault="00097D6C" w:rsidP="00097D6C">
      <w:pPr>
        <w:pStyle w:val="BodyText2"/>
        <w:tabs>
          <w:tab w:val="num" w:pos="426"/>
        </w:tabs>
        <w:rPr>
          <w:rFonts w:ascii="Arial" w:hAnsi="Arial"/>
          <w:sz w:val="24"/>
          <w:szCs w:val="24"/>
        </w:rPr>
      </w:pPr>
    </w:p>
    <w:p w14:paraId="679D28E6" w14:textId="77777777" w:rsidR="00097D6C" w:rsidRPr="008838FC" w:rsidRDefault="00D267C7" w:rsidP="000371FF">
      <w:pPr>
        <w:pStyle w:val="BodyText2"/>
        <w:numPr>
          <w:ilvl w:val="0"/>
          <w:numId w:val="9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R</w:t>
      </w:r>
      <w:r w:rsidR="00097D6C" w:rsidRPr="008838FC">
        <w:rPr>
          <w:rFonts w:ascii="Arial" w:hAnsi="Arial"/>
          <w:sz w:val="24"/>
          <w:szCs w:val="24"/>
        </w:rPr>
        <w:t xml:space="preserve">egistrar a curva da corrente em função do tempo de eletrólise. </w:t>
      </w:r>
      <w:r w:rsidRPr="008838FC">
        <w:rPr>
          <w:rFonts w:ascii="Arial" w:hAnsi="Arial"/>
          <w:sz w:val="24"/>
          <w:szCs w:val="24"/>
        </w:rPr>
        <w:t xml:space="preserve">O final da eletrólise deve ser atingido quando a corrente final é </w:t>
      </w:r>
      <w:r w:rsidR="00097D6C" w:rsidRPr="008838FC">
        <w:rPr>
          <w:rFonts w:ascii="Arial" w:hAnsi="Arial"/>
          <w:sz w:val="24"/>
          <w:szCs w:val="24"/>
        </w:rPr>
        <w:t>cerca de</w:t>
      </w:r>
      <w:r w:rsidRPr="008838FC">
        <w:rPr>
          <w:rFonts w:ascii="Arial" w:hAnsi="Arial"/>
          <w:sz w:val="24"/>
          <w:szCs w:val="24"/>
        </w:rPr>
        <w:t xml:space="preserve"> 99,8 % da corrente inicial. </w:t>
      </w:r>
      <w:r w:rsidR="00097D6C" w:rsidRPr="008838FC">
        <w:rPr>
          <w:rFonts w:ascii="Arial" w:hAnsi="Arial"/>
          <w:sz w:val="24"/>
          <w:szCs w:val="24"/>
        </w:rPr>
        <w:t xml:space="preserve"> </w:t>
      </w:r>
    </w:p>
    <w:p w14:paraId="1336DCEB" w14:textId="77777777" w:rsidR="00097D6C" w:rsidRPr="008838FC" w:rsidRDefault="00097D6C" w:rsidP="00097D6C">
      <w:pPr>
        <w:tabs>
          <w:tab w:val="num" w:pos="567"/>
        </w:tabs>
        <w:spacing w:before="60"/>
        <w:jc w:val="both"/>
        <w:rPr>
          <w:rFonts w:ascii="Arial" w:hAnsi="Arial"/>
        </w:rPr>
      </w:pPr>
    </w:p>
    <w:p w14:paraId="3AC5E349" w14:textId="77777777" w:rsidR="00097D6C" w:rsidRPr="008838FC" w:rsidRDefault="00097D6C" w:rsidP="000371FF">
      <w:pPr>
        <w:numPr>
          <w:ilvl w:val="0"/>
          <w:numId w:val="9"/>
        </w:num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Desligar o potenciostato. Desconectar o eletrodo de trabalho. Abaixar, imediatamente e cuidadosamente, a célula. </w:t>
      </w:r>
      <w:r w:rsidR="00D267C7" w:rsidRPr="008838FC">
        <w:rPr>
          <w:rFonts w:ascii="Arial" w:hAnsi="Arial"/>
        </w:rPr>
        <w:t>Enxaguar</w:t>
      </w:r>
      <w:r w:rsidRPr="008838FC">
        <w:rPr>
          <w:rFonts w:ascii="Arial" w:hAnsi="Arial"/>
        </w:rPr>
        <w:t xml:space="preserve"> o eletrodo de trabalho com bastante água </w:t>
      </w:r>
      <w:r w:rsidR="00D267C7" w:rsidRPr="008838FC">
        <w:rPr>
          <w:rFonts w:ascii="Arial" w:hAnsi="Arial"/>
        </w:rPr>
        <w:t>deionizada</w:t>
      </w:r>
      <w:r w:rsidRPr="008838FC">
        <w:rPr>
          <w:rFonts w:ascii="Arial" w:hAnsi="Arial"/>
        </w:rPr>
        <w:t xml:space="preserve"> e álcool, sempre por imersão. Secar com ar quente o cátodo (com o depósito de cobre) e colocá-lo sobre o vidro de relógio. Pesar e anotar a massa de cobre obtida. </w:t>
      </w:r>
      <w:r w:rsidR="004D0C0E" w:rsidRPr="008838FC">
        <w:rPr>
          <w:rFonts w:ascii="Arial" w:hAnsi="Arial"/>
        </w:rPr>
        <w:t xml:space="preserve">Massa obtida experimento </w:t>
      </w:r>
      <w:proofErr w:type="spellStart"/>
      <w:r w:rsidR="004D0C0E" w:rsidRPr="008838FC">
        <w:rPr>
          <w:rFonts w:ascii="Arial" w:hAnsi="Arial"/>
        </w:rPr>
        <w:t>potenciostático</w:t>
      </w:r>
      <w:proofErr w:type="spellEnd"/>
      <w:r w:rsidR="004D0C0E" w:rsidRPr="008838FC">
        <w:rPr>
          <w:rFonts w:ascii="Arial" w:hAnsi="Arial"/>
        </w:rPr>
        <w:t xml:space="preserve"> (controle de potencial)</w:t>
      </w:r>
    </w:p>
    <w:p w14:paraId="54AD3F09" w14:textId="77777777" w:rsidR="000371FF" w:rsidRPr="008838FC" w:rsidRDefault="000371FF" w:rsidP="000371FF">
      <w:pPr>
        <w:spacing w:before="60"/>
        <w:ind w:left="720"/>
        <w:jc w:val="both"/>
        <w:rPr>
          <w:rFonts w:ascii="Arial" w:hAnsi="Arial"/>
        </w:rPr>
      </w:pPr>
    </w:p>
    <w:p w14:paraId="15581C1B" w14:textId="6AB9B247" w:rsidR="00097D6C" w:rsidRPr="008838FC" w:rsidRDefault="00B30C1D" w:rsidP="000371FF">
      <w:pPr>
        <w:spacing w:before="60"/>
        <w:jc w:val="center"/>
        <w:rPr>
          <w:rFonts w:ascii="Arial" w:hAnsi="Arial"/>
          <w:b/>
          <w:u w:val="single"/>
        </w:rPr>
      </w:pPr>
      <w:r w:rsidRPr="008838FC">
        <w:rPr>
          <w:rFonts w:ascii="Arial" w:hAnsi="Arial"/>
          <w:b/>
          <w:u w:val="single"/>
        </w:rPr>
        <w:t xml:space="preserve">E2- </w:t>
      </w:r>
      <w:r w:rsidR="000371FF" w:rsidRPr="008838FC">
        <w:rPr>
          <w:rFonts w:ascii="Arial" w:hAnsi="Arial"/>
          <w:b/>
          <w:u w:val="single"/>
        </w:rPr>
        <w:t>E</w:t>
      </w:r>
      <w:r w:rsidR="00470717" w:rsidRPr="008838FC">
        <w:rPr>
          <w:rFonts w:ascii="Arial" w:hAnsi="Arial"/>
          <w:b/>
          <w:u w:val="single"/>
        </w:rPr>
        <w:t xml:space="preserve">letrólise </w:t>
      </w:r>
      <w:r w:rsidR="00237418" w:rsidRPr="008838FC">
        <w:rPr>
          <w:rFonts w:ascii="Arial" w:hAnsi="Arial"/>
          <w:b/>
          <w:u w:val="single"/>
        </w:rPr>
        <w:t>corrente constante - ECC</w:t>
      </w:r>
    </w:p>
    <w:p w14:paraId="703AF77F" w14:textId="77777777" w:rsidR="000371FF" w:rsidRPr="008838FC" w:rsidRDefault="000371FF" w:rsidP="000371FF">
      <w:pPr>
        <w:spacing w:before="60"/>
        <w:jc w:val="center"/>
        <w:rPr>
          <w:rFonts w:ascii="Arial" w:hAnsi="Arial"/>
          <w:b/>
          <w:u w:val="single"/>
        </w:rPr>
      </w:pPr>
    </w:p>
    <w:p w14:paraId="2135AC1D" w14:textId="77777777" w:rsidR="004D0C0E" w:rsidRPr="008838FC" w:rsidRDefault="000371FF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>1</w:t>
      </w:r>
      <w:r w:rsidR="004D0C0E" w:rsidRPr="008838FC">
        <w:rPr>
          <w:rFonts w:ascii="Arial" w:hAnsi="Arial"/>
        </w:rPr>
        <w:t xml:space="preserve">. </w:t>
      </w:r>
      <w:r w:rsidR="004D0C0E" w:rsidRPr="008838FC">
        <w:rPr>
          <w:rFonts w:ascii="Arial" w:hAnsi="Arial"/>
        </w:rPr>
        <w:tab/>
        <w:t xml:space="preserve">Ajustar o equipamento no modo </w:t>
      </w:r>
      <w:proofErr w:type="spellStart"/>
      <w:r w:rsidRPr="008838FC">
        <w:rPr>
          <w:rFonts w:ascii="Arial" w:hAnsi="Arial"/>
          <w:b/>
        </w:rPr>
        <w:t>galvanostático</w:t>
      </w:r>
      <w:proofErr w:type="spellEnd"/>
      <w:r w:rsidR="004D0C0E" w:rsidRPr="008838FC">
        <w:rPr>
          <w:rFonts w:ascii="Arial" w:hAnsi="Arial"/>
        </w:rPr>
        <w:t xml:space="preserve">.  Na lista de métodos procure a técnica </w:t>
      </w:r>
      <w:r w:rsidR="004D0C0E" w:rsidRPr="008838FC">
        <w:rPr>
          <w:rFonts w:ascii="Arial" w:hAnsi="Arial"/>
          <w:b/>
        </w:rPr>
        <w:t>cronopotenciometria</w:t>
      </w:r>
      <w:r w:rsidR="004D0C0E" w:rsidRPr="008838FC">
        <w:rPr>
          <w:rFonts w:ascii="Arial" w:hAnsi="Arial"/>
        </w:rPr>
        <w:t>.</w:t>
      </w:r>
      <w:r w:rsidRPr="008838FC">
        <w:rPr>
          <w:rFonts w:ascii="Arial" w:hAnsi="Arial"/>
        </w:rPr>
        <w:t xml:space="preserve"> E = f (</w:t>
      </w:r>
      <w:proofErr w:type="spellStart"/>
      <w:r w:rsidRPr="008838FC">
        <w:rPr>
          <w:rFonts w:ascii="Arial" w:hAnsi="Arial"/>
        </w:rPr>
        <w:t>I,t</w:t>
      </w:r>
      <w:proofErr w:type="spellEnd"/>
      <w:r w:rsidRPr="008838FC">
        <w:rPr>
          <w:rFonts w:ascii="Arial" w:hAnsi="Arial"/>
        </w:rPr>
        <w:t>)</w:t>
      </w:r>
    </w:p>
    <w:p w14:paraId="23189A72" w14:textId="77777777" w:rsidR="000371FF" w:rsidRPr="008838FC" w:rsidRDefault="000371FF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01E9CCF4" w14:textId="77777777" w:rsidR="004D0C0E" w:rsidRPr="008838FC" w:rsidRDefault="000371FF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>A corrente aplicada</w:t>
      </w:r>
      <w:r w:rsidR="004D0C0E" w:rsidRPr="008838FC">
        <w:rPr>
          <w:rFonts w:ascii="Arial" w:hAnsi="Arial"/>
        </w:rPr>
        <w:t xml:space="preserve">  deve ser de -</w:t>
      </w:r>
      <w:r w:rsidR="00470717" w:rsidRPr="008838FC">
        <w:rPr>
          <w:rFonts w:ascii="Arial" w:hAnsi="Arial"/>
        </w:rPr>
        <w:t xml:space="preserve"> 0,100</w:t>
      </w:r>
      <w:r w:rsidR="004D0C0E" w:rsidRPr="008838FC">
        <w:rPr>
          <w:rFonts w:ascii="Arial" w:hAnsi="Arial"/>
        </w:rPr>
        <w:t xml:space="preserve"> </w:t>
      </w:r>
      <w:proofErr w:type="spellStart"/>
      <w:r w:rsidR="00470717" w:rsidRPr="008838FC">
        <w:rPr>
          <w:rFonts w:ascii="Arial" w:hAnsi="Arial"/>
        </w:rPr>
        <w:t>mA</w:t>
      </w:r>
      <w:proofErr w:type="spellEnd"/>
      <w:r w:rsidR="004D0C0E" w:rsidRPr="008838FC">
        <w:rPr>
          <w:rFonts w:ascii="Arial" w:hAnsi="Arial"/>
        </w:rPr>
        <w:t xml:space="preserve"> </w:t>
      </w:r>
    </w:p>
    <w:p w14:paraId="01684F56" w14:textId="77777777" w:rsidR="00D231FA" w:rsidRPr="008838FC" w:rsidRDefault="00D231FA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Tempo = 3600 s</w:t>
      </w:r>
    </w:p>
    <w:p w14:paraId="19B84D8B" w14:textId="77777777" w:rsidR="00D231FA" w:rsidRPr="008838FC" w:rsidRDefault="00D231FA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</w:p>
    <w:p w14:paraId="4E8399EB" w14:textId="77777777" w:rsidR="004D0C0E" w:rsidRPr="008838FC" w:rsidRDefault="004D0C0E" w:rsidP="004D0C0E">
      <w:pPr>
        <w:tabs>
          <w:tab w:val="num" w:pos="426"/>
        </w:tabs>
        <w:ind w:left="426" w:hanging="426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Conectar os eletrodos: </w:t>
      </w:r>
    </w:p>
    <w:p w14:paraId="29B49D94" w14:textId="77777777" w:rsidR="004D0C0E" w:rsidRPr="008838FC" w:rsidRDefault="004D0C0E" w:rsidP="004D0C0E">
      <w:pPr>
        <w:pStyle w:val="BodyText2"/>
        <w:numPr>
          <w:ilvl w:val="0"/>
          <w:numId w:val="2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WE (</w:t>
      </w:r>
      <w:proofErr w:type="spellStart"/>
      <w:r w:rsidRPr="008838FC">
        <w:rPr>
          <w:rFonts w:ascii="Arial" w:hAnsi="Arial"/>
          <w:sz w:val="24"/>
          <w:szCs w:val="24"/>
        </w:rPr>
        <w:t>working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de trabalho ou cátodo (redução de cobre) </w:t>
      </w:r>
    </w:p>
    <w:p w14:paraId="110DEE37" w14:textId="77777777" w:rsidR="004D0C0E" w:rsidRPr="008838FC" w:rsidRDefault="004D0C0E" w:rsidP="004D0C0E">
      <w:pPr>
        <w:pStyle w:val="BodyText2"/>
        <w:numPr>
          <w:ilvl w:val="0"/>
          <w:numId w:val="2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CE ou AE (</w:t>
      </w:r>
      <w:proofErr w:type="spellStart"/>
      <w:r w:rsidRPr="008838FC">
        <w:rPr>
          <w:rFonts w:ascii="Arial" w:hAnsi="Arial"/>
          <w:sz w:val="24"/>
          <w:szCs w:val="24"/>
        </w:rPr>
        <w:t>auxiliary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auxiliar ou ânodo</w:t>
      </w:r>
    </w:p>
    <w:p w14:paraId="5E787757" w14:textId="77777777" w:rsidR="004D0C0E" w:rsidRPr="008838FC" w:rsidRDefault="004D0C0E" w:rsidP="004D0C0E">
      <w:pPr>
        <w:pStyle w:val="BodyText2"/>
        <w:numPr>
          <w:ilvl w:val="0"/>
          <w:numId w:val="2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>RE (</w:t>
      </w:r>
      <w:proofErr w:type="spellStart"/>
      <w:r w:rsidRPr="008838FC">
        <w:rPr>
          <w:rFonts w:ascii="Arial" w:hAnsi="Arial"/>
          <w:sz w:val="24"/>
          <w:szCs w:val="24"/>
        </w:rPr>
        <w:t>reference</w:t>
      </w:r>
      <w:proofErr w:type="spellEnd"/>
      <w:r w:rsidRPr="008838FC">
        <w:rPr>
          <w:rFonts w:ascii="Arial" w:hAnsi="Arial"/>
          <w:sz w:val="24"/>
          <w:szCs w:val="24"/>
        </w:rPr>
        <w:t xml:space="preserve"> </w:t>
      </w:r>
      <w:proofErr w:type="spellStart"/>
      <w:r w:rsidRPr="008838FC">
        <w:rPr>
          <w:rFonts w:ascii="Arial" w:hAnsi="Arial"/>
          <w:sz w:val="24"/>
          <w:szCs w:val="24"/>
        </w:rPr>
        <w:t>electrode</w:t>
      </w:r>
      <w:proofErr w:type="spellEnd"/>
      <w:r w:rsidRPr="008838FC">
        <w:rPr>
          <w:rFonts w:ascii="Arial" w:hAnsi="Arial"/>
          <w:sz w:val="24"/>
          <w:szCs w:val="24"/>
        </w:rPr>
        <w:t xml:space="preserve">) </w:t>
      </w:r>
      <w:r w:rsidRPr="008838FC">
        <w:rPr>
          <w:rFonts w:ascii="Arial" w:hAnsi="Arial"/>
          <w:sz w:val="24"/>
          <w:szCs w:val="24"/>
        </w:rPr>
        <w:sym w:font="Wingdings" w:char="F0E0"/>
      </w:r>
      <w:r w:rsidRPr="008838FC">
        <w:rPr>
          <w:rFonts w:ascii="Arial" w:hAnsi="Arial"/>
          <w:sz w:val="24"/>
          <w:szCs w:val="24"/>
        </w:rPr>
        <w:t xml:space="preserve"> eletrodo de referência</w:t>
      </w:r>
      <w:r w:rsidR="000371FF" w:rsidRPr="008838FC">
        <w:rPr>
          <w:rFonts w:ascii="Arial" w:hAnsi="Arial"/>
          <w:sz w:val="24"/>
          <w:szCs w:val="24"/>
        </w:rPr>
        <w:t xml:space="preserve"> </w:t>
      </w:r>
      <w:r w:rsidR="000371FF" w:rsidRPr="008838FC">
        <w:rPr>
          <w:rFonts w:ascii="Arial" w:hAnsi="Arial"/>
          <w:color w:val="FF0000"/>
          <w:sz w:val="24"/>
          <w:szCs w:val="24"/>
        </w:rPr>
        <w:t>*</w:t>
      </w:r>
      <w:r w:rsidR="00D231FA" w:rsidRPr="008838FC">
        <w:rPr>
          <w:rFonts w:ascii="Arial" w:hAnsi="Arial"/>
          <w:color w:val="FF0000"/>
          <w:sz w:val="24"/>
          <w:szCs w:val="24"/>
        </w:rPr>
        <w:t>*</w:t>
      </w:r>
    </w:p>
    <w:p w14:paraId="4E8729C2" w14:textId="77777777" w:rsidR="000371FF" w:rsidRPr="008838FC" w:rsidRDefault="00D231FA" w:rsidP="00470717">
      <w:pPr>
        <w:pStyle w:val="BodyText2"/>
        <w:numPr>
          <w:ilvl w:val="0"/>
          <w:numId w:val="2"/>
        </w:numPr>
        <w:rPr>
          <w:rFonts w:ascii="Arial" w:hAnsi="Arial"/>
          <w:color w:val="FF0000"/>
          <w:sz w:val="24"/>
          <w:szCs w:val="24"/>
        </w:rPr>
      </w:pPr>
      <w:r w:rsidRPr="008838FC">
        <w:rPr>
          <w:rFonts w:ascii="Arial" w:hAnsi="Arial"/>
          <w:color w:val="FF0000"/>
          <w:sz w:val="24"/>
          <w:szCs w:val="24"/>
        </w:rPr>
        <w:t>**</w:t>
      </w:r>
      <w:r w:rsidR="000371FF" w:rsidRPr="008838FC">
        <w:rPr>
          <w:rFonts w:ascii="Arial" w:hAnsi="Arial"/>
          <w:color w:val="FF0000"/>
          <w:sz w:val="24"/>
          <w:szCs w:val="24"/>
        </w:rPr>
        <w:t>observação – esta técnica não necessita de um referência para controle de corrente – iremos usar o ER para monitora</w:t>
      </w:r>
      <w:r w:rsidR="00470717" w:rsidRPr="008838FC">
        <w:rPr>
          <w:rFonts w:ascii="Arial" w:hAnsi="Arial"/>
          <w:color w:val="FF0000"/>
          <w:sz w:val="24"/>
          <w:szCs w:val="24"/>
        </w:rPr>
        <w:t>r</w:t>
      </w:r>
      <w:r w:rsidR="000371FF" w:rsidRPr="008838FC">
        <w:rPr>
          <w:rFonts w:ascii="Arial" w:hAnsi="Arial"/>
          <w:color w:val="FF0000"/>
          <w:sz w:val="24"/>
          <w:szCs w:val="24"/>
        </w:rPr>
        <w:t xml:space="preserve"> durante o experimento o potencial do  cátodo. </w:t>
      </w:r>
    </w:p>
    <w:p w14:paraId="3259D98F" w14:textId="77777777" w:rsidR="00470717" w:rsidRPr="008838FC" w:rsidRDefault="00470717" w:rsidP="00470717">
      <w:pPr>
        <w:pStyle w:val="BodyText2"/>
        <w:ind w:left="360"/>
        <w:rPr>
          <w:rFonts w:ascii="Arial" w:hAnsi="Arial"/>
          <w:sz w:val="24"/>
          <w:szCs w:val="24"/>
        </w:rPr>
      </w:pPr>
    </w:p>
    <w:p w14:paraId="3BFC13DF" w14:textId="77777777" w:rsidR="004D0C0E" w:rsidRPr="008838FC" w:rsidRDefault="00470717" w:rsidP="004D0C0E">
      <w:pPr>
        <w:pStyle w:val="BodyText2"/>
        <w:ind w:left="360"/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noProof/>
          <w:sz w:val="24"/>
          <w:szCs w:val="24"/>
          <w:lang w:val="en-US" w:eastAsia="en-US"/>
        </w:rPr>
        <w:drawing>
          <wp:inline distT="0" distB="0" distL="0" distR="0" wp14:anchorId="6BE2E673" wp14:editId="7AAFAC3B">
            <wp:extent cx="1797050" cy="1454549"/>
            <wp:effectExtent l="0" t="0" r="6350" b="0"/>
            <wp:docPr id="27" name="Picture 27" descr="Macintosh SSD:Users:mac:Desktop:Captura de Tela 2020-10-09 às 11.5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mac:Desktop:Captura de Tela 2020-10-09 às 11.59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67" cy="14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0E" w:rsidRPr="008838FC">
        <w:rPr>
          <w:rFonts w:ascii="Arial" w:hAnsi="Arial"/>
          <w:sz w:val="24"/>
          <w:szCs w:val="24"/>
        </w:rPr>
        <w:t xml:space="preserve"> </w:t>
      </w:r>
      <w:r w:rsidR="00D231FA" w:rsidRPr="008838FC">
        <w:rPr>
          <w:rFonts w:ascii="Arial" w:hAnsi="Arial"/>
          <w:noProof/>
          <w:sz w:val="24"/>
          <w:szCs w:val="24"/>
          <w:lang w:val="en-US" w:eastAsia="en-US"/>
        </w:rPr>
        <w:drawing>
          <wp:inline distT="0" distB="0" distL="0" distR="0" wp14:anchorId="406F4759" wp14:editId="0810FB2D">
            <wp:extent cx="2161180" cy="1326949"/>
            <wp:effectExtent l="0" t="0" r="0" b="0"/>
            <wp:docPr id="25" name="Picture 25" descr="Macintosh SSD:Users:mac:Desktop:Captura de Tela 2020-10-09 às 11.1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:Desktop:Captura de Tela 2020-10-09 às 11.14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6" cy="13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3272" w14:textId="77777777" w:rsidR="004D0C0E" w:rsidRPr="008838FC" w:rsidRDefault="004D0C0E" w:rsidP="004D0C0E">
      <w:pPr>
        <w:pStyle w:val="BodyText2"/>
        <w:tabs>
          <w:tab w:val="num" w:pos="567"/>
        </w:tabs>
        <w:rPr>
          <w:rFonts w:ascii="Arial" w:hAnsi="Arial"/>
          <w:sz w:val="24"/>
          <w:szCs w:val="24"/>
        </w:rPr>
      </w:pPr>
    </w:p>
    <w:p w14:paraId="3A03107D" w14:textId="77777777" w:rsidR="004D0C0E" w:rsidRPr="008838FC" w:rsidRDefault="004D0C0E" w:rsidP="004D0C0E">
      <w:pPr>
        <w:pStyle w:val="BodyText2"/>
        <w:tabs>
          <w:tab w:val="num" w:pos="567"/>
        </w:tabs>
        <w:rPr>
          <w:rFonts w:ascii="Arial" w:hAnsi="Arial"/>
          <w:sz w:val="24"/>
          <w:szCs w:val="24"/>
        </w:rPr>
      </w:pPr>
    </w:p>
    <w:p w14:paraId="229C536B" w14:textId="77777777" w:rsidR="004D0C0E" w:rsidRPr="008838FC" w:rsidRDefault="004D0C0E" w:rsidP="004D0C0E">
      <w:pPr>
        <w:pStyle w:val="BodyText2"/>
        <w:tabs>
          <w:tab w:val="num" w:pos="567"/>
        </w:tabs>
        <w:rPr>
          <w:rFonts w:ascii="Arial" w:hAnsi="Arial"/>
          <w:sz w:val="24"/>
          <w:szCs w:val="24"/>
        </w:rPr>
      </w:pPr>
    </w:p>
    <w:p w14:paraId="6238F8B3" w14:textId="77777777" w:rsidR="000371FF" w:rsidRPr="008838FC" w:rsidRDefault="004D0C0E" w:rsidP="000371FF">
      <w:pPr>
        <w:pStyle w:val="BodyText2"/>
        <w:numPr>
          <w:ilvl w:val="0"/>
          <w:numId w:val="21"/>
        </w:numPr>
        <w:rPr>
          <w:rFonts w:ascii="Arial" w:hAnsi="Arial"/>
          <w:bCs/>
          <w:sz w:val="24"/>
          <w:szCs w:val="24"/>
        </w:rPr>
      </w:pPr>
      <w:r w:rsidRPr="008838FC">
        <w:rPr>
          <w:rFonts w:ascii="Arial" w:hAnsi="Arial"/>
          <w:bCs/>
          <w:sz w:val="24"/>
          <w:szCs w:val="24"/>
        </w:rPr>
        <w:t>Certificar se está ligado corretamente –célula e potenciostato</w:t>
      </w:r>
    </w:p>
    <w:p w14:paraId="3EA9DA25" w14:textId="77777777" w:rsidR="000371FF" w:rsidRPr="008838FC" w:rsidRDefault="000371FF" w:rsidP="000371FF">
      <w:pPr>
        <w:pStyle w:val="BodyText2"/>
        <w:ind w:left="720"/>
        <w:rPr>
          <w:rFonts w:ascii="Arial" w:hAnsi="Arial"/>
          <w:b/>
          <w:bCs/>
          <w:sz w:val="24"/>
          <w:szCs w:val="24"/>
        </w:rPr>
      </w:pPr>
    </w:p>
    <w:p w14:paraId="1522A598" w14:textId="77777777" w:rsidR="000371FF" w:rsidRPr="008838FC" w:rsidRDefault="000371FF" w:rsidP="00470717">
      <w:pPr>
        <w:pStyle w:val="BodyText2"/>
        <w:numPr>
          <w:ilvl w:val="0"/>
          <w:numId w:val="21"/>
        </w:numPr>
        <w:rPr>
          <w:rFonts w:ascii="Arial" w:hAnsi="Arial"/>
          <w:b/>
          <w:bCs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 </w:t>
      </w:r>
      <w:r w:rsidR="00470717" w:rsidRPr="008838FC">
        <w:rPr>
          <w:rFonts w:ascii="Arial" w:hAnsi="Arial"/>
          <w:sz w:val="24"/>
          <w:szCs w:val="24"/>
        </w:rPr>
        <w:t>Repetir os procedimentos experimentais realizados na etapa anterior 3-6- agora controlando a corrente aplicada</w:t>
      </w:r>
    </w:p>
    <w:p w14:paraId="6D377E20" w14:textId="77777777" w:rsidR="00470717" w:rsidRPr="008838FC" w:rsidRDefault="00470717" w:rsidP="00470717">
      <w:pPr>
        <w:pStyle w:val="BodyText2"/>
        <w:ind w:left="720"/>
        <w:rPr>
          <w:rFonts w:ascii="Arial" w:hAnsi="Arial"/>
          <w:b/>
          <w:bCs/>
          <w:sz w:val="24"/>
          <w:szCs w:val="24"/>
        </w:rPr>
      </w:pPr>
    </w:p>
    <w:p w14:paraId="04EE7D87" w14:textId="77777777" w:rsidR="000371FF" w:rsidRPr="008838FC" w:rsidRDefault="004D0C0E" w:rsidP="000371FF">
      <w:pPr>
        <w:pStyle w:val="BodyText2"/>
        <w:numPr>
          <w:ilvl w:val="0"/>
          <w:numId w:val="21"/>
        </w:numPr>
        <w:rPr>
          <w:rFonts w:ascii="Arial" w:hAnsi="Arial"/>
          <w:b/>
          <w:bCs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Registrar a curva da </w:t>
      </w:r>
      <w:r w:rsidR="000371FF" w:rsidRPr="008838FC">
        <w:rPr>
          <w:rFonts w:ascii="Arial" w:hAnsi="Arial"/>
          <w:sz w:val="24"/>
          <w:szCs w:val="24"/>
        </w:rPr>
        <w:t>potencial</w:t>
      </w:r>
      <w:r w:rsidRPr="008838FC">
        <w:rPr>
          <w:rFonts w:ascii="Arial" w:hAnsi="Arial"/>
          <w:sz w:val="24"/>
          <w:szCs w:val="24"/>
        </w:rPr>
        <w:t xml:space="preserve"> em função do tempo de eletrólise. </w:t>
      </w:r>
      <w:r w:rsidR="00D231FA" w:rsidRPr="008838FC">
        <w:rPr>
          <w:rFonts w:ascii="Arial" w:hAnsi="Arial"/>
          <w:sz w:val="24"/>
          <w:szCs w:val="24"/>
        </w:rPr>
        <w:t>cronopotenciometria</w:t>
      </w:r>
    </w:p>
    <w:p w14:paraId="4C5246BC" w14:textId="77777777" w:rsidR="000371FF" w:rsidRPr="008838FC" w:rsidRDefault="000371FF" w:rsidP="000371FF">
      <w:pPr>
        <w:pStyle w:val="BodyText2"/>
        <w:ind w:left="720"/>
        <w:rPr>
          <w:rFonts w:ascii="Arial" w:hAnsi="Arial"/>
          <w:b/>
          <w:bCs/>
          <w:sz w:val="24"/>
          <w:szCs w:val="24"/>
        </w:rPr>
      </w:pPr>
    </w:p>
    <w:p w14:paraId="0B7077F6" w14:textId="77777777" w:rsidR="004D0C0E" w:rsidRPr="008838FC" w:rsidRDefault="004D0C0E" w:rsidP="000371FF">
      <w:pPr>
        <w:pStyle w:val="BodyText2"/>
        <w:numPr>
          <w:ilvl w:val="0"/>
          <w:numId w:val="21"/>
        </w:numPr>
        <w:rPr>
          <w:rFonts w:ascii="Arial" w:hAnsi="Arial"/>
          <w:sz w:val="24"/>
          <w:szCs w:val="24"/>
        </w:rPr>
      </w:pPr>
      <w:r w:rsidRPr="008838FC">
        <w:rPr>
          <w:rFonts w:ascii="Arial" w:hAnsi="Arial"/>
          <w:sz w:val="24"/>
          <w:szCs w:val="24"/>
        </w:rPr>
        <w:t xml:space="preserve">Desligar o potenciostato. Desconectar o eletrodo de trabalho. Abaixar, imediatamente e cuidadosamente, a célula. Enxaguar o eletrodo de trabalho com bastante água deionizada e álcool, sempre por imersão. Secar com ar quente o cátodo (com o depósito de cobre) e colocá-lo sobre o vidro de relógio. Pesar e anotar a massa de cobre obtida. Massa obtida experimento </w:t>
      </w:r>
      <w:proofErr w:type="spellStart"/>
      <w:r w:rsidR="00470717" w:rsidRPr="008838FC">
        <w:rPr>
          <w:rFonts w:ascii="Arial" w:hAnsi="Arial"/>
          <w:sz w:val="24"/>
          <w:szCs w:val="24"/>
        </w:rPr>
        <w:t>galvanostático</w:t>
      </w:r>
      <w:proofErr w:type="spellEnd"/>
      <w:r w:rsidRPr="008838FC">
        <w:rPr>
          <w:rFonts w:ascii="Arial" w:hAnsi="Arial"/>
          <w:sz w:val="24"/>
          <w:szCs w:val="24"/>
        </w:rPr>
        <w:t xml:space="preserve"> (controle de potencial)</w:t>
      </w:r>
    </w:p>
    <w:p w14:paraId="74B6CDCA" w14:textId="77777777" w:rsidR="004D0C0E" w:rsidRPr="008838FC" w:rsidRDefault="004D0C0E" w:rsidP="000371FF">
      <w:pPr>
        <w:spacing w:before="60"/>
        <w:jc w:val="both"/>
        <w:rPr>
          <w:rFonts w:ascii="Arial" w:hAnsi="Arial"/>
        </w:rPr>
      </w:pPr>
    </w:p>
    <w:p w14:paraId="2401ABC8" w14:textId="77777777" w:rsidR="004D0C0E" w:rsidRPr="008838FC" w:rsidRDefault="004D0C0E" w:rsidP="00097D6C">
      <w:pPr>
        <w:spacing w:before="60"/>
        <w:jc w:val="both"/>
        <w:rPr>
          <w:rFonts w:ascii="Arial" w:hAnsi="Arial"/>
          <w:b/>
        </w:rPr>
      </w:pPr>
    </w:p>
    <w:p w14:paraId="6F27D29F" w14:textId="77777777" w:rsidR="004D0C0E" w:rsidRPr="008838FC" w:rsidRDefault="004D0C0E" w:rsidP="00097D6C">
      <w:pPr>
        <w:spacing w:before="60"/>
        <w:jc w:val="both"/>
        <w:rPr>
          <w:rFonts w:ascii="Arial" w:hAnsi="Arial"/>
          <w:b/>
        </w:rPr>
      </w:pPr>
      <w:r w:rsidRPr="008838FC">
        <w:rPr>
          <w:rFonts w:ascii="Arial" w:hAnsi="Arial"/>
          <w:b/>
        </w:rPr>
        <w:t xml:space="preserve"> Resultados obtidos e tratamento dos dados</w:t>
      </w:r>
    </w:p>
    <w:p w14:paraId="65C81C17" w14:textId="77777777" w:rsidR="004D0C0E" w:rsidRPr="008838FC" w:rsidRDefault="004D0C0E" w:rsidP="00097D6C">
      <w:pPr>
        <w:spacing w:before="60"/>
        <w:jc w:val="both"/>
        <w:rPr>
          <w:rFonts w:ascii="Arial" w:hAnsi="Arial"/>
          <w:b/>
        </w:rPr>
      </w:pPr>
    </w:p>
    <w:p w14:paraId="48EA81C9" w14:textId="67E194AB" w:rsidR="004D0C0E" w:rsidRPr="008838FC" w:rsidRDefault="004D0C0E" w:rsidP="00097D6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 xml:space="preserve">1- </w:t>
      </w:r>
      <w:r w:rsidRPr="008838FC">
        <w:rPr>
          <w:rFonts w:ascii="Arial" w:hAnsi="Arial"/>
        </w:rPr>
        <w:t xml:space="preserve">Fazer um </w:t>
      </w:r>
      <w:r w:rsidR="00CD5579" w:rsidRPr="00CD5579">
        <w:rPr>
          <w:rFonts w:ascii="Arial" w:hAnsi="Arial"/>
          <w:color w:val="3366FF"/>
        </w:rPr>
        <w:t>fluxograma</w:t>
      </w:r>
      <w:r w:rsidRPr="008838FC">
        <w:rPr>
          <w:rFonts w:ascii="Arial" w:hAnsi="Arial"/>
        </w:rPr>
        <w:t xml:space="preserve"> do experimento- indicando claramente todas as fases experimentais executadas. </w:t>
      </w:r>
    </w:p>
    <w:p w14:paraId="6781D748" w14:textId="01836291" w:rsidR="004D0C0E" w:rsidRPr="008838FC" w:rsidRDefault="004D0C0E" w:rsidP="00097D6C">
      <w:pPr>
        <w:spacing w:before="60"/>
        <w:jc w:val="both"/>
        <w:rPr>
          <w:rFonts w:ascii="Arial" w:hAnsi="Arial"/>
          <w:b/>
        </w:rPr>
      </w:pPr>
      <w:r w:rsidRPr="008838FC">
        <w:rPr>
          <w:rFonts w:ascii="Arial" w:hAnsi="Arial"/>
        </w:rPr>
        <w:t xml:space="preserve">R- </w:t>
      </w:r>
      <w:r w:rsidR="00CD5579">
        <w:rPr>
          <w:rFonts w:ascii="Arial" w:hAnsi="Arial"/>
          <w:noProof/>
          <w:lang w:val="en-US" w:eastAsia="en-US"/>
        </w:rPr>
        <w:drawing>
          <wp:inline distT="0" distB="0" distL="0" distR="0" wp14:anchorId="377F75A4" wp14:editId="5F094405">
            <wp:extent cx="5257800" cy="3721100"/>
            <wp:effectExtent l="0" t="0" r="0" b="0"/>
            <wp:docPr id="16" name="Picture 16" descr="Macintosh SSD:Users:mac:Downloads:Fluxograma experimento 2 - EletrÃ³lise a potencial e corrente constante de cobre com determinaÃ§Ã£o coulomÃ©trica -coulÃ´metro digit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:Downloads:Fluxograma experimento 2 - EletrÃ³lise a potencial e corrente constante de cobre com determinaÃ§Ã£o coulomÃ©trica -coulÃ´metro digital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CC822" w14:textId="77777777" w:rsidR="004D0C0E" w:rsidRPr="008838FC" w:rsidRDefault="004D0C0E" w:rsidP="00097D6C">
      <w:pPr>
        <w:spacing w:before="60"/>
        <w:jc w:val="both"/>
        <w:rPr>
          <w:rFonts w:ascii="Arial" w:hAnsi="Arial"/>
          <w:b/>
        </w:rPr>
      </w:pPr>
    </w:p>
    <w:p w14:paraId="0006BE89" w14:textId="77777777" w:rsidR="004D0C0E" w:rsidRPr="008838FC" w:rsidRDefault="00470717" w:rsidP="00097D6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  <w:b/>
        </w:rPr>
        <w:t xml:space="preserve">2-   </w:t>
      </w:r>
      <w:r w:rsidR="00D231FA" w:rsidRPr="008838FC">
        <w:rPr>
          <w:rFonts w:ascii="Arial" w:hAnsi="Arial"/>
        </w:rPr>
        <w:t xml:space="preserve">  </w:t>
      </w:r>
      <w:r w:rsidR="0062031E" w:rsidRPr="008838FC">
        <w:rPr>
          <w:rFonts w:ascii="Arial" w:hAnsi="Arial"/>
        </w:rPr>
        <w:t xml:space="preserve">Calcular a massa de cobre nos dois experimentos: </w:t>
      </w:r>
    </w:p>
    <w:p w14:paraId="1DC83CC1" w14:textId="77777777" w:rsidR="00097D6C" w:rsidRPr="008838FC" w:rsidRDefault="00097D6C" w:rsidP="00097D6C">
      <w:pPr>
        <w:spacing w:before="60"/>
        <w:jc w:val="both"/>
        <w:rPr>
          <w:rFonts w:ascii="Arial" w:hAnsi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1627"/>
        <w:gridCol w:w="1519"/>
        <w:gridCol w:w="1268"/>
        <w:gridCol w:w="2245"/>
      </w:tblGrid>
      <w:tr w:rsidR="00236FCB" w:rsidRPr="008838FC" w14:paraId="409BAB4A" w14:textId="77777777" w:rsidTr="004F5E96">
        <w:tc>
          <w:tcPr>
            <w:tcW w:w="0" w:type="auto"/>
          </w:tcPr>
          <w:p w14:paraId="25CF6752" w14:textId="77777777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>Modo experimento</w:t>
            </w:r>
          </w:p>
        </w:tc>
        <w:tc>
          <w:tcPr>
            <w:tcW w:w="0" w:type="auto"/>
          </w:tcPr>
          <w:p w14:paraId="20BB868A" w14:textId="77777777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 xml:space="preserve">Massa rede de </w:t>
            </w:r>
            <w:proofErr w:type="spellStart"/>
            <w:r w:rsidRPr="008838FC">
              <w:rPr>
                <w:rFonts w:ascii="Arial" w:hAnsi="Arial"/>
              </w:rPr>
              <w:t>Pt</w:t>
            </w:r>
            <w:proofErr w:type="spellEnd"/>
            <w:r w:rsidRPr="008838FC">
              <w:rPr>
                <w:rFonts w:ascii="Arial" w:hAnsi="Arial"/>
              </w:rPr>
              <w:t xml:space="preserve"> (inicial) (g) </w:t>
            </w:r>
          </w:p>
        </w:tc>
        <w:tc>
          <w:tcPr>
            <w:tcW w:w="0" w:type="auto"/>
          </w:tcPr>
          <w:p w14:paraId="55251620" w14:textId="77777777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 xml:space="preserve">Massa rede </w:t>
            </w:r>
            <w:proofErr w:type="spellStart"/>
            <w:r w:rsidRPr="008838FC">
              <w:rPr>
                <w:rFonts w:ascii="Arial" w:hAnsi="Arial"/>
              </w:rPr>
              <w:t>Pt</w:t>
            </w:r>
            <w:proofErr w:type="spellEnd"/>
            <w:r w:rsidRPr="008838FC">
              <w:rPr>
                <w:rFonts w:ascii="Arial" w:hAnsi="Arial"/>
              </w:rPr>
              <w:t xml:space="preserve"> (final) (g)</w:t>
            </w:r>
          </w:p>
        </w:tc>
        <w:tc>
          <w:tcPr>
            <w:tcW w:w="0" w:type="auto"/>
          </w:tcPr>
          <w:p w14:paraId="5E6FD497" w14:textId="77777777" w:rsidR="00236FCB" w:rsidRPr="008838FC" w:rsidRDefault="00236FCB" w:rsidP="00236FCB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>Massa de cobre</w:t>
            </w:r>
          </w:p>
          <w:p w14:paraId="480DCB6C" w14:textId="033B7C9A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 xml:space="preserve"> (g)</w:t>
            </w:r>
          </w:p>
        </w:tc>
        <w:tc>
          <w:tcPr>
            <w:tcW w:w="0" w:type="auto"/>
          </w:tcPr>
          <w:p w14:paraId="047CC34D" w14:textId="4E4A2C0E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>Concentração solução desconhecida</w:t>
            </w:r>
          </w:p>
        </w:tc>
      </w:tr>
      <w:tr w:rsidR="00236FCB" w:rsidRPr="008838FC" w14:paraId="0EE21136" w14:textId="77777777" w:rsidTr="004F5E96">
        <w:tc>
          <w:tcPr>
            <w:tcW w:w="0" w:type="auto"/>
          </w:tcPr>
          <w:p w14:paraId="2F070229" w14:textId="7FE55937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>EPC</w:t>
            </w:r>
          </w:p>
          <w:p w14:paraId="3AEAB54A" w14:textId="77777777" w:rsidR="00236FCB" w:rsidRPr="008838FC" w:rsidRDefault="00236FCB" w:rsidP="0062031E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 xml:space="preserve"> (E=-0,150 V/ Ag/</w:t>
            </w:r>
            <w:proofErr w:type="spellStart"/>
            <w:r w:rsidRPr="008838FC">
              <w:rPr>
                <w:rFonts w:ascii="Arial" w:hAnsi="Arial"/>
              </w:rPr>
              <w:t>AgCl</w:t>
            </w:r>
            <w:proofErr w:type="spellEnd"/>
            <w:r w:rsidRPr="008838FC">
              <w:rPr>
                <w:rFonts w:ascii="Arial" w:hAnsi="Arial"/>
              </w:rPr>
              <w:t>)</w:t>
            </w:r>
          </w:p>
        </w:tc>
        <w:tc>
          <w:tcPr>
            <w:tcW w:w="0" w:type="auto"/>
          </w:tcPr>
          <w:p w14:paraId="59399BEB" w14:textId="77777777" w:rsidR="00236FCB" w:rsidRPr="008838FC" w:rsidRDefault="00236FCB" w:rsidP="00097D6C">
            <w:pPr>
              <w:spacing w:before="60"/>
              <w:jc w:val="both"/>
              <w:rPr>
                <w:rFonts w:ascii="Arial" w:hAnsi="Arial"/>
                <w:b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4,1557 ±0,0001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w:br/>
                </m:r>
              </m:oMath>
            </m:oMathPara>
          </w:p>
        </w:tc>
        <w:tc>
          <w:tcPr>
            <w:tcW w:w="0" w:type="auto"/>
          </w:tcPr>
          <w:p w14:paraId="121F5D84" w14:textId="621045C6" w:rsidR="00236FCB" w:rsidRPr="008838FC" w:rsidRDefault="00236FCB" w:rsidP="004F5E96">
            <w:pPr>
              <w:spacing w:before="60"/>
              <w:jc w:val="both"/>
              <w:rPr>
                <w:rFonts w:ascii="Arial" w:hAnsi="Arial"/>
                <w:b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4,2640 ±0,0001</m:t>
                </m:r>
              </m:oMath>
            </m:oMathPara>
          </w:p>
        </w:tc>
        <w:tc>
          <w:tcPr>
            <w:tcW w:w="0" w:type="auto"/>
          </w:tcPr>
          <w:p w14:paraId="79F8DA55" w14:textId="5162B23F" w:rsidR="00236FCB" w:rsidRPr="00F31FBC" w:rsidRDefault="00F31FBC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F31FBC">
              <w:rPr>
                <w:rFonts w:ascii="Arial" w:hAnsi="Arial"/>
                <w:b/>
                <w:color w:val="3366FF"/>
              </w:rPr>
              <w:t>0,1083</w:t>
            </w:r>
          </w:p>
        </w:tc>
        <w:tc>
          <w:tcPr>
            <w:tcW w:w="0" w:type="auto"/>
          </w:tcPr>
          <w:p w14:paraId="2BF1A56C" w14:textId="19387F57" w:rsidR="00236FCB" w:rsidRPr="00826924" w:rsidRDefault="00826924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826924">
              <w:rPr>
                <w:rFonts w:ascii="Arial" w:hAnsi="Arial"/>
                <w:b/>
                <w:color w:val="3366FF"/>
              </w:rPr>
              <w:t xml:space="preserve">17,05 </w:t>
            </w:r>
            <w:proofErr w:type="spellStart"/>
            <w:r w:rsidRPr="00826924">
              <w:rPr>
                <w:rFonts w:ascii="Arial" w:hAnsi="Arial"/>
                <w:b/>
                <w:color w:val="3366FF"/>
              </w:rPr>
              <w:t>mmol</w:t>
            </w:r>
            <w:proofErr w:type="spellEnd"/>
            <w:r w:rsidRPr="00826924">
              <w:rPr>
                <w:rFonts w:ascii="Arial" w:hAnsi="Arial"/>
                <w:b/>
                <w:color w:val="3366FF"/>
              </w:rPr>
              <w:t>/L</w:t>
            </w:r>
          </w:p>
        </w:tc>
      </w:tr>
      <w:tr w:rsidR="00236FCB" w:rsidRPr="008838FC" w14:paraId="5CA985A9" w14:textId="77777777" w:rsidTr="004F5E96">
        <w:tc>
          <w:tcPr>
            <w:tcW w:w="0" w:type="auto"/>
          </w:tcPr>
          <w:p w14:paraId="11BB055C" w14:textId="2C677C76" w:rsidR="00236FCB" w:rsidRPr="008838FC" w:rsidRDefault="00236FCB" w:rsidP="0062031E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>ECC</w:t>
            </w:r>
          </w:p>
          <w:p w14:paraId="4EC94B80" w14:textId="77777777" w:rsidR="00236FCB" w:rsidRPr="008838FC" w:rsidRDefault="00236FCB" w:rsidP="0062031E">
            <w:pPr>
              <w:spacing w:before="60"/>
              <w:jc w:val="both"/>
              <w:rPr>
                <w:rFonts w:ascii="Arial" w:hAnsi="Arial"/>
              </w:rPr>
            </w:pPr>
            <w:r w:rsidRPr="008838FC">
              <w:rPr>
                <w:rFonts w:ascii="Arial" w:hAnsi="Arial"/>
              </w:rPr>
              <w:t xml:space="preserve"> I = -150 </w:t>
            </w:r>
            <w:proofErr w:type="spellStart"/>
            <w:r w:rsidRPr="008838FC">
              <w:rPr>
                <w:rFonts w:ascii="Arial" w:hAnsi="Arial"/>
              </w:rPr>
              <w:t>mA</w:t>
            </w:r>
            <w:proofErr w:type="spellEnd"/>
          </w:p>
        </w:tc>
        <w:tc>
          <w:tcPr>
            <w:tcW w:w="0" w:type="auto"/>
          </w:tcPr>
          <w:p w14:paraId="1B62465E" w14:textId="77777777" w:rsidR="00236FCB" w:rsidRPr="008838FC" w:rsidRDefault="00236FCB" w:rsidP="0062031E">
            <w:pPr>
              <w:spacing w:before="60"/>
              <w:jc w:val="both"/>
              <w:rPr>
                <w:rFonts w:ascii="Arial" w:hAnsi="Arial"/>
                <w:b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4,1557±0,0001</m:t>
                </m:r>
              </m:oMath>
            </m:oMathPara>
          </w:p>
        </w:tc>
        <w:tc>
          <w:tcPr>
            <w:tcW w:w="0" w:type="auto"/>
          </w:tcPr>
          <w:p w14:paraId="243247F6" w14:textId="77777777" w:rsidR="00236FCB" w:rsidRPr="008838FC" w:rsidRDefault="00236FCB" w:rsidP="0062031E">
            <w:pPr>
              <w:spacing w:before="60"/>
              <w:jc w:val="both"/>
              <w:rPr>
                <w:rFonts w:ascii="Arial" w:hAnsi="Arial"/>
                <w:b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4,2639±0,0001</m:t>
                </m:r>
              </m:oMath>
            </m:oMathPara>
          </w:p>
        </w:tc>
        <w:tc>
          <w:tcPr>
            <w:tcW w:w="0" w:type="auto"/>
          </w:tcPr>
          <w:p w14:paraId="658B2FE1" w14:textId="525CFBFE" w:rsidR="00236FCB" w:rsidRPr="00F31FBC" w:rsidRDefault="00F31FBC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F31FBC">
              <w:rPr>
                <w:rFonts w:ascii="Arial" w:hAnsi="Arial"/>
                <w:b/>
                <w:color w:val="3366FF"/>
              </w:rPr>
              <w:t>0,1082</w:t>
            </w:r>
          </w:p>
        </w:tc>
        <w:tc>
          <w:tcPr>
            <w:tcW w:w="0" w:type="auto"/>
          </w:tcPr>
          <w:p w14:paraId="467A9CB4" w14:textId="2779E2C8" w:rsidR="00236FCB" w:rsidRPr="00826924" w:rsidRDefault="00826924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826924">
              <w:rPr>
                <w:rFonts w:ascii="Arial" w:hAnsi="Arial"/>
                <w:b/>
                <w:color w:val="3366FF"/>
              </w:rPr>
              <w:t xml:space="preserve">17.04 </w:t>
            </w:r>
            <w:proofErr w:type="spellStart"/>
            <w:r w:rsidRPr="00826924">
              <w:rPr>
                <w:rFonts w:ascii="Arial" w:hAnsi="Arial"/>
                <w:b/>
                <w:color w:val="3366FF"/>
              </w:rPr>
              <w:t>mmol</w:t>
            </w:r>
            <w:proofErr w:type="spellEnd"/>
            <w:r w:rsidRPr="00826924">
              <w:rPr>
                <w:rFonts w:ascii="Arial" w:hAnsi="Arial"/>
                <w:b/>
                <w:color w:val="3366FF"/>
              </w:rPr>
              <w:t>/L</w:t>
            </w:r>
          </w:p>
        </w:tc>
      </w:tr>
      <w:tr w:rsidR="00236FCB" w:rsidRPr="008838FC" w14:paraId="0996C02F" w14:textId="77777777" w:rsidTr="004F5E96">
        <w:tc>
          <w:tcPr>
            <w:tcW w:w="0" w:type="auto"/>
          </w:tcPr>
          <w:p w14:paraId="6E799DED" w14:textId="77777777" w:rsidR="00236FCB" w:rsidRPr="00F31FBC" w:rsidRDefault="00236FCB" w:rsidP="00097D6C">
            <w:pPr>
              <w:spacing w:before="60"/>
              <w:jc w:val="both"/>
              <w:rPr>
                <w:rFonts w:ascii="Arial" w:hAnsi="Arial"/>
                <w:sz w:val="20"/>
                <w:szCs w:val="20"/>
              </w:rPr>
            </w:pPr>
            <w:r w:rsidRPr="00F31FBC">
              <w:rPr>
                <w:rFonts w:ascii="Arial" w:hAnsi="Arial"/>
                <w:sz w:val="20"/>
                <w:szCs w:val="20"/>
              </w:rPr>
              <w:t>Massa média de cobre</w:t>
            </w:r>
          </w:p>
          <w:p w14:paraId="4AAC7EC3" w14:textId="77777777" w:rsidR="00236FCB" w:rsidRPr="00F31FBC" w:rsidRDefault="00236FCB" w:rsidP="00097D6C">
            <w:pPr>
              <w:spacing w:before="60"/>
              <w:jc w:val="both"/>
              <w:rPr>
                <w:rFonts w:ascii="Arial" w:hAnsi="Arial"/>
                <w:sz w:val="20"/>
                <w:szCs w:val="20"/>
              </w:rPr>
            </w:pPr>
            <w:r w:rsidRPr="00F31FBC">
              <w:rPr>
                <w:rFonts w:ascii="Arial" w:hAnsi="Arial"/>
                <w:sz w:val="20"/>
                <w:szCs w:val="20"/>
              </w:rPr>
              <w:t xml:space="preserve"> (média dos dois experimentos) </w:t>
            </w:r>
          </w:p>
        </w:tc>
        <w:tc>
          <w:tcPr>
            <w:tcW w:w="0" w:type="auto"/>
          </w:tcPr>
          <w:p w14:paraId="5687EDCF" w14:textId="604E7720" w:rsidR="00236FCB" w:rsidRPr="00F31FBC" w:rsidRDefault="00F31FBC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3366FF"/>
                  </w:rPr>
                  <m:t>4,1557±0,0001</m:t>
                </m:r>
              </m:oMath>
            </m:oMathPara>
          </w:p>
        </w:tc>
        <w:tc>
          <w:tcPr>
            <w:tcW w:w="0" w:type="auto"/>
          </w:tcPr>
          <w:p w14:paraId="37BAF86A" w14:textId="3D3CDD64" w:rsidR="00236FCB" w:rsidRPr="00F31FBC" w:rsidRDefault="00F31FBC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F31FBC">
              <w:rPr>
                <w:rFonts w:ascii="Arial" w:hAnsi="Arial"/>
                <w:b/>
                <w:color w:val="3366FF"/>
              </w:rPr>
              <w:t>4,26395</w:t>
            </w:r>
          </w:p>
        </w:tc>
        <w:tc>
          <w:tcPr>
            <w:tcW w:w="0" w:type="auto"/>
          </w:tcPr>
          <w:p w14:paraId="7368DE19" w14:textId="543C28B2" w:rsidR="00236FCB" w:rsidRPr="00F31FBC" w:rsidRDefault="00F31FBC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F31FBC">
              <w:rPr>
                <w:rFonts w:ascii="Arial" w:hAnsi="Arial"/>
                <w:b/>
                <w:color w:val="3366FF"/>
              </w:rPr>
              <w:t>0,10825</w:t>
            </w:r>
          </w:p>
        </w:tc>
        <w:tc>
          <w:tcPr>
            <w:tcW w:w="0" w:type="auto"/>
          </w:tcPr>
          <w:p w14:paraId="21DF85A4" w14:textId="09FDD2A6" w:rsidR="00826924" w:rsidRPr="00826924" w:rsidRDefault="00826924" w:rsidP="00097D6C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</w:p>
          <w:p w14:paraId="6986E26C" w14:textId="76A94B4F" w:rsidR="00236FCB" w:rsidRPr="00826924" w:rsidRDefault="00826924" w:rsidP="00826924">
            <w:pPr>
              <w:rPr>
                <w:rFonts w:ascii="Arial" w:hAnsi="Arial"/>
                <w:color w:val="3366FF"/>
              </w:rPr>
            </w:pPr>
            <w:r w:rsidRPr="00826924">
              <w:rPr>
                <w:rFonts w:ascii="Arial" w:hAnsi="Arial"/>
                <w:color w:val="3366FF"/>
              </w:rPr>
              <w:t xml:space="preserve">17.05 </w:t>
            </w:r>
            <w:proofErr w:type="spellStart"/>
            <w:r w:rsidRPr="00826924">
              <w:rPr>
                <w:rFonts w:ascii="Arial" w:hAnsi="Arial"/>
                <w:color w:val="3366FF"/>
              </w:rPr>
              <w:t>mmol.L</w:t>
            </w:r>
            <w:proofErr w:type="spellEnd"/>
          </w:p>
        </w:tc>
      </w:tr>
    </w:tbl>
    <w:p w14:paraId="775774CE" w14:textId="77777777" w:rsidR="00D231FA" w:rsidRPr="008838FC" w:rsidRDefault="00D231FA" w:rsidP="00097D6C">
      <w:pPr>
        <w:spacing w:before="60"/>
        <w:jc w:val="both"/>
        <w:rPr>
          <w:rFonts w:ascii="Arial" w:hAnsi="Arial"/>
          <w:b/>
        </w:rPr>
      </w:pPr>
    </w:p>
    <w:p w14:paraId="712909B4" w14:textId="4D65C5C2" w:rsidR="00D231FA" w:rsidRPr="00CD5579" w:rsidRDefault="00CD5579" w:rsidP="00097D6C">
      <w:pPr>
        <w:spacing w:before="60"/>
        <w:jc w:val="both"/>
        <w:rPr>
          <w:rFonts w:ascii="Arial" w:hAnsi="Arial"/>
          <w:b/>
          <w:color w:val="3366FF"/>
        </w:rPr>
      </w:pPr>
      <w:r w:rsidRPr="00CD5579">
        <w:rPr>
          <w:rFonts w:ascii="Arial" w:hAnsi="Arial"/>
          <w:b/>
          <w:color w:val="3366FF"/>
        </w:rPr>
        <w:t xml:space="preserve">PM cobre = 63,5 </w:t>
      </w:r>
      <w:r>
        <w:rPr>
          <w:rFonts w:ascii="Arial" w:hAnsi="Arial"/>
          <w:b/>
          <w:color w:val="3366FF"/>
        </w:rPr>
        <w:t xml:space="preserve"> v solução = 10 </w:t>
      </w:r>
      <w:proofErr w:type="spellStart"/>
      <w:r>
        <w:rPr>
          <w:rFonts w:ascii="Arial" w:hAnsi="Arial"/>
          <w:b/>
          <w:color w:val="3366FF"/>
        </w:rPr>
        <w:t>mL</w:t>
      </w:r>
      <w:proofErr w:type="spellEnd"/>
      <w:r>
        <w:rPr>
          <w:rFonts w:ascii="Arial" w:hAnsi="Arial"/>
          <w:b/>
          <w:color w:val="3366FF"/>
        </w:rPr>
        <w:t xml:space="preserve"> </w:t>
      </w:r>
    </w:p>
    <w:p w14:paraId="28690202" w14:textId="3B673D27" w:rsidR="00CD5579" w:rsidRPr="00CD5579" w:rsidRDefault="00826924" w:rsidP="00097D6C">
      <w:pPr>
        <w:spacing w:before="60"/>
        <w:jc w:val="both"/>
        <w:rPr>
          <w:rFonts w:ascii="Arial" w:hAnsi="Arial"/>
          <w:b/>
          <w:color w:val="3366FF"/>
        </w:rPr>
      </w:pPr>
      <w:r>
        <w:rPr>
          <w:rFonts w:ascii="Arial" w:hAnsi="Arial"/>
          <w:b/>
          <w:color w:val="3366FF"/>
        </w:rPr>
        <w:t>[ ] = 0,001705</w:t>
      </w:r>
      <w:r w:rsidR="00CD5579" w:rsidRPr="00CD5579">
        <w:rPr>
          <w:rFonts w:ascii="Arial" w:hAnsi="Arial"/>
          <w:b/>
          <w:color w:val="3366FF"/>
        </w:rPr>
        <w:t>/0,010</w:t>
      </w:r>
    </w:p>
    <w:p w14:paraId="2070996F" w14:textId="1710C541" w:rsidR="00CD5579" w:rsidRPr="00CD5579" w:rsidRDefault="00826924" w:rsidP="00097D6C">
      <w:pPr>
        <w:spacing w:before="60"/>
        <w:jc w:val="both"/>
        <w:rPr>
          <w:rFonts w:ascii="Arial" w:hAnsi="Arial"/>
          <w:b/>
          <w:color w:val="3366FF"/>
        </w:rPr>
      </w:pPr>
      <w:r>
        <w:rPr>
          <w:rFonts w:ascii="Arial" w:hAnsi="Arial"/>
          <w:b/>
          <w:color w:val="3366FF"/>
        </w:rPr>
        <w:t xml:space="preserve"> [ ] = 0,1705</w:t>
      </w:r>
      <w:r w:rsidR="00CD5579" w:rsidRPr="00CD5579">
        <w:rPr>
          <w:rFonts w:ascii="Arial" w:hAnsi="Arial"/>
          <w:b/>
          <w:color w:val="3366FF"/>
        </w:rPr>
        <w:t xml:space="preserve"> mol/L </w:t>
      </w:r>
    </w:p>
    <w:p w14:paraId="4E663CCB" w14:textId="77777777" w:rsidR="0062031E" w:rsidRPr="008838FC" w:rsidRDefault="0062031E" w:rsidP="0062031E">
      <w:pPr>
        <w:spacing w:before="60"/>
        <w:jc w:val="both"/>
        <w:rPr>
          <w:rFonts w:ascii="Arial" w:hAnsi="Arial"/>
        </w:rPr>
      </w:pPr>
    </w:p>
    <w:p w14:paraId="43372212" w14:textId="41F298B4" w:rsidR="0062031E" w:rsidRPr="008838FC" w:rsidRDefault="00B30C1D" w:rsidP="0062031E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3- </w:t>
      </w:r>
      <w:r w:rsidR="0062031E" w:rsidRPr="008838FC">
        <w:rPr>
          <w:rFonts w:ascii="Arial" w:hAnsi="Arial"/>
        </w:rPr>
        <w:t xml:space="preserve"> </w:t>
      </w:r>
      <w:r w:rsidR="00E40C4F" w:rsidRPr="008838FC">
        <w:rPr>
          <w:rFonts w:ascii="Arial" w:hAnsi="Arial"/>
        </w:rPr>
        <w:t xml:space="preserve">Os dados de corrente versus tempo </w:t>
      </w:r>
      <w:r w:rsidR="00EF345A" w:rsidRPr="008838FC">
        <w:rPr>
          <w:rFonts w:ascii="Arial" w:hAnsi="Arial"/>
        </w:rPr>
        <w:t xml:space="preserve">do experimento </w:t>
      </w:r>
      <w:r w:rsidRPr="008838FC">
        <w:rPr>
          <w:rFonts w:ascii="Arial" w:hAnsi="Arial"/>
        </w:rPr>
        <w:t>E1(</w:t>
      </w:r>
      <w:r w:rsidR="00EF345A" w:rsidRPr="008838FC">
        <w:rPr>
          <w:rFonts w:ascii="Arial" w:hAnsi="Arial"/>
        </w:rPr>
        <w:t>EPC</w:t>
      </w:r>
      <w:r w:rsidRPr="008838FC">
        <w:rPr>
          <w:rFonts w:ascii="Arial" w:hAnsi="Arial"/>
        </w:rPr>
        <w:t>)</w:t>
      </w:r>
      <w:r w:rsidR="00EF345A" w:rsidRPr="008838FC">
        <w:rPr>
          <w:rFonts w:ascii="Arial" w:hAnsi="Arial"/>
        </w:rPr>
        <w:t xml:space="preserve"> </w:t>
      </w:r>
      <w:r w:rsidR="00E40C4F" w:rsidRPr="008838FC">
        <w:rPr>
          <w:rFonts w:ascii="Arial" w:hAnsi="Arial"/>
        </w:rPr>
        <w:t xml:space="preserve">forma exportados e </w:t>
      </w:r>
      <w:r w:rsidRPr="008838FC">
        <w:rPr>
          <w:rFonts w:ascii="Arial" w:hAnsi="Arial"/>
        </w:rPr>
        <w:t>estão listados abaixo:</w:t>
      </w:r>
      <w:r w:rsidR="00E40C4F" w:rsidRPr="008838FC">
        <w:rPr>
          <w:rFonts w:ascii="Arial" w:hAnsi="Arial"/>
        </w:rPr>
        <w:t xml:space="preserve"> </w:t>
      </w:r>
    </w:p>
    <w:p w14:paraId="3522DCB7" w14:textId="77777777" w:rsidR="00E40C4F" w:rsidRPr="008838FC" w:rsidRDefault="00E40C4F" w:rsidP="0062031E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</w:t>
      </w:r>
    </w:p>
    <w:tbl>
      <w:tblPr>
        <w:tblW w:w="52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="00E40C4F" w:rsidRPr="008838FC" w14:paraId="6B40C1DF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</w:tcPr>
          <w:p w14:paraId="157A1999" w14:textId="5AFFF392" w:rsidR="00E40C4F" w:rsidRPr="008838FC" w:rsidRDefault="00B30C1D" w:rsidP="00E40C4F">
            <w:pPr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tempo /</w:t>
            </w:r>
            <w:proofErr w:type="spellStart"/>
            <w:r w:rsidRPr="008838FC">
              <w:rPr>
                <w:rFonts w:ascii="Arial" w:hAnsi="Arial"/>
                <w:color w:val="000000"/>
                <w:lang w:eastAsia="en-US"/>
              </w:rPr>
              <w:t>K</w:t>
            </w:r>
            <w:r w:rsidR="00E40C4F" w:rsidRPr="008838FC">
              <w:rPr>
                <w:rFonts w:ascii="Arial" w:hAnsi="Arial"/>
                <w:color w:val="000000"/>
                <w:lang w:eastAsia="en-US"/>
              </w:rPr>
              <w:t>s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834B024" w14:textId="1C4039BA" w:rsidR="00E40C4F" w:rsidRPr="008838FC" w:rsidRDefault="00E40C4F" w:rsidP="00EC3DAF">
            <w:pPr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I/A</w:t>
            </w:r>
          </w:p>
        </w:tc>
        <w:tc>
          <w:tcPr>
            <w:tcW w:w="1300" w:type="dxa"/>
            <w:vAlign w:val="bottom"/>
          </w:tcPr>
          <w:p w14:paraId="68561956" w14:textId="56AD906C" w:rsidR="00E40C4F" w:rsidRPr="008838FC" w:rsidRDefault="00B30C1D" w:rsidP="00E40C4F">
            <w:pPr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tempo /</w:t>
            </w:r>
            <w:proofErr w:type="spellStart"/>
            <w:r w:rsidRPr="008838FC">
              <w:rPr>
                <w:rFonts w:ascii="Arial" w:hAnsi="Arial"/>
                <w:color w:val="000000"/>
                <w:lang w:eastAsia="en-US"/>
              </w:rPr>
              <w:t>K</w:t>
            </w:r>
            <w:r w:rsidR="00E40C4F" w:rsidRPr="008838FC">
              <w:rPr>
                <w:rFonts w:ascii="Arial" w:hAnsi="Arial"/>
                <w:color w:val="000000"/>
                <w:lang w:eastAsia="en-US"/>
              </w:rPr>
              <w:t>s</w:t>
            </w:r>
            <w:proofErr w:type="spellEnd"/>
          </w:p>
        </w:tc>
        <w:tc>
          <w:tcPr>
            <w:tcW w:w="1300" w:type="dxa"/>
            <w:vAlign w:val="bottom"/>
          </w:tcPr>
          <w:p w14:paraId="4A16E44A" w14:textId="1DCC69C9" w:rsidR="00E40C4F" w:rsidRPr="008838FC" w:rsidRDefault="00EC3DAF" w:rsidP="00E40C4F">
            <w:pPr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I/</w:t>
            </w:r>
            <w:r w:rsidR="00E40C4F" w:rsidRPr="008838FC">
              <w:rPr>
                <w:rFonts w:ascii="Arial" w:hAnsi="Arial"/>
                <w:color w:val="000000"/>
                <w:lang w:eastAsia="en-US"/>
              </w:rPr>
              <w:t>A</w:t>
            </w:r>
          </w:p>
        </w:tc>
      </w:tr>
      <w:tr w:rsidR="00E40C4F" w:rsidRPr="008838FC" w14:paraId="285A01D5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</w:tcPr>
          <w:p w14:paraId="2E5A83CB" w14:textId="77777777" w:rsidR="00E40C4F" w:rsidRPr="008838FC" w:rsidRDefault="00E40C4F" w:rsidP="00E40C4F">
            <w:pPr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617EDF48" w14:textId="77777777" w:rsidR="00E40C4F" w:rsidRPr="008838FC" w:rsidRDefault="00E40C4F" w:rsidP="00E40C4F">
            <w:pPr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1300" w:type="dxa"/>
            <w:vAlign w:val="bottom"/>
          </w:tcPr>
          <w:p w14:paraId="5B48B38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0,4114</w:t>
            </w:r>
          </w:p>
        </w:tc>
        <w:tc>
          <w:tcPr>
            <w:tcW w:w="1300" w:type="dxa"/>
            <w:vAlign w:val="bottom"/>
          </w:tcPr>
          <w:p w14:paraId="0F1B60B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0,329</w:t>
            </w:r>
          </w:p>
        </w:tc>
      </w:tr>
      <w:tr w:rsidR="00E40C4F" w:rsidRPr="008838FC" w14:paraId="102B3F5B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005087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0,011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21BC8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0,623</w:t>
            </w:r>
          </w:p>
        </w:tc>
        <w:tc>
          <w:tcPr>
            <w:tcW w:w="1300" w:type="dxa"/>
            <w:vAlign w:val="bottom"/>
          </w:tcPr>
          <w:p w14:paraId="35497875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0,4455</w:t>
            </w:r>
          </w:p>
        </w:tc>
        <w:tc>
          <w:tcPr>
            <w:tcW w:w="1300" w:type="dxa"/>
            <w:vAlign w:val="bottom"/>
          </w:tcPr>
          <w:p w14:paraId="5E9EE10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0,298</w:t>
            </w:r>
          </w:p>
        </w:tc>
      </w:tr>
      <w:tr w:rsidR="00E40C4F" w:rsidRPr="008838FC" w14:paraId="43162681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2A44EC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0,013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A2FAC8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0,607</w:t>
            </w:r>
          </w:p>
        </w:tc>
        <w:tc>
          <w:tcPr>
            <w:tcW w:w="1300" w:type="dxa"/>
            <w:vAlign w:val="bottom"/>
          </w:tcPr>
          <w:p w14:paraId="4D7BBDD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0,4796</w:t>
            </w:r>
          </w:p>
        </w:tc>
        <w:tc>
          <w:tcPr>
            <w:tcW w:w="1300" w:type="dxa"/>
            <w:vAlign w:val="bottom"/>
          </w:tcPr>
          <w:p w14:paraId="1F2E022C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0,274</w:t>
            </w:r>
          </w:p>
        </w:tc>
      </w:tr>
      <w:tr w:rsidR="00E40C4F" w:rsidRPr="008838FC" w14:paraId="091EECFE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CFF88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0,0251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7D5E4F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0,6</w:t>
            </w:r>
          </w:p>
        </w:tc>
        <w:tc>
          <w:tcPr>
            <w:tcW w:w="1300" w:type="dxa"/>
            <w:vAlign w:val="bottom"/>
          </w:tcPr>
          <w:p w14:paraId="1097B05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0,5689</w:t>
            </w:r>
          </w:p>
        </w:tc>
        <w:tc>
          <w:tcPr>
            <w:tcW w:w="1300" w:type="dxa"/>
            <w:vAlign w:val="bottom"/>
          </w:tcPr>
          <w:p w14:paraId="26543FC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0,22</w:t>
            </w:r>
          </w:p>
        </w:tc>
      </w:tr>
      <w:tr w:rsidR="00E40C4F" w:rsidRPr="008838FC" w14:paraId="6AD1563D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27674E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0,0421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56EED2D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0,587</w:t>
            </w:r>
          </w:p>
        </w:tc>
        <w:tc>
          <w:tcPr>
            <w:tcW w:w="1300" w:type="dxa"/>
            <w:vAlign w:val="bottom"/>
          </w:tcPr>
          <w:p w14:paraId="5B8DA07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0,592</w:t>
            </w:r>
          </w:p>
        </w:tc>
        <w:tc>
          <w:tcPr>
            <w:tcW w:w="1300" w:type="dxa"/>
            <w:vAlign w:val="bottom"/>
          </w:tcPr>
          <w:p w14:paraId="635263F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0,211</w:t>
            </w:r>
          </w:p>
        </w:tc>
      </w:tr>
      <w:tr w:rsidR="00E40C4F" w:rsidRPr="008838FC" w14:paraId="03BEBDCE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E650C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0,0752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B4D9D9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0,56</w:t>
            </w:r>
          </w:p>
        </w:tc>
        <w:tc>
          <w:tcPr>
            <w:tcW w:w="1300" w:type="dxa"/>
            <w:vAlign w:val="bottom"/>
          </w:tcPr>
          <w:p w14:paraId="2E163CA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0,653</w:t>
            </w:r>
          </w:p>
        </w:tc>
        <w:tc>
          <w:tcPr>
            <w:tcW w:w="1300" w:type="dxa"/>
            <w:vAlign w:val="bottom"/>
          </w:tcPr>
          <w:p w14:paraId="26220FA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0,183</w:t>
            </w:r>
          </w:p>
        </w:tc>
      </w:tr>
      <w:tr w:rsidR="00E40C4F" w:rsidRPr="008838FC" w14:paraId="0D0D8D4B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84364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0,1224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23A666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0,545</w:t>
            </w:r>
          </w:p>
        </w:tc>
        <w:tc>
          <w:tcPr>
            <w:tcW w:w="1300" w:type="dxa"/>
            <w:vAlign w:val="bottom"/>
          </w:tcPr>
          <w:p w14:paraId="10B3780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0,7144</w:t>
            </w:r>
          </w:p>
        </w:tc>
        <w:tc>
          <w:tcPr>
            <w:tcW w:w="1300" w:type="dxa"/>
            <w:vAlign w:val="bottom"/>
          </w:tcPr>
          <w:p w14:paraId="500FE69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0,155</w:t>
            </w:r>
          </w:p>
        </w:tc>
      </w:tr>
      <w:tr w:rsidR="00E40C4F" w:rsidRPr="008838FC" w14:paraId="12D326C2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F21B56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0,1515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20F88B5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0,529</w:t>
            </w:r>
          </w:p>
        </w:tc>
        <w:tc>
          <w:tcPr>
            <w:tcW w:w="1300" w:type="dxa"/>
            <w:vAlign w:val="bottom"/>
          </w:tcPr>
          <w:p w14:paraId="58FC791F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0,7896</w:t>
            </w:r>
          </w:p>
        </w:tc>
        <w:tc>
          <w:tcPr>
            <w:tcW w:w="1300" w:type="dxa"/>
            <w:vAlign w:val="bottom"/>
          </w:tcPr>
          <w:p w14:paraId="68BF6D5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0,125</w:t>
            </w:r>
          </w:p>
        </w:tc>
      </w:tr>
      <w:tr w:rsidR="00E40C4F" w:rsidRPr="008838FC" w14:paraId="3910F0E2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82AD21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0,1565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389DDC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0,521</w:t>
            </w:r>
          </w:p>
        </w:tc>
        <w:tc>
          <w:tcPr>
            <w:tcW w:w="1300" w:type="dxa"/>
            <w:vAlign w:val="bottom"/>
          </w:tcPr>
          <w:p w14:paraId="580CD6B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0,8578</w:t>
            </w:r>
          </w:p>
        </w:tc>
        <w:tc>
          <w:tcPr>
            <w:tcW w:w="1300" w:type="dxa"/>
            <w:vAlign w:val="bottom"/>
          </w:tcPr>
          <w:p w14:paraId="7F96037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0,102</w:t>
            </w:r>
          </w:p>
        </w:tc>
      </w:tr>
      <w:tr w:rsidR="00E40C4F" w:rsidRPr="008838FC" w14:paraId="5852A9EC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F5EE88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0,1676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ACCCED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0,515</w:t>
            </w:r>
          </w:p>
        </w:tc>
        <w:tc>
          <w:tcPr>
            <w:tcW w:w="1300" w:type="dxa"/>
            <w:vAlign w:val="bottom"/>
          </w:tcPr>
          <w:p w14:paraId="2E27FC7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1,014</w:t>
            </w:r>
          </w:p>
        </w:tc>
        <w:tc>
          <w:tcPr>
            <w:tcW w:w="1300" w:type="dxa"/>
            <w:vAlign w:val="bottom"/>
          </w:tcPr>
          <w:p w14:paraId="4F0D9D26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0,072</w:t>
            </w:r>
          </w:p>
        </w:tc>
      </w:tr>
      <w:tr w:rsidR="00E40C4F" w:rsidRPr="008838FC" w14:paraId="73D76113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4DAAE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0,1766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A18C6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0,508</w:t>
            </w:r>
          </w:p>
        </w:tc>
        <w:tc>
          <w:tcPr>
            <w:tcW w:w="1300" w:type="dxa"/>
            <w:vAlign w:val="bottom"/>
          </w:tcPr>
          <w:p w14:paraId="7C93047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1,034</w:t>
            </w:r>
          </w:p>
        </w:tc>
        <w:tc>
          <w:tcPr>
            <w:tcW w:w="1300" w:type="dxa"/>
            <w:vAlign w:val="bottom"/>
          </w:tcPr>
          <w:p w14:paraId="2F1FD91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0,067</w:t>
            </w:r>
          </w:p>
        </w:tc>
      </w:tr>
      <w:tr w:rsidR="00E40C4F" w:rsidRPr="008838FC" w14:paraId="7D31EC95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8B4186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0,2047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019F7A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0,48</w:t>
            </w:r>
          </w:p>
        </w:tc>
        <w:tc>
          <w:tcPr>
            <w:tcW w:w="1300" w:type="dxa"/>
            <w:vAlign w:val="bottom"/>
          </w:tcPr>
          <w:p w14:paraId="1F3D696D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1,101</w:t>
            </w:r>
          </w:p>
        </w:tc>
        <w:tc>
          <w:tcPr>
            <w:tcW w:w="1300" w:type="dxa"/>
            <w:vAlign w:val="bottom"/>
          </w:tcPr>
          <w:p w14:paraId="12024C3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0,057</w:t>
            </w:r>
          </w:p>
        </w:tc>
      </w:tr>
      <w:tr w:rsidR="00E40C4F" w:rsidRPr="008838FC" w14:paraId="7F835027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4E08D6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0,2257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B5EB8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0,465</w:t>
            </w:r>
          </w:p>
        </w:tc>
        <w:tc>
          <w:tcPr>
            <w:tcW w:w="1300" w:type="dxa"/>
            <w:vAlign w:val="bottom"/>
          </w:tcPr>
          <w:p w14:paraId="311AA37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1,191</w:t>
            </w:r>
          </w:p>
        </w:tc>
        <w:tc>
          <w:tcPr>
            <w:tcW w:w="1300" w:type="dxa"/>
            <w:vAlign w:val="bottom"/>
          </w:tcPr>
          <w:p w14:paraId="65FEEAD1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0,042</w:t>
            </w:r>
          </w:p>
        </w:tc>
      </w:tr>
      <w:tr w:rsidR="00E40C4F" w:rsidRPr="008838FC" w14:paraId="5F90D37A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A6EE8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0,2458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190BA6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0,45</w:t>
            </w:r>
          </w:p>
        </w:tc>
        <w:tc>
          <w:tcPr>
            <w:tcW w:w="1300" w:type="dxa"/>
            <w:vAlign w:val="bottom"/>
          </w:tcPr>
          <w:p w14:paraId="21E0ED7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1,293</w:t>
            </w:r>
          </w:p>
        </w:tc>
        <w:tc>
          <w:tcPr>
            <w:tcW w:w="1300" w:type="dxa"/>
            <w:vAlign w:val="bottom"/>
          </w:tcPr>
          <w:p w14:paraId="4D01F7E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0,033</w:t>
            </w:r>
          </w:p>
        </w:tc>
      </w:tr>
      <w:tr w:rsidR="00E40C4F" w:rsidRPr="008838FC" w14:paraId="1DD6E4DF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20DD8B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0,2599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40E0A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0,437</w:t>
            </w:r>
          </w:p>
        </w:tc>
        <w:tc>
          <w:tcPr>
            <w:tcW w:w="1300" w:type="dxa"/>
            <w:vAlign w:val="bottom"/>
          </w:tcPr>
          <w:p w14:paraId="6BF7CC5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1,436</w:t>
            </w:r>
          </w:p>
        </w:tc>
        <w:tc>
          <w:tcPr>
            <w:tcW w:w="1300" w:type="dxa"/>
            <w:vAlign w:val="bottom"/>
          </w:tcPr>
          <w:p w14:paraId="1C665BA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0,022</w:t>
            </w:r>
          </w:p>
        </w:tc>
      </w:tr>
      <w:tr w:rsidR="00E40C4F" w:rsidRPr="008838FC" w14:paraId="78DE0BA4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816F24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0,2759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58D779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0,423</w:t>
            </w:r>
          </w:p>
        </w:tc>
        <w:tc>
          <w:tcPr>
            <w:tcW w:w="1300" w:type="dxa"/>
            <w:vAlign w:val="bottom"/>
          </w:tcPr>
          <w:p w14:paraId="024EFC5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1,551</w:t>
            </w:r>
          </w:p>
        </w:tc>
        <w:tc>
          <w:tcPr>
            <w:tcW w:w="1300" w:type="dxa"/>
            <w:vAlign w:val="bottom"/>
          </w:tcPr>
          <w:p w14:paraId="2B33AF6F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0,015</w:t>
            </w:r>
          </w:p>
        </w:tc>
      </w:tr>
      <w:tr w:rsidR="00E40C4F" w:rsidRPr="008838FC" w14:paraId="6B99DEDC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718D0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0,293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3B7E7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0,417</w:t>
            </w:r>
          </w:p>
        </w:tc>
        <w:tc>
          <w:tcPr>
            <w:tcW w:w="1300" w:type="dxa"/>
            <w:vAlign w:val="bottom"/>
          </w:tcPr>
          <w:p w14:paraId="496E5A2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1,68</w:t>
            </w:r>
          </w:p>
        </w:tc>
        <w:tc>
          <w:tcPr>
            <w:tcW w:w="1300" w:type="dxa"/>
            <w:vAlign w:val="bottom"/>
          </w:tcPr>
          <w:p w14:paraId="2984ED8C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0,01</w:t>
            </w:r>
          </w:p>
        </w:tc>
      </w:tr>
      <w:tr w:rsidR="00E40C4F" w:rsidRPr="008838FC" w14:paraId="08FECF40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07974F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0,308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446F1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0,398</w:t>
            </w:r>
          </w:p>
        </w:tc>
        <w:tc>
          <w:tcPr>
            <w:tcW w:w="1300" w:type="dxa"/>
            <w:vAlign w:val="bottom"/>
          </w:tcPr>
          <w:p w14:paraId="7365AFF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1,796</w:t>
            </w:r>
          </w:p>
        </w:tc>
        <w:tc>
          <w:tcPr>
            <w:tcW w:w="1300" w:type="dxa"/>
            <w:vAlign w:val="bottom"/>
          </w:tcPr>
          <w:p w14:paraId="1F1BCFC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0,007</w:t>
            </w:r>
          </w:p>
        </w:tc>
      </w:tr>
      <w:tr w:rsidR="00E40C4F" w:rsidRPr="008838FC" w14:paraId="339A1751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618871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0,331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BC27BF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0,381</w:t>
            </w:r>
          </w:p>
        </w:tc>
        <w:tc>
          <w:tcPr>
            <w:tcW w:w="1300" w:type="dxa"/>
            <w:vAlign w:val="bottom"/>
          </w:tcPr>
          <w:p w14:paraId="674DBC47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1,998</w:t>
            </w:r>
          </w:p>
        </w:tc>
        <w:tc>
          <w:tcPr>
            <w:tcW w:w="1300" w:type="dxa"/>
            <w:vAlign w:val="bottom"/>
          </w:tcPr>
          <w:p w14:paraId="2C3CCD3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0,003</w:t>
            </w:r>
          </w:p>
        </w:tc>
      </w:tr>
      <w:tr w:rsidR="00E40C4F" w:rsidRPr="008838FC" w14:paraId="4EA4607B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7D51D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0,3582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B8C580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0,358</w:t>
            </w:r>
          </w:p>
        </w:tc>
        <w:tc>
          <w:tcPr>
            <w:tcW w:w="1300" w:type="dxa"/>
            <w:vAlign w:val="bottom"/>
          </w:tcPr>
          <w:p w14:paraId="267D7BAB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2,082</w:t>
            </w:r>
          </w:p>
        </w:tc>
        <w:tc>
          <w:tcPr>
            <w:tcW w:w="1300" w:type="dxa"/>
            <w:vAlign w:val="bottom"/>
          </w:tcPr>
          <w:p w14:paraId="36FE237E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0,001</w:t>
            </w:r>
          </w:p>
        </w:tc>
      </w:tr>
      <w:tr w:rsidR="00E40C4F" w:rsidRPr="008838FC" w14:paraId="42D01CFE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162202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0,3702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323599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0,349</w:t>
            </w:r>
          </w:p>
        </w:tc>
        <w:tc>
          <w:tcPr>
            <w:tcW w:w="1300" w:type="dxa"/>
            <w:vAlign w:val="bottom"/>
          </w:tcPr>
          <w:p w14:paraId="0E314F9A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2,197</w:t>
            </w:r>
          </w:p>
        </w:tc>
        <w:tc>
          <w:tcPr>
            <w:tcW w:w="1300" w:type="dxa"/>
            <w:vAlign w:val="bottom"/>
          </w:tcPr>
          <w:p w14:paraId="14C77494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</w:t>
            </w:r>
            <w:r w:rsidR="00192D85" w:rsidRPr="008838FC">
              <w:rPr>
                <w:rFonts w:ascii="Arial" w:hAnsi="Arial"/>
                <w:color w:val="000000"/>
                <w:lang w:eastAsia="en-US"/>
              </w:rPr>
              <w:t>,001</w:t>
            </w:r>
          </w:p>
        </w:tc>
      </w:tr>
      <w:tr w:rsidR="00192D85" w:rsidRPr="008838FC" w14:paraId="708F30BE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</w:tcPr>
          <w:p w14:paraId="44F52433" w14:textId="77777777" w:rsidR="00192D85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0,3873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B7A8FE6" w14:textId="77777777" w:rsidR="00192D85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0,34</w:t>
            </w:r>
          </w:p>
        </w:tc>
        <w:tc>
          <w:tcPr>
            <w:tcW w:w="1300" w:type="dxa"/>
            <w:vAlign w:val="bottom"/>
          </w:tcPr>
          <w:p w14:paraId="77EF1616" w14:textId="77777777" w:rsidR="00192D85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2,356</w:t>
            </w:r>
          </w:p>
        </w:tc>
        <w:tc>
          <w:tcPr>
            <w:tcW w:w="1300" w:type="dxa"/>
            <w:vAlign w:val="bottom"/>
          </w:tcPr>
          <w:p w14:paraId="2A2F384A" w14:textId="77777777" w:rsidR="00192D85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0,0003</w:t>
            </w:r>
          </w:p>
        </w:tc>
      </w:tr>
      <w:tr w:rsidR="00E40C4F" w:rsidRPr="008838FC" w14:paraId="38ED22B2" w14:textId="77777777" w:rsidTr="00E40C4F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04DDC43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07DE45" w14:textId="77777777" w:rsidR="00E40C4F" w:rsidRPr="008838FC" w:rsidRDefault="00E40C4F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1300" w:type="dxa"/>
            <w:vAlign w:val="bottom"/>
          </w:tcPr>
          <w:p w14:paraId="76E6AE11" w14:textId="77777777" w:rsidR="00E40C4F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2,397</w:t>
            </w:r>
          </w:p>
        </w:tc>
        <w:tc>
          <w:tcPr>
            <w:tcW w:w="1300" w:type="dxa"/>
            <w:vAlign w:val="bottom"/>
          </w:tcPr>
          <w:p w14:paraId="0AB0BA70" w14:textId="77777777" w:rsidR="00E40C4F" w:rsidRPr="008838FC" w:rsidRDefault="00192D85" w:rsidP="00E40C4F">
            <w:pPr>
              <w:jc w:val="right"/>
              <w:rPr>
                <w:rFonts w:ascii="Arial" w:hAnsi="Arial"/>
                <w:color w:val="000000"/>
                <w:lang w:eastAsia="en-US"/>
              </w:rPr>
            </w:pPr>
            <w:r w:rsidRPr="008838FC">
              <w:rPr>
                <w:rFonts w:ascii="Arial" w:hAnsi="Arial"/>
                <w:color w:val="000000"/>
                <w:lang w:eastAsia="en-US"/>
              </w:rPr>
              <w:t>0,0003</w:t>
            </w:r>
          </w:p>
        </w:tc>
      </w:tr>
    </w:tbl>
    <w:p w14:paraId="7C58CF7E" w14:textId="77777777" w:rsidR="00E40C4F" w:rsidRPr="008838FC" w:rsidRDefault="00E40C4F" w:rsidP="0062031E">
      <w:pPr>
        <w:spacing w:before="60"/>
        <w:jc w:val="both"/>
        <w:rPr>
          <w:rFonts w:ascii="Arial" w:hAnsi="Arial"/>
        </w:rPr>
      </w:pPr>
    </w:p>
    <w:p w14:paraId="761D03E4" w14:textId="5B8A74F2" w:rsidR="00192D85" w:rsidRDefault="00192D85" w:rsidP="0062031E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Plote a curva obtida </w:t>
      </w:r>
      <w:r w:rsidR="00B30C1D" w:rsidRPr="008838FC">
        <w:rPr>
          <w:rFonts w:ascii="Arial" w:hAnsi="Arial"/>
        </w:rPr>
        <w:t xml:space="preserve">corrente versus tempo </w:t>
      </w:r>
      <w:r w:rsidRPr="008838FC">
        <w:rPr>
          <w:rFonts w:ascii="Arial" w:hAnsi="Arial"/>
        </w:rPr>
        <w:t xml:space="preserve">e calcule o número de coulombs gastos para a eletrólise de cobre </w:t>
      </w:r>
    </w:p>
    <w:p w14:paraId="546077EB" w14:textId="13E56769" w:rsidR="00CD5579" w:rsidRPr="008838FC" w:rsidRDefault="00CD5579" w:rsidP="0062031E">
      <w:pPr>
        <w:spacing w:before="60"/>
        <w:jc w:val="both"/>
        <w:rPr>
          <w:rFonts w:ascii="Arial" w:hAnsi="Arial"/>
        </w:rPr>
      </w:pPr>
    </w:p>
    <w:p w14:paraId="522B2A0D" w14:textId="77777777" w:rsidR="00192D85" w:rsidRPr="008838FC" w:rsidRDefault="00192D85" w:rsidP="005F7F01">
      <w:pPr>
        <w:spacing w:before="60"/>
        <w:jc w:val="center"/>
        <w:rPr>
          <w:rFonts w:ascii="Arial" w:hAnsi="Arial"/>
        </w:rPr>
      </w:pP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cobre</w:t>
      </w:r>
      <w:proofErr w:type="spellEnd"/>
      <w:r w:rsidRPr="008838FC">
        <w:rPr>
          <w:rFonts w:ascii="Arial" w:hAnsi="Arial"/>
        </w:rPr>
        <w:t xml:space="preserve"> = </w:t>
      </w: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total</w:t>
      </w:r>
      <w:proofErr w:type="spellEnd"/>
      <w:r w:rsidRPr="008838FC">
        <w:rPr>
          <w:rFonts w:ascii="Arial" w:hAnsi="Arial"/>
        </w:rPr>
        <w:t xml:space="preserve"> – </w:t>
      </w: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residual</w:t>
      </w:r>
      <w:proofErr w:type="spellEnd"/>
    </w:p>
    <w:p w14:paraId="5CF92809" w14:textId="3A131BDC" w:rsidR="00192D85" w:rsidRPr="008838FC" w:rsidRDefault="00192D85" w:rsidP="005F7F01">
      <w:pPr>
        <w:spacing w:before="60"/>
        <w:jc w:val="center"/>
        <w:rPr>
          <w:rFonts w:ascii="Arial" w:hAnsi="Arial"/>
        </w:rPr>
      </w:pP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residual</w:t>
      </w:r>
      <w:proofErr w:type="spellEnd"/>
      <w:r w:rsidRPr="008838FC">
        <w:rPr>
          <w:rFonts w:ascii="Arial" w:hAnsi="Arial"/>
        </w:rPr>
        <w:t xml:space="preserve"> = </w:t>
      </w:r>
      <w:proofErr w:type="spellStart"/>
      <w:r w:rsidRPr="008838FC">
        <w:rPr>
          <w:rFonts w:ascii="Arial" w:hAnsi="Arial"/>
        </w:rPr>
        <w:t>i</w:t>
      </w:r>
      <w:r w:rsidRPr="008838FC">
        <w:rPr>
          <w:rFonts w:ascii="Arial" w:hAnsi="Arial"/>
          <w:vertAlign w:val="subscript"/>
        </w:rPr>
        <w:t>residual</w:t>
      </w:r>
      <w:proofErr w:type="spellEnd"/>
      <w:r w:rsidR="00B30C1D" w:rsidRPr="008838FC">
        <w:rPr>
          <w:rFonts w:ascii="Arial" w:hAnsi="Arial"/>
          <w:vertAlign w:val="subscript"/>
        </w:rPr>
        <w:t xml:space="preserve"> </w:t>
      </w:r>
      <w:r w:rsidR="00B30C1D" w:rsidRPr="008838FC">
        <w:rPr>
          <w:rFonts w:ascii="Arial" w:hAnsi="Arial"/>
        </w:rPr>
        <w:t xml:space="preserve">* </w:t>
      </w:r>
      <w:proofErr w:type="spellStart"/>
      <w:r w:rsidR="00B30C1D" w:rsidRPr="008838FC">
        <w:rPr>
          <w:rFonts w:ascii="Arial" w:hAnsi="Arial"/>
        </w:rPr>
        <w:t>t</w:t>
      </w:r>
      <w:r w:rsidR="00B30C1D" w:rsidRPr="008838FC">
        <w:rPr>
          <w:rFonts w:ascii="Arial" w:hAnsi="Arial"/>
          <w:vertAlign w:val="subscript"/>
        </w:rPr>
        <w:t>final</w:t>
      </w:r>
      <w:proofErr w:type="spellEnd"/>
      <w:r w:rsidR="00B30C1D" w:rsidRPr="008838FC">
        <w:rPr>
          <w:rFonts w:ascii="Arial" w:hAnsi="Arial"/>
        </w:rPr>
        <w:t xml:space="preserve"> </w:t>
      </w:r>
    </w:p>
    <w:p w14:paraId="5D81D003" w14:textId="0D9502D4" w:rsidR="00192D85" w:rsidRPr="008838FC" w:rsidRDefault="00192D85" w:rsidP="005F7F01">
      <w:pPr>
        <w:spacing w:before="60"/>
        <w:jc w:val="center"/>
        <w:rPr>
          <w:rFonts w:ascii="Arial" w:hAnsi="Arial"/>
        </w:rPr>
      </w:pP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total</w:t>
      </w:r>
      <w:proofErr w:type="spellEnd"/>
      <w:r w:rsidRPr="008838FC">
        <w:rPr>
          <w:rFonts w:ascii="Arial" w:hAnsi="Arial"/>
        </w:rPr>
        <w:t xml:space="preserve"> = valor o</w:t>
      </w:r>
      <w:r w:rsidR="005F7F01" w:rsidRPr="008838FC">
        <w:rPr>
          <w:rFonts w:ascii="Arial" w:hAnsi="Arial"/>
        </w:rPr>
        <w:t>btido na integração da curva i /</w:t>
      </w:r>
      <w:r w:rsidRPr="008838FC">
        <w:rPr>
          <w:rFonts w:ascii="Arial" w:hAnsi="Arial"/>
        </w:rPr>
        <w:t>t</w:t>
      </w:r>
    </w:p>
    <w:p w14:paraId="0F02A0B0" w14:textId="77777777" w:rsidR="00E11169" w:rsidRPr="00F31FBC" w:rsidRDefault="00B30C1D" w:rsidP="00E11169">
      <w:pPr>
        <w:spacing w:before="60"/>
        <w:jc w:val="both"/>
        <w:rPr>
          <w:rFonts w:ascii="Arial" w:hAnsi="Arial"/>
          <w:color w:val="3366FF"/>
        </w:rPr>
      </w:pPr>
      <w:r w:rsidRPr="008838FC">
        <w:rPr>
          <w:rFonts w:ascii="Arial" w:hAnsi="Arial"/>
        </w:rPr>
        <w:t xml:space="preserve">R- </w:t>
      </w:r>
      <w:r w:rsidR="00E11169" w:rsidRPr="00F31FBC">
        <w:rPr>
          <w:rFonts w:ascii="Arial" w:hAnsi="Arial"/>
          <w:color w:val="3366FF"/>
        </w:rPr>
        <w:t xml:space="preserve">Tempo final 2397 segundos = I = </w:t>
      </w:r>
      <w:r w:rsidR="00E11169">
        <w:rPr>
          <w:rFonts w:ascii="Arial" w:hAnsi="Arial"/>
          <w:color w:val="3366FF"/>
        </w:rPr>
        <w:t>0,0003</w:t>
      </w:r>
      <w:r w:rsidR="00E11169" w:rsidRPr="00F31FBC">
        <w:rPr>
          <w:rFonts w:ascii="Arial" w:hAnsi="Arial"/>
          <w:color w:val="3366FF"/>
        </w:rPr>
        <w:t xml:space="preserve"> </w:t>
      </w:r>
    </w:p>
    <w:p w14:paraId="5C75895A" w14:textId="7FB7BBD2" w:rsidR="005F7F01" w:rsidRPr="00E11169" w:rsidRDefault="00B30C1D" w:rsidP="0062031E">
      <w:pPr>
        <w:spacing w:before="60"/>
        <w:jc w:val="both"/>
        <w:rPr>
          <w:rFonts w:ascii="Arial" w:hAnsi="Arial"/>
          <w:color w:val="3366FF"/>
        </w:rPr>
      </w:pPr>
      <w:r w:rsidRPr="00E11169">
        <w:rPr>
          <w:rFonts w:ascii="Arial" w:hAnsi="Arial"/>
          <w:color w:val="3366FF"/>
        </w:rPr>
        <w:t>o númer</w:t>
      </w:r>
      <w:r w:rsidR="00F31FBC" w:rsidRPr="00E11169">
        <w:rPr>
          <w:rFonts w:ascii="Arial" w:hAnsi="Arial"/>
          <w:color w:val="3366FF"/>
        </w:rPr>
        <w:t xml:space="preserve">o de coulombs </w:t>
      </w:r>
      <w:r w:rsidR="00923E98" w:rsidRPr="00E11169">
        <w:rPr>
          <w:rFonts w:ascii="Arial" w:hAnsi="Arial"/>
          <w:color w:val="3366FF"/>
        </w:rPr>
        <w:t xml:space="preserve">residual </w:t>
      </w:r>
      <w:r w:rsidR="00F31FBC" w:rsidRPr="00E11169">
        <w:rPr>
          <w:rFonts w:ascii="Arial" w:hAnsi="Arial"/>
          <w:color w:val="3366FF"/>
        </w:rPr>
        <w:t xml:space="preserve">de cobre é  </w:t>
      </w:r>
      <w:r w:rsidR="005F7EFF" w:rsidRPr="00E11169">
        <w:rPr>
          <w:rFonts w:ascii="Arial" w:hAnsi="Arial"/>
          <w:color w:val="3366FF"/>
        </w:rPr>
        <w:t xml:space="preserve">0,719 C </w:t>
      </w:r>
    </w:p>
    <w:p w14:paraId="73134FE0" w14:textId="53538C42" w:rsidR="00F31FBC" w:rsidRDefault="00CD5579" w:rsidP="00EF345A">
      <w:pPr>
        <w:spacing w:before="60"/>
        <w:jc w:val="both"/>
        <w:rPr>
          <w:rFonts w:ascii="Arial" w:hAnsi="Arial"/>
        </w:rPr>
      </w:pPr>
      <w:r>
        <w:rPr>
          <w:rFonts w:ascii="Arial" w:hAnsi="Arial"/>
          <w:noProof/>
          <w:lang w:val="en-US" w:eastAsia="en-US"/>
        </w:rPr>
        <w:drawing>
          <wp:inline distT="0" distB="0" distL="0" distR="0" wp14:anchorId="119DD197" wp14:editId="295DBF02">
            <wp:extent cx="4864100" cy="2798765"/>
            <wp:effectExtent l="0" t="0" r="0" b="0"/>
            <wp:docPr id="19" name="Picture 19" descr="Macintosh SSD:Users:mac:Desktop:Captura de Tela 2020-10-26 às 10.0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mac:Desktop:Captura de Tela 2020-10-26 às 10.02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20" cy="27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9577" w14:textId="77777777" w:rsidR="00826924" w:rsidRDefault="00826924" w:rsidP="00EF345A">
      <w:pPr>
        <w:spacing w:before="60"/>
        <w:jc w:val="both"/>
        <w:rPr>
          <w:rFonts w:ascii="Arial" w:hAnsi="Arial"/>
        </w:rPr>
      </w:pPr>
    </w:p>
    <w:p w14:paraId="2F0CCCEE" w14:textId="77777777" w:rsidR="00E11169" w:rsidRDefault="00826924" w:rsidP="00EF345A">
      <w:pPr>
        <w:spacing w:before="60"/>
        <w:jc w:val="both"/>
        <w:rPr>
          <w:rFonts w:ascii="Arial" w:hAnsi="Arial"/>
          <w:color w:val="3366FF"/>
        </w:rPr>
      </w:pPr>
      <w:r w:rsidRPr="00EC3DAF">
        <w:rPr>
          <w:rFonts w:ascii="Arial" w:hAnsi="Arial"/>
          <w:color w:val="3366FF"/>
        </w:rPr>
        <w:t xml:space="preserve"> </w:t>
      </w:r>
      <w:proofErr w:type="spellStart"/>
      <w:r w:rsidRPr="00EC3DAF">
        <w:rPr>
          <w:rFonts w:ascii="Arial" w:hAnsi="Arial"/>
          <w:color w:val="3366FF"/>
        </w:rPr>
        <w:t>Q</w:t>
      </w:r>
      <w:r w:rsidR="00EC3DAF" w:rsidRPr="00E11169">
        <w:rPr>
          <w:rFonts w:ascii="Arial" w:hAnsi="Arial"/>
          <w:color w:val="3366FF"/>
          <w:vertAlign w:val="subscript"/>
        </w:rPr>
        <w:t>total</w:t>
      </w:r>
      <w:proofErr w:type="spellEnd"/>
      <w:r w:rsidRPr="00EC3DAF">
        <w:rPr>
          <w:rFonts w:ascii="Arial" w:hAnsi="Arial"/>
          <w:color w:val="3366FF"/>
        </w:rPr>
        <w:t xml:space="preserve">= </w:t>
      </w:r>
      <w:r w:rsidR="00EC3DAF" w:rsidRPr="00EC3DAF">
        <w:rPr>
          <w:rFonts w:ascii="Arial" w:hAnsi="Arial"/>
          <w:color w:val="3366FF"/>
        </w:rPr>
        <w:t xml:space="preserve"> 314</w:t>
      </w:r>
      <w:r w:rsidR="00EC3DAF">
        <w:rPr>
          <w:rFonts w:ascii="Arial" w:hAnsi="Arial"/>
          <w:color w:val="3366FF"/>
        </w:rPr>
        <w:t>,</w:t>
      </w:r>
      <w:r w:rsidR="00EC3DAF" w:rsidRPr="00EC3DAF">
        <w:rPr>
          <w:rFonts w:ascii="Arial" w:hAnsi="Arial"/>
          <w:color w:val="3366FF"/>
        </w:rPr>
        <w:t>3 C</w:t>
      </w:r>
    </w:p>
    <w:p w14:paraId="44A2968B" w14:textId="77777777" w:rsidR="00E11169" w:rsidRPr="008838FC" w:rsidRDefault="00E11169" w:rsidP="00E11169">
      <w:pPr>
        <w:spacing w:before="60"/>
        <w:rPr>
          <w:rFonts w:ascii="Arial" w:hAnsi="Arial"/>
        </w:rPr>
      </w:pP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cobre</w:t>
      </w:r>
      <w:proofErr w:type="spellEnd"/>
      <w:r w:rsidRPr="008838FC">
        <w:rPr>
          <w:rFonts w:ascii="Arial" w:hAnsi="Arial"/>
        </w:rPr>
        <w:t xml:space="preserve"> = </w:t>
      </w: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total</w:t>
      </w:r>
      <w:proofErr w:type="spellEnd"/>
      <w:r w:rsidRPr="008838FC">
        <w:rPr>
          <w:rFonts w:ascii="Arial" w:hAnsi="Arial"/>
        </w:rPr>
        <w:t xml:space="preserve"> – </w:t>
      </w:r>
      <w:proofErr w:type="spellStart"/>
      <w:r w:rsidRPr="008838FC">
        <w:rPr>
          <w:rFonts w:ascii="Arial" w:hAnsi="Arial"/>
        </w:rPr>
        <w:t>Q</w:t>
      </w:r>
      <w:r w:rsidRPr="008838FC">
        <w:rPr>
          <w:rFonts w:ascii="Arial" w:hAnsi="Arial"/>
          <w:vertAlign w:val="subscript"/>
        </w:rPr>
        <w:t>residual</w:t>
      </w:r>
      <w:proofErr w:type="spellEnd"/>
    </w:p>
    <w:p w14:paraId="6CC990C6" w14:textId="2C763913" w:rsidR="00826924" w:rsidRPr="00E11169" w:rsidRDefault="00EC3DAF" w:rsidP="00EF345A">
      <w:pPr>
        <w:spacing w:before="60"/>
        <w:jc w:val="both"/>
        <w:rPr>
          <w:rFonts w:ascii="Arial" w:hAnsi="Arial"/>
          <w:color w:val="3366FF"/>
        </w:rPr>
      </w:pPr>
      <w:r w:rsidRPr="00EC3DAF">
        <w:rPr>
          <w:rFonts w:ascii="Arial" w:hAnsi="Arial"/>
          <w:color w:val="3366FF"/>
        </w:rPr>
        <w:t xml:space="preserve"> </w:t>
      </w:r>
      <w:r>
        <w:rPr>
          <w:rFonts w:ascii="Arial" w:hAnsi="Arial"/>
          <w:b/>
          <w:color w:val="3366FF"/>
        </w:rPr>
        <w:t xml:space="preserve">Q cobre = </w:t>
      </w:r>
      <w:r w:rsidRPr="00EC3DAF">
        <w:rPr>
          <w:rFonts w:ascii="Arial" w:hAnsi="Arial"/>
          <w:b/>
          <w:color w:val="3366FF"/>
        </w:rPr>
        <w:t>314</w:t>
      </w:r>
      <w:r>
        <w:rPr>
          <w:rFonts w:ascii="Arial" w:hAnsi="Arial"/>
          <w:b/>
          <w:color w:val="3366FF"/>
        </w:rPr>
        <w:t>,</w:t>
      </w:r>
      <w:r w:rsidRPr="00EC3DAF">
        <w:rPr>
          <w:rFonts w:ascii="Arial" w:hAnsi="Arial"/>
          <w:b/>
          <w:color w:val="3366FF"/>
        </w:rPr>
        <w:t xml:space="preserve">3 – </w:t>
      </w:r>
      <w:r w:rsidR="005F7EFF">
        <w:rPr>
          <w:rFonts w:ascii="Arial" w:hAnsi="Arial"/>
          <w:b/>
          <w:color w:val="3366FF"/>
        </w:rPr>
        <w:t>0,71</w:t>
      </w:r>
    </w:p>
    <w:p w14:paraId="480B5677" w14:textId="55CCE459" w:rsidR="00EC3DAF" w:rsidRPr="00EC3DAF" w:rsidRDefault="00EC3DAF" w:rsidP="00EF345A">
      <w:pPr>
        <w:spacing w:before="60"/>
        <w:jc w:val="both"/>
        <w:rPr>
          <w:rFonts w:ascii="Arial" w:hAnsi="Arial"/>
          <w:b/>
          <w:color w:val="3366FF"/>
        </w:rPr>
      </w:pPr>
      <w:r w:rsidRPr="00EC3DAF">
        <w:rPr>
          <w:rFonts w:ascii="Arial" w:hAnsi="Arial"/>
          <w:b/>
          <w:color w:val="3366FF"/>
        </w:rPr>
        <w:t xml:space="preserve"> Q cobre =</w:t>
      </w:r>
      <w:r w:rsidR="005F7EFF">
        <w:rPr>
          <w:rFonts w:ascii="Arial" w:hAnsi="Arial"/>
          <w:b/>
          <w:color w:val="3366FF"/>
        </w:rPr>
        <w:t xml:space="preserve"> 313,5</w:t>
      </w:r>
      <w:r>
        <w:rPr>
          <w:rFonts w:ascii="Arial" w:hAnsi="Arial"/>
          <w:b/>
          <w:color w:val="3366FF"/>
        </w:rPr>
        <w:t>9</w:t>
      </w:r>
      <w:r w:rsidRPr="00EC3DAF">
        <w:rPr>
          <w:rFonts w:ascii="Arial" w:hAnsi="Arial"/>
          <w:b/>
          <w:color w:val="3366FF"/>
        </w:rPr>
        <w:t xml:space="preserve"> C  </w:t>
      </w:r>
    </w:p>
    <w:p w14:paraId="4E785AEE" w14:textId="77777777" w:rsidR="00E11169" w:rsidRDefault="00E11169" w:rsidP="00EF345A">
      <w:pPr>
        <w:spacing w:before="60"/>
        <w:jc w:val="both"/>
        <w:rPr>
          <w:rFonts w:ascii="Arial" w:hAnsi="Arial"/>
        </w:rPr>
      </w:pPr>
    </w:p>
    <w:p w14:paraId="154EC5BD" w14:textId="12D8FBA6" w:rsidR="00EF345A" w:rsidRPr="008838FC" w:rsidRDefault="00B30C1D" w:rsidP="00EF345A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4- </w:t>
      </w:r>
      <w:r w:rsidR="00192D85" w:rsidRPr="008838FC">
        <w:rPr>
          <w:rFonts w:ascii="Arial" w:hAnsi="Arial"/>
        </w:rPr>
        <w:t>Com esses dados calcule a  massa de co</w:t>
      </w:r>
      <w:r w:rsidR="005F7F01" w:rsidRPr="008838FC">
        <w:rPr>
          <w:rFonts w:ascii="Arial" w:hAnsi="Arial"/>
        </w:rPr>
        <w:t>bre pelo método da coulometria a potencial</w:t>
      </w:r>
      <w:r w:rsidR="00EF345A" w:rsidRPr="008838FC">
        <w:rPr>
          <w:rFonts w:ascii="Arial" w:hAnsi="Arial"/>
        </w:rPr>
        <w:t xml:space="preserve">. Atenção na equação de Faraday Q (Coulombs ( corrente (A) – tempo (s)) = ajuste as unidades!!!) </w:t>
      </w:r>
    </w:p>
    <w:p w14:paraId="7B9297B1" w14:textId="6D98D2CD" w:rsidR="00EF345A" w:rsidRPr="008838FC" w:rsidRDefault="00EF345A" w:rsidP="0062031E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>R- massa de cobre</w:t>
      </w:r>
      <w:r w:rsidR="00B30C1D" w:rsidRPr="008838FC">
        <w:rPr>
          <w:rFonts w:ascii="Arial" w:hAnsi="Arial"/>
        </w:rPr>
        <w:t xml:space="preserve"> (g)  pelo método E1- EPC=  </w:t>
      </w:r>
    </w:p>
    <w:p w14:paraId="6459A8D2" w14:textId="77777777" w:rsidR="00192D85" w:rsidRDefault="00192D85" w:rsidP="0062031E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</w:t>
      </w:r>
    </w:p>
    <w:p w14:paraId="023DE595" w14:textId="113AB77A" w:rsidR="00826924" w:rsidRDefault="00826924" w:rsidP="0062031E">
      <w:pPr>
        <w:spacing w:before="60"/>
        <w:jc w:val="both"/>
        <w:rPr>
          <w:rFonts w:ascii="Arial" w:hAnsi="Arial"/>
        </w:rPr>
      </w:pPr>
      <w:r>
        <w:rPr>
          <w:rFonts w:ascii="Arial" w:hAnsi="Arial" w:cs="Arial"/>
        </w:rPr>
        <w:t>[Cu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]= </w:t>
      </w:r>
      <m:oMath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Q</m:t>
            </m:r>
          </m:num>
          <m:den>
            <m:r>
              <w:rPr>
                <w:rFonts w:ascii="Cambria Math" w:hAnsi="Cambria Math" w:cs="Arial"/>
                <w:sz w:val="32"/>
              </w:rPr>
              <m:t>n.F.vol amostra</m:t>
            </m:r>
          </m:den>
        </m:f>
      </m:oMath>
      <w:r>
        <w:rPr>
          <w:rFonts w:ascii="Arial" w:hAnsi="Arial" w:cs="Arial"/>
          <w:sz w:val="32"/>
        </w:rPr>
        <w:t>=</w:t>
      </w:r>
      <m:oMath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color w:val="3366FF"/>
                <w:sz w:val="32"/>
              </w:rPr>
              <m:t>313,59</m:t>
            </m:r>
            <m:r>
              <w:rPr>
                <w:rFonts w:ascii="Cambria Math" w:hAnsi="Cambria Math" w:cs="Arial"/>
                <w:sz w:val="32"/>
              </w:rPr>
              <m:t xml:space="preserve"> C</m:t>
            </m:r>
          </m:num>
          <m:den>
            <m:r>
              <w:rPr>
                <w:rFonts w:ascii="Cambria Math" w:hAnsi="Cambria Math" w:cs="Arial"/>
                <w:sz w:val="32"/>
              </w:rPr>
              <m:t>2. 96487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</w:rPr>
                  <m:t>C</m:t>
                </m:r>
              </m:num>
              <m:den>
                <m:r>
                  <w:rPr>
                    <w:rFonts w:ascii="Cambria Math" w:hAnsi="Cambria Math" w:cs="Arial"/>
                    <w:sz w:val="32"/>
                  </w:rPr>
                  <m:t>mol</m:t>
                </m:r>
              </m:den>
            </m:f>
            <m:r>
              <w:rPr>
                <w:rFonts w:ascii="Cambria Math" w:hAnsi="Cambria Math" w:cs="Arial"/>
                <w:sz w:val="32"/>
              </w:rPr>
              <m:t xml:space="preserve">  0,010 L</m:t>
            </m:r>
          </m:den>
        </m:f>
      </m:oMath>
      <w:r>
        <w:rPr>
          <w:rFonts w:ascii="Arial" w:hAnsi="Arial" w:cs="Arial"/>
          <w:sz w:val="32"/>
        </w:rPr>
        <w:t xml:space="preserve">= </w:t>
      </w:r>
      <w:r w:rsidR="005F7EFF">
        <w:rPr>
          <w:rFonts w:ascii="Arial" w:hAnsi="Arial" w:cs="Arial"/>
          <w:color w:val="3366FF"/>
        </w:rPr>
        <w:t>0,1625</w:t>
      </w:r>
      <w:r w:rsidR="00EC3DAF">
        <w:rPr>
          <w:rFonts w:ascii="Arial" w:hAnsi="Arial" w:cs="Arial"/>
          <w:color w:val="3366FF"/>
        </w:rPr>
        <w:t xml:space="preserve"> </w:t>
      </w:r>
      <w:r w:rsidRPr="00826924">
        <w:rPr>
          <w:rFonts w:ascii="Arial" w:hAnsi="Arial" w:cs="Arial"/>
          <w:color w:val="3366FF"/>
        </w:rPr>
        <w:t xml:space="preserve"> </w:t>
      </w:r>
      <w:r w:rsidR="00EC3DAF">
        <w:rPr>
          <w:rFonts w:ascii="Arial" w:hAnsi="Arial" w:cs="Arial"/>
        </w:rPr>
        <w:t>mol/L</w:t>
      </w:r>
    </w:p>
    <w:p w14:paraId="1B9D4066" w14:textId="77777777" w:rsidR="00826924" w:rsidRDefault="00826924" w:rsidP="0062031E">
      <w:pPr>
        <w:spacing w:before="60"/>
        <w:jc w:val="both"/>
        <w:rPr>
          <w:rFonts w:ascii="Arial" w:hAnsi="Arial"/>
        </w:rPr>
      </w:pPr>
    </w:p>
    <w:p w14:paraId="7ABC5688" w14:textId="77777777" w:rsidR="00826924" w:rsidRPr="008838FC" w:rsidRDefault="00826924" w:rsidP="0062031E">
      <w:pPr>
        <w:spacing w:before="60"/>
        <w:jc w:val="both"/>
        <w:rPr>
          <w:rFonts w:ascii="Arial" w:hAnsi="Arial"/>
        </w:rPr>
      </w:pPr>
    </w:p>
    <w:p w14:paraId="109B7A31" w14:textId="444A2F80" w:rsidR="00236FCB" w:rsidRPr="008838FC" w:rsidRDefault="00B30C1D" w:rsidP="00097D6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5- No Experimento  E2- Eletrólise a corrente constante aplicou-se a corrente de -100 </w:t>
      </w:r>
      <w:proofErr w:type="spellStart"/>
      <w:r w:rsidRPr="008838FC">
        <w:rPr>
          <w:rFonts w:ascii="Arial" w:hAnsi="Arial"/>
        </w:rPr>
        <w:t>mA</w:t>
      </w:r>
      <w:proofErr w:type="spellEnd"/>
      <w:r w:rsidRPr="008838FC">
        <w:rPr>
          <w:rFonts w:ascii="Arial" w:hAnsi="Arial"/>
        </w:rPr>
        <w:t xml:space="preserve"> por 2000 segundos. Determine o número de coulombs  deste experimento. </w:t>
      </w:r>
    </w:p>
    <w:p w14:paraId="722FA5AB" w14:textId="23009044" w:rsidR="00097D6C" w:rsidRPr="00F31FBC" w:rsidRDefault="00236FCB" w:rsidP="00097D6C">
      <w:pPr>
        <w:spacing w:before="60"/>
        <w:jc w:val="both"/>
        <w:rPr>
          <w:rFonts w:ascii="Arial" w:hAnsi="Arial"/>
          <w:color w:val="3366FF"/>
        </w:rPr>
      </w:pPr>
      <w:r w:rsidRPr="00F31FBC">
        <w:rPr>
          <w:rFonts w:ascii="Arial" w:hAnsi="Arial"/>
          <w:color w:val="3366FF"/>
        </w:rPr>
        <w:t xml:space="preserve">R-  </w:t>
      </w:r>
      <w:r w:rsidR="00B30C1D" w:rsidRPr="00F31FBC">
        <w:rPr>
          <w:rFonts w:ascii="Arial" w:hAnsi="Arial"/>
          <w:color w:val="3366FF"/>
        </w:rPr>
        <w:t xml:space="preserve"> </w:t>
      </w:r>
      <w:r w:rsidR="00F31FBC" w:rsidRPr="00F31FBC">
        <w:rPr>
          <w:rFonts w:ascii="Arial" w:hAnsi="Arial"/>
          <w:color w:val="3366FF"/>
        </w:rPr>
        <w:t xml:space="preserve">100 10 </w:t>
      </w:r>
      <w:r w:rsidR="00F31FBC" w:rsidRPr="00F31FBC">
        <w:rPr>
          <w:rFonts w:ascii="Arial" w:hAnsi="Arial"/>
          <w:color w:val="3366FF"/>
          <w:vertAlign w:val="superscript"/>
        </w:rPr>
        <w:t>-3</w:t>
      </w:r>
      <w:r w:rsidR="00F31FBC" w:rsidRPr="00F31FBC">
        <w:rPr>
          <w:rFonts w:ascii="Arial" w:hAnsi="Arial"/>
          <w:color w:val="3366FF"/>
        </w:rPr>
        <w:t xml:space="preserve"> * 2</w:t>
      </w:r>
      <w:r w:rsidR="00E11169">
        <w:rPr>
          <w:rFonts w:ascii="Arial" w:hAnsi="Arial"/>
          <w:color w:val="3366FF"/>
        </w:rPr>
        <w:t>000</w:t>
      </w:r>
    </w:p>
    <w:p w14:paraId="3B8064C6" w14:textId="32B7C3F0" w:rsidR="00F31FBC" w:rsidRDefault="00F31FBC" w:rsidP="00097D6C">
      <w:pPr>
        <w:spacing w:before="60"/>
        <w:jc w:val="both"/>
        <w:rPr>
          <w:rFonts w:ascii="Arial" w:hAnsi="Arial"/>
          <w:color w:val="3366FF"/>
        </w:rPr>
      </w:pPr>
      <w:r w:rsidRPr="00F31FBC">
        <w:rPr>
          <w:rFonts w:ascii="Arial" w:hAnsi="Arial"/>
          <w:color w:val="3366FF"/>
        </w:rPr>
        <w:t xml:space="preserve"> R = 2</w:t>
      </w:r>
      <w:r w:rsidR="00E11169">
        <w:rPr>
          <w:rFonts w:ascii="Arial" w:hAnsi="Arial"/>
          <w:color w:val="3366FF"/>
        </w:rPr>
        <w:t xml:space="preserve">00 </w:t>
      </w:r>
      <w:r w:rsidRPr="00F31FBC">
        <w:rPr>
          <w:rFonts w:ascii="Arial" w:hAnsi="Arial"/>
          <w:color w:val="3366FF"/>
        </w:rPr>
        <w:t xml:space="preserve">C </w:t>
      </w:r>
    </w:p>
    <w:p w14:paraId="52F1FC98" w14:textId="77777777" w:rsidR="00355904" w:rsidRDefault="00355904" w:rsidP="00097D6C">
      <w:pPr>
        <w:spacing w:before="60"/>
        <w:jc w:val="both"/>
        <w:rPr>
          <w:rFonts w:ascii="Arial" w:hAnsi="Arial"/>
          <w:color w:val="3366FF"/>
        </w:rPr>
      </w:pPr>
    </w:p>
    <w:p w14:paraId="78C0C531" w14:textId="7588A01F" w:rsidR="00A66DE2" w:rsidRDefault="00A66DE2" w:rsidP="00097D6C">
      <w:pPr>
        <w:spacing w:before="60"/>
        <w:jc w:val="both"/>
        <w:rPr>
          <w:rFonts w:ascii="Arial" w:hAnsi="Arial"/>
          <w:color w:val="3366FF"/>
        </w:rPr>
      </w:pPr>
      <w:r>
        <w:rPr>
          <w:rFonts w:ascii="Arial" w:hAnsi="Arial"/>
          <w:color w:val="3366FF"/>
        </w:rPr>
        <w:t>Calculo do valor da massa  pela CCC</w:t>
      </w:r>
    </w:p>
    <w:p w14:paraId="3E1831AB" w14:textId="15DFE7AE" w:rsidR="00A66DE2" w:rsidRDefault="00A66DE2" w:rsidP="00A66DE2">
      <w:pPr>
        <w:spacing w:before="60"/>
        <w:jc w:val="both"/>
        <w:rPr>
          <w:rFonts w:ascii="Arial" w:hAnsi="Arial"/>
        </w:rPr>
      </w:pPr>
      <w:r>
        <w:rPr>
          <w:rFonts w:ascii="Arial" w:hAnsi="Arial" w:cs="Arial"/>
        </w:rPr>
        <w:t>[Cu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]= </w:t>
      </w:r>
      <m:oMath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Q</m:t>
            </m:r>
          </m:num>
          <m:den>
            <m:r>
              <w:rPr>
                <w:rFonts w:ascii="Cambria Math" w:hAnsi="Cambria Math" w:cs="Arial"/>
                <w:sz w:val="32"/>
              </w:rPr>
              <m:t>n.F.vol amostra</m:t>
            </m:r>
          </m:den>
        </m:f>
      </m:oMath>
      <w:r>
        <w:rPr>
          <w:rFonts w:ascii="Arial" w:hAnsi="Arial" w:cs="Arial"/>
          <w:sz w:val="32"/>
        </w:rPr>
        <w:t>=</w:t>
      </w:r>
      <m:oMath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color w:val="3366FF"/>
                <w:sz w:val="32"/>
              </w:rPr>
              <m:t>200</m:t>
            </m:r>
            <m:r>
              <w:rPr>
                <w:rFonts w:ascii="Cambria Math" w:hAnsi="Cambria Math" w:cs="Arial"/>
                <w:sz w:val="32"/>
              </w:rPr>
              <m:t xml:space="preserve"> C</m:t>
            </m:r>
          </m:num>
          <m:den>
            <m:r>
              <w:rPr>
                <w:rFonts w:ascii="Cambria Math" w:hAnsi="Cambria Math" w:cs="Arial"/>
                <w:sz w:val="32"/>
              </w:rPr>
              <m:t>2. 96487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</w:rPr>
                  <m:t>C</m:t>
                </m:r>
              </m:num>
              <m:den>
                <m:r>
                  <w:rPr>
                    <w:rFonts w:ascii="Cambria Math" w:hAnsi="Cambria Math" w:cs="Arial"/>
                    <w:sz w:val="32"/>
                  </w:rPr>
                  <m:t>mol</m:t>
                </m:r>
              </m:den>
            </m:f>
            <m:r>
              <w:rPr>
                <w:rFonts w:ascii="Cambria Math" w:hAnsi="Cambria Math" w:cs="Arial"/>
                <w:sz w:val="32"/>
              </w:rPr>
              <m:t xml:space="preserve">  0,010 L</m:t>
            </m:r>
          </m:den>
        </m:f>
      </m:oMath>
      <w:r>
        <w:rPr>
          <w:rFonts w:ascii="Arial" w:hAnsi="Arial" w:cs="Arial"/>
          <w:sz w:val="32"/>
        </w:rPr>
        <w:t xml:space="preserve">= </w:t>
      </w:r>
      <w:r w:rsidR="00E11169" w:rsidRPr="00E11169">
        <w:rPr>
          <w:rFonts w:ascii="Arial" w:hAnsi="Arial" w:cs="Arial"/>
          <w:color w:val="3366FF"/>
        </w:rPr>
        <w:t>0,1</w:t>
      </w:r>
      <w:r w:rsidR="00E11169">
        <w:rPr>
          <w:rFonts w:ascii="Arial" w:hAnsi="Arial" w:cs="Arial"/>
          <w:color w:val="3366FF"/>
        </w:rPr>
        <w:t>036</w:t>
      </w:r>
      <w:r w:rsidRPr="00E11169">
        <w:rPr>
          <w:rFonts w:ascii="Arial" w:hAnsi="Arial" w:cs="Arial"/>
          <w:color w:val="3366FF"/>
        </w:rPr>
        <w:t xml:space="preserve"> </w:t>
      </w:r>
      <w:r w:rsidR="00E11169">
        <w:rPr>
          <w:rFonts w:ascii="Arial" w:hAnsi="Arial" w:cs="Arial"/>
          <w:color w:val="3366FF"/>
        </w:rPr>
        <w:t>mol/L</w:t>
      </w:r>
    </w:p>
    <w:p w14:paraId="4D7751C4" w14:textId="77777777" w:rsidR="00A66DE2" w:rsidRPr="00F31FBC" w:rsidRDefault="00A66DE2" w:rsidP="00097D6C">
      <w:pPr>
        <w:spacing w:before="60"/>
        <w:jc w:val="both"/>
        <w:rPr>
          <w:rFonts w:ascii="Arial" w:hAnsi="Arial"/>
          <w:color w:val="3366FF"/>
        </w:rPr>
      </w:pPr>
    </w:p>
    <w:p w14:paraId="5671F025" w14:textId="17F336BA" w:rsidR="00F31FBC" w:rsidRDefault="00E11169" w:rsidP="00097D6C">
      <w:pPr>
        <w:spacing w:before="60"/>
        <w:jc w:val="both"/>
        <w:rPr>
          <w:rFonts w:ascii="Arial" w:hAnsi="Arial"/>
        </w:rPr>
      </w:pPr>
      <w:r>
        <w:rPr>
          <w:rFonts w:ascii="Arial" w:hAnsi="Arial"/>
        </w:rPr>
        <w:t>Portanto, este experimentou não precipitou todo o cobre presente concentração menor do que a obtida na eletrogravimetria.</w:t>
      </w:r>
    </w:p>
    <w:p w14:paraId="60E68CFA" w14:textId="77777777" w:rsidR="00633332" w:rsidRDefault="00633332" w:rsidP="00097D6C">
      <w:pPr>
        <w:spacing w:before="60"/>
        <w:jc w:val="both"/>
        <w:rPr>
          <w:rFonts w:ascii="Arial" w:hAnsi="Arial"/>
        </w:rPr>
      </w:pPr>
    </w:p>
    <w:p w14:paraId="3A29943E" w14:textId="77777777" w:rsidR="00633332" w:rsidRPr="00F31FBC" w:rsidRDefault="00633332" w:rsidP="00097D6C">
      <w:pPr>
        <w:spacing w:before="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</w:tblGrid>
      <w:tr w:rsidR="00633332" w14:paraId="30DC69E2" w14:textId="77777777" w:rsidTr="00633332">
        <w:tc>
          <w:tcPr>
            <w:tcW w:w="2129" w:type="dxa"/>
          </w:tcPr>
          <w:p w14:paraId="6828EE81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experimento</w:t>
            </w:r>
          </w:p>
        </w:tc>
        <w:tc>
          <w:tcPr>
            <w:tcW w:w="2129" w:type="dxa"/>
          </w:tcPr>
          <w:p w14:paraId="0552BEDB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EPC</w:t>
            </w:r>
          </w:p>
          <w:p w14:paraId="527091ED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 xml:space="preserve"> (E=-0,150 V/ Ag/</w:t>
            </w:r>
            <w:proofErr w:type="spellStart"/>
            <w:r w:rsidRPr="00633332">
              <w:rPr>
                <w:rFonts w:ascii="Arial" w:hAnsi="Arial"/>
                <w:color w:val="3366FF"/>
              </w:rPr>
              <w:t>AgCl</w:t>
            </w:r>
            <w:proofErr w:type="spellEnd"/>
            <w:r w:rsidRPr="00633332">
              <w:rPr>
                <w:rFonts w:ascii="Arial" w:hAnsi="Arial"/>
                <w:color w:val="3366FF"/>
              </w:rPr>
              <w:t>)</w:t>
            </w:r>
          </w:p>
        </w:tc>
        <w:tc>
          <w:tcPr>
            <w:tcW w:w="2129" w:type="dxa"/>
          </w:tcPr>
          <w:p w14:paraId="439B1E0B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 xml:space="preserve">ECC- 100 </w:t>
            </w:r>
            <w:proofErr w:type="spellStart"/>
            <w:r w:rsidRPr="00633332">
              <w:rPr>
                <w:rFonts w:ascii="Arial" w:hAnsi="Arial"/>
                <w:color w:val="3366FF"/>
              </w:rPr>
              <w:t>mA</w:t>
            </w:r>
            <w:proofErr w:type="spellEnd"/>
          </w:p>
        </w:tc>
      </w:tr>
      <w:tr w:rsidR="00633332" w14:paraId="4CE9FA56" w14:textId="77777777" w:rsidTr="00633332">
        <w:tc>
          <w:tcPr>
            <w:tcW w:w="2129" w:type="dxa"/>
          </w:tcPr>
          <w:p w14:paraId="12D6CD6F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</w:p>
        </w:tc>
        <w:tc>
          <w:tcPr>
            <w:tcW w:w="2129" w:type="dxa"/>
          </w:tcPr>
          <w:p w14:paraId="5593D5FE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</w:p>
        </w:tc>
        <w:tc>
          <w:tcPr>
            <w:tcW w:w="2129" w:type="dxa"/>
          </w:tcPr>
          <w:p w14:paraId="238553BB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</w:p>
        </w:tc>
      </w:tr>
      <w:tr w:rsidR="00633332" w14:paraId="1391D919" w14:textId="77777777" w:rsidTr="00633332">
        <w:tc>
          <w:tcPr>
            <w:tcW w:w="2129" w:type="dxa"/>
          </w:tcPr>
          <w:p w14:paraId="47358112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massa</w:t>
            </w:r>
          </w:p>
        </w:tc>
        <w:tc>
          <w:tcPr>
            <w:tcW w:w="2129" w:type="dxa"/>
          </w:tcPr>
          <w:p w14:paraId="6AA5627B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b/>
                <w:color w:val="3366FF"/>
              </w:rPr>
              <w:t>0,1082</w:t>
            </w:r>
          </w:p>
        </w:tc>
        <w:tc>
          <w:tcPr>
            <w:tcW w:w="2129" w:type="dxa"/>
          </w:tcPr>
          <w:p w14:paraId="65C00BCE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b/>
                <w:color w:val="3366FF"/>
              </w:rPr>
              <w:t>0,1083</w:t>
            </w:r>
          </w:p>
        </w:tc>
      </w:tr>
      <w:tr w:rsidR="00633332" w14:paraId="4B891482" w14:textId="77777777" w:rsidTr="00633332">
        <w:tc>
          <w:tcPr>
            <w:tcW w:w="2129" w:type="dxa"/>
          </w:tcPr>
          <w:p w14:paraId="5D423FD7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Concentração-eletrogravimetria</w:t>
            </w:r>
          </w:p>
        </w:tc>
        <w:tc>
          <w:tcPr>
            <w:tcW w:w="2129" w:type="dxa"/>
          </w:tcPr>
          <w:p w14:paraId="5197F7F1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633332">
              <w:rPr>
                <w:rFonts w:ascii="Arial" w:hAnsi="Arial"/>
                <w:b/>
                <w:color w:val="3366FF"/>
              </w:rPr>
              <w:t xml:space="preserve">17.04 </w:t>
            </w:r>
            <w:proofErr w:type="spellStart"/>
            <w:r w:rsidRPr="00633332">
              <w:rPr>
                <w:rFonts w:ascii="Arial" w:hAnsi="Arial"/>
                <w:b/>
                <w:color w:val="3366FF"/>
              </w:rPr>
              <w:t>mmol</w:t>
            </w:r>
            <w:proofErr w:type="spellEnd"/>
            <w:r w:rsidRPr="00633332">
              <w:rPr>
                <w:rFonts w:ascii="Arial" w:hAnsi="Arial"/>
                <w:b/>
                <w:color w:val="3366FF"/>
              </w:rPr>
              <w:t>/L</w:t>
            </w:r>
          </w:p>
        </w:tc>
        <w:tc>
          <w:tcPr>
            <w:tcW w:w="2129" w:type="dxa"/>
          </w:tcPr>
          <w:p w14:paraId="4E0FB46A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b/>
                <w:color w:val="3366FF"/>
              </w:rPr>
              <w:t xml:space="preserve">17,05 </w:t>
            </w:r>
            <w:proofErr w:type="spellStart"/>
            <w:r w:rsidRPr="00633332">
              <w:rPr>
                <w:rFonts w:ascii="Arial" w:hAnsi="Arial"/>
                <w:b/>
                <w:color w:val="3366FF"/>
              </w:rPr>
              <w:t>mmol</w:t>
            </w:r>
            <w:proofErr w:type="spellEnd"/>
            <w:r w:rsidRPr="00633332">
              <w:rPr>
                <w:rFonts w:ascii="Arial" w:hAnsi="Arial"/>
                <w:b/>
                <w:color w:val="3366FF"/>
              </w:rPr>
              <w:t>/L</w:t>
            </w:r>
          </w:p>
        </w:tc>
      </w:tr>
      <w:tr w:rsidR="00633332" w14:paraId="6FA69A0E" w14:textId="77777777" w:rsidTr="00633332">
        <w:tc>
          <w:tcPr>
            <w:tcW w:w="2129" w:type="dxa"/>
          </w:tcPr>
          <w:p w14:paraId="64E49C6F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proofErr w:type="spellStart"/>
            <w:r w:rsidRPr="00633332">
              <w:rPr>
                <w:rFonts w:ascii="Arial" w:hAnsi="Arial"/>
                <w:color w:val="3366FF"/>
              </w:rPr>
              <w:t>Qexperimental</w:t>
            </w:r>
            <w:proofErr w:type="spellEnd"/>
          </w:p>
        </w:tc>
        <w:tc>
          <w:tcPr>
            <w:tcW w:w="2129" w:type="dxa"/>
          </w:tcPr>
          <w:p w14:paraId="31524D07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633332">
              <w:rPr>
                <w:rFonts w:ascii="Arial" w:hAnsi="Arial"/>
                <w:b/>
                <w:color w:val="3366FF"/>
              </w:rPr>
              <w:t xml:space="preserve">313,59 C  </w:t>
            </w:r>
          </w:p>
        </w:tc>
        <w:tc>
          <w:tcPr>
            <w:tcW w:w="2129" w:type="dxa"/>
          </w:tcPr>
          <w:p w14:paraId="3D61E54D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200 C</w:t>
            </w:r>
          </w:p>
        </w:tc>
      </w:tr>
      <w:tr w:rsidR="00633332" w14:paraId="1F2E6058" w14:textId="77777777" w:rsidTr="00633332">
        <w:tc>
          <w:tcPr>
            <w:tcW w:w="2129" w:type="dxa"/>
          </w:tcPr>
          <w:p w14:paraId="6570F82E" w14:textId="77777777" w:rsidR="00633332" w:rsidRPr="00633332" w:rsidRDefault="00633332" w:rsidP="00633332">
            <w:pPr>
              <w:spacing w:before="60"/>
              <w:ind w:firstLine="72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Concentração   coulometria</w:t>
            </w:r>
          </w:p>
        </w:tc>
        <w:tc>
          <w:tcPr>
            <w:tcW w:w="2129" w:type="dxa"/>
          </w:tcPr>
          <w:p w14:paraId="39EDE889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b/>
                <w:color w:val="3366FF"/>
              </w:rPr>
            </w:pPr>
            <w:r w:rsidRPr="00633332">
              <w:rPr>
                <w:rFonts w:ascii="Arial" w:hAnsi="Arial" w:cs="Arial"/>
                <w:color w:val="3366FF"/>
              </w:rPr>
              <w:t xml:space="preserve">16,25  </w:t>
            </w:r>
            <w:proofErr w:type="spellStart"/>
            <w:r w:rsidRPr="00633332">
              <w:rPr>
                <w:rFonts w:ascii="Arial" w:hAnsi="Arial" w:cs="Arial"/>
                <w:color w:val="3366FF"/>
              </w:rPr>
              <w:t>mmol</w:t>
            </w:r>
            <w:proofErr w:type="spellEnd"/>
            <w:r w:rsidRPr="00633332">
              <w:rPr>
                <w:rFonts w:ascii="Arial" w:hAnsi="Arial" w:cs="Arial"/>
                <w:color w:val="3366FF"/>
              </w:rPr>
              <w:t>/L</w:t>
            </w:r>
          </w:p>
        </w:tc>
        <w:tc>
          <w:tcPr>
            <w:tcW w:w="2129" w:type="dxa"/>
          </w:tcPr>
          <w:p w14:paraId="76FE91DA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 xml:space="preserve">10,36 </w:t>
            </w:r>
            <w:proofErr w:type="spellStart"/>
            <w:r w:rsidRPr="00633332">
              <w:rPr>
                <w:rFonts w:ascii="Arial" w:hAnsi="Arial"/>
                <w:color w:val="3366FF"/>
              </w:rPr>
              <w:t>mmol</w:t>
            </w:r>
            <w:proofErr w:type="spellEnd"/>
            <w:r w:rsidRPr="00633332">
              <w:rPr>
                <w:rFonts w:ascii="Arial" w:hAnsi="Arial"/>
                <w:color w:val="3366FF"/>
              </w:rPr>
              <w:t>/L</w:t>
            </w:r>
          </w:p>
        </w:tc>
      </w:tr>
      <w:tr w:rsidR="00633332" w14:paraId="4C61014A" w14:textId="77777777" w:rsidTr="00633332">
        <w:tc>
          <w:tcPr>
            <w:tcW w:w="2129" w:type="dxa"/>
          </w:tcPr>
          <w:p w14:paraId="5132C518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Variação entre dois métodos</w:t>
            </w:r>
          </w:p>
        </w:tc>
        <w:tc>
          <w:tcPr>
            <w:tcW w:w="2129" w:type="dxa"/>
          </w:tcPr>
          <w:p w14:paraId="23BFFB3E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0,78 %</w:t>
            </w:r>
          </w:p>
        </w:tc>
        <w:tc>
          <w:tcPr>
            <w:tcW w:w="2129" w:type="dxa"/>
          </w:tcPr>
          <w:p w14:paraId="171644FB" w14:textId="77777777" w:rsidR="00633332" w:rsidRPr="00633332" w:rsidRDefault="00633332" w:rsidP="00633332">
            <w:pPr>
              <w:spacing w:before="60"/>
              <w:jc w:val="both"/>
              <w:rPr>
                <w:rFonts w:ascii="Arial" w:hAnsi="Arial"/>
                <w:color w:val="3366FF"/>
              </w:rPr>
            </w:pPr>
            <w:r w:rsidRPr="00633332">
              <w:rPr>
                <w:rFonts w:ascii="Arial" w:hAnsi="Arial"/>
                <w:color w:val="3366FF"/>
              </w:rPr>
              <w:t>4,53 %</w:t>
            </w:r>
          </w:p>
        </w:tc>
      </w:tr>
    </w:tbl>
    <w:p w14:paraId="07BB3A1D" w14:textId="093B11E1" w:rsidR="00633332" w:rsidRPr="00F31FBC" w:rsidRDefault="00633332" w:rsidP="00097D6C">
      <w:pPr>
        <w:spacing w:before="60"/>
        <w:jc w:val="both"/>
        <w:rPr>
          <w:rFonts w:ascii="Arial" w:hAnsi="Arial"/>
        </w:rPr>
      </w:pPr>
    </w:p>
    <w:p w14:paraId="19D7BB5A" w14:textId="2CBEB4AE" w:rsidR="00B30C1D" w:rsidRPr="008838FC" w:rsidRDefault="008838FC" w:rsidP="00097D6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>5.1. Compare com o valor de coulombs gastos para o experimento na eletrogravimetria deste experimento e determine qual deveria ter sido o tempo final para que todo o cobre fosse depositado.</w:t>
      </w:r>
    </w:p>
    <w:p w14:paraId="4C66E001" w14:textId="19A201CE" w:rsidR="008838FC" w:rsidRPr="00633332" w:rsidRDefault="00633332" w:rsidP="00097D6C">
      <w:pPr>
        <w:spacing w:before="60"/>
        <w:jc w:val="both"/>
        <w:rPr>
          <w:rFonts w:ascii="Arial" w:hAnsi="Arial"/>
          <w:color w:val="3366FF"/>
        </w:rPr>
      </w:pPr>
      <w:r w:rsidRPr="00633332">
        <w:rPr>
          <w:rFonts w:ascii="Arial" w:hAnsi="Arial"/>
          <w:color w:val="3366FF"/>
        </w:rPr>
        <w:t xml:space="preserve"> Pela eletrogravimetria</w:t>
      </w:r>
      <w:r>
        <w:rPr>
          <w:rFonts w:ascii="Arial" w:hAnsi="Arial"/>
          <w:color w:val="3366FF"/>
        </w:rPr>
        <w:t xml:space="preserve"> no experimento a CC  massa igual 0,1083 </w:t>
      </w:r>
      <w:r w:rsidR="003C4213">
        <w:rPr>
          <w:rFonts w:ascii="Arial" w:hAnsi="Arial"/>
          <w:color w:val="3366FF"/>
        </w:rPr>
        <w:t xml:space="preserve">g </w:t>
      </w:r>
      <w:r>
        <w:rPr>
          <w:rFonts w:ascii="Arial" w:hAnsi="Arial"/>
          <w:color w:val="3366FF"/>
        </w:rPr>
        <w:t xml:space="preserve">isso leva a Q = </w:t>
      </w:r>
      <w:r w:rsidR="003C4213">
        <w:rPr>
          <w:rFonts w:ascii="Arial" w:hAnsi="Arial"/>
          <w:color w:val="3366FF"/>
        </w:rPr>
        <w:t>329,16 C</w:t>
      </w:r>
    </w:p>
    <w:p w14:paraId="7B734A15" w14:textId="25CAB8B8" w:rsidR="00B30C1D" w:rsidRPr="008838FC" w:rsidRDefault="00B30C1D" w:rsidP="00097D6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6- A curva de potencial do cátodo versus tempo é mostrada abaixo. Explique esta curva? </w:t>
      </w:r>
    </w:p>
    <w:p w14:paraId="449F13E3" w14:textId="77777777" w:rsidR="00B30C1D" w:rsidRPr="008838FC" w:rsidRDefault="00B30C1D" w:rsidP="00097D6C">
      <w:pPr>
        <w:spacing w:before="60"/>
        <w:jc w:val="both"/>
        <w:rPr>
          <w:rFonts w:ascii="Arial" w:hAnsi="Arial"/>
        </w:rPr>
      </w:pPr>
    </w:p>
    <w:p w14:paraId="51AB0426" w14:textId="77777777" w:rsidR="00B30C1D" w:rsidRPr="008838FC" w:rsidRDefault="00B30C1D" w:rsidP="00B30C1D">
      <w:pPr>
        <w:pStyle w:val="NoSpacing"/>
        <w:spacing w:line="360" w:lineRule="auto"/>
        <w:ind w:firstLine="851"/>
        <w:jc w:val="both"/>
        <w:rPr>
          <w:rFonts w:eastAsiaTheme="minorEastAsia" w:cs="Arial"/>
          <w:sz w:val="24"/>
          <w:szCs w:val="24"/>
        </w:rPr>
      </w:pPr>
      <w:r w:rsidRPr="008838FC">
        <w:rPr>
          <w:sz w:val="24"/>
          <w:szCs w:val="24"/>
        </w:rPr>
        <w:t xml:space="preserve"> </w:t>
      </w:r>
    </w:p>
    <w:p w14:paraId="28CB0A49" w14:textId="77777777" w:rsidR="00B30C1D" w:rsidRPr="008838FC" w:rsidRDefault="00B30C1D" w:rsidP="00B30C1D">
      <w:pPr>
        <w:pStyle w:val="NoSpacing"/>
        <w:spacing w:line="360" w:lineRule="auto"/>
        <w:ind w:firstLine="851"/>
        <w:rPr>
          <w:rFonts w:eastAsiaTheme="minorEastAsia" w:cs="Arial"/>
          <w:sz w:val="24"/>
          <w:szCs w:val="24"/>
        </w:rPr>
      </w:pPr>
      <w:r w:rsidRPr="008838FC">
        <w:rPr>
          <w:rFonts w:eastAsiaTheme="minorEastAsia" w:cs="Arial"/>
          <w:b/>
          <w:sz w:val="24"/>
          <w:szCs w:val="24"/>
        </w:rPr>
        <w:t>Figura 2</w:t>
      </w:r>
      <w:r w:rsidRPr="008838FC">
        <w:rPr>
          <w:rFonts w:eastAsiaTheme="minorEastAsia" w:cs="Arial"/>
          <w:sz w:val="24"/>
          <w:szCs w:val="24"/>
        </w:rPr>
        <w:t>. Eletrólise de cobre (II) empregando corrente constante de 0,100 A</w:t>
      </w:r>
    </w:p>
    <w:p w14:paraId="10565C41" w14:textId="77777777" w:rsidR="00B30C1D" w:rsidRPr="008838FC" w:rsidRDefault="00B30C1D" w:rsidP="00B30C1D">
      <w:pPr>
        <w:pStyle w:val="NoSpacing"/>
        <w:spacing w:line="360" w:lineRule="auto"/>
        <w:ind w:firstLine="851"/>
        <w:rPr>
          <w:rFonts w:eastAsiaTheme="minorEastAsia" w:cs="Arial"/>
          <w:sz w:val="24"/>
          <w:szCs w:val="24"/>
        </w:rPr>
      </w:pPr>
      <w:r w:rsidRPr="008838FC">
        <w:rPr>
          <w:rFonts w:eastAsiaTheme="minorEastAsia" w:cs="Arial"/>
          <w:noProof/>
          <w:sz w:val="24"/>
          <w:szCs w:val="24"/>
          <w:lang w:val="en-US"/>
        </w:rPr>
        <w:drawing>
          <wp:inline distT="0" distB="0" distL="0" distR="0" wp14:anchorId="7F309E9D" wp14:editId="0741DDCE">
            <wp:extent cx="4248150" cy="2667000"/>
            <wp:effectExtent l="19050" t="0" r="19050" b="0"/>
            <wp:docPr id="14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FB6B6C5" w14:textId="77777777" w:rsidR="00236FCB" w:rsidRPr="008838FC" w:rsidRDefault="00236FCB" w:rsidP="00097D6C">
      <w:pPr>
        <w:spacing w:before="60"/>
        <w:jc w:val="both"/>
        <w:rPr>
          <w:rFonts w:ascii="Arial" w:eastAsiaTheme="minorEastAsia" w:hAnsi="Arial" w:cs="Arial"/>
          <w:b/>
          <w:lang w:eastAsia="en-US"/>
        </w:rPr>
      </w:pPr>
      <w:r w:rsidRPr="008838FC">
        <w:rPr>
          <w:rFonts w:ascii="Arial" w:eastAsiaTheme="minorEastAsia" w:hAnsi="Arial" w:cs="Arial"/>
          <w:b/>
          <w:lang w:eastAsia="en-US"/>
        </w:rPr>
        <w:t xml:space="preserve"> </w:t>
      </w:r>
    </w:p>
    <w:p w14:paraId="10EE0643" w14:textId="1F8E8FD7" w:rsidR="00B30C1D" w:rsidRPr="008838FC" w:rsidRDefault="00236FCB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  <w:r w:rsidRPr="008838FC">
        <w:rPr>
          <w:rFonts w:ascii="Arial" w:eastAsiaTheme="minorEastAsia" w:hAnsi="Arial" w:cs="Arial"/>
          <w:b/>
          <w:lang w:eastAsia="en-US"/>
        </w:rPr>
        <w:t>6.1.</w:t>
      </w:r>
      <w:r w:rsidRPr="008838FC">
        <w:rPr>
          <w:rFonts w:ascii="Arial" w:eastAsiaTheme="minorEastAsia" w:hAnsi="Arial" w:cs="Arial"/>
          <w:lang w:eastAsia="en-US"/>
        </w:rPr>
        <w:t xml:space="preserve">Qual é a reação  predominante até 500 segundos? </w:t>
      </w:r>
    </w:p>
    <w:p w14:paraId="52061619" w14:textId="5E22742C" w:rsidR="00236FCB" w:rsidRPr="008838FC" w:rsidRDefault="00236FCB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  <w:r w:rsidRPr="008838FC">
        <w:rPr>
          <w:rFonts w:ascii="Arial" w:eastAsiaTheme="minorEastAsia" w:hAnsi="Arial" w:cs="Arial"/>
          <w:lang w:eastAsia="en-US"/>
        </w:rPr>
        <w:t xml:space="preserve">R- </w:t>
      </w:r>
      <w:r w:rsidR="00F31FBC" w:rsidRPr="00F31FBC">
        <w:rPr>
          <w:rFonts w:ascii="Arial" w:eastAsiaTheme="minorEastAsia" w:hAnsi="Arial" w:cs="Arial"/>
          <w:color w:val="3366FF"/>
          <w:lang w:eastAsia="en-US"/>
        </w:rPr>
        <w:t>A reação predominante é Cu</w:t>
      </w:r>
      <w:r w:rsidR="00F31FBC" w:rsidRPr="00F31FBC">
        <w:rPr>
          <w:rFonts w:ascii="Arial" w:eastAsiaTheme="minorEastAsia" w:hAnsi="Arial" w:cs="Arial"/>
          <w:color w:val="3366FF"/>
          <w:vertAlign w:val="superscript"/>
          <w:lang w:eastAsia="en-US"/>
        </w:rPr>
        <w:t>2+</w:t>
      </w:r>
      <w:r w:rsidR="00F31FBC" w:rsidRPr="00F31FBC">
        <w:rPr>
          <w:rFonts w:ascii="Arial" w:eastAsiaTheme="minorEastAsia" w:hAnsi="Arial" w:cs="Arial"/>
          <w:color w:val="3366FF"/>
          <w:lang w:eastAsia="en-US"/>
        </w:rPr>
        <w:t xml:space="preserve"> + 2 e = </w:t>
      </w:r>
      <w:proofErr w:type="spellStart"/>
      <w:r w:rsidR="00F31FBC" w:rsidRPr="00F31FBC">
        <w:rPr>
          <w:rFonts w:ascii="Arial" w:eastAsiaTheme="minorEastAsia" w:hAnsi="Arial" w:cs="Arial"/>
          <w:color w:val="3366FF"/>
          <w:lang w:eastAsia="en-US"/>
        </w:rPr>
        <w:t>Cu</w:t>
      </w:r>
      <w:r w:rsidR="00F31FBC" w:rsidRPr="00F31FBC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proofErr w:type="spellEnd"/>
    </w:p>
    <w:p w14:paraId="3B30F0B7" w14:textId="2C11C67B" w:rsidR="00236FCB" w:rsidRPr="008838FC" w:rsidRDefault="00236FCB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  <w:r w:rsidRPr="008838FC">
        <w:rPr>
          <w:rFonts w:ascii="Arial" w:eastAsiaTheme="minorEastAsia" w:hAnsi="Arial" w:cs="Arial"/>
          <w:lang w:eastAsia="en-US"/>
        </w:rPr>
        <w:t xml:space="preserve"> 6.2. Qual reação está ocorrendo após 1500 segundos? </w:t>
      </w:r>
    </w:p>
    <w:p w14:paraId="352BB4A6" w14:textId="7B345730" w:rsidR="00236FCB" w:rsidRPr="008838FC" w:rsidRDefault="00236FCB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  <w:r w:rsidRPr="008838FC">
        <w:rPr>
          <w:rFonts w:ascii="Arial" w:eastAsiaTheme="minorEastAsia" w:hAnsi="Arial" w:cs="Arial"/>
          <w:lang w:eastAsia="en-US"/>
        </w:rPr>
        <w:t xml:space="preserve"> R-</w:t>
      </w:r>
      <w:r w:rsidR="00F31FBC">
        <w:rPr>
          <w:rFonts w:ascii="Arial" w:eastAsiaTheme="minorEastAsia" w:hAnsi="Arial" w:cs="Arial"/>
          <w:lang w:eastAsia="en-US"/>
        </w:rPr>
        <w:t xml:space="preserve"> </w:t>
      </w:r>
      <w:r w:rsidR="00F31FBC" w:rsidRPr="00A66DE2">
        <w:rPr>
          <w:rFonts w:ascii="Arial" w:eastAsiaTheme="minorEastAsia" w:hAnsi="Arial" w:cs="Arial"/>
          <w:color w:val="3366FF"/>
          <w:lang w:eastAsia="en-US"/>
        </w:rPr>
        <w:t xml:space="preserve">a redução do </w:t>
      </w:r>
      <w:r w:rsidR="004765AC" w:rsidRPr="00A66DE2">
        <w:rPr>
          <w:rFonts w:ascii="Arial" w:eastAsiaTheme="minorEastAsia" w:hAnsi="Arial" w:cs="Arial"/>
          <w:color w:val="3366FF"/>
          <w:lang w:eastAsia="en-US"/>
        </w:rPr>
        <w:t>próton</w:t>
      </w:r>
      <w:r w:rsidR="00F31FBC" w:rsidRPr="00A66DE2">
        <w:rPr>
          <w:rFonts w:ascii="Arial" w:eastAsiaTheme="minorEastAsia" w:hAnsi="Arial" w:cs="Arial"/>
          <w:color w:val="3366FF"/>
          <w:lang w:eastAsia="en-US"/>
        </w:rPr>
        <w:t xml:space="preserve"> </w:t>
      </w:r>
      <w:r w:rsidR="004765AC">
        <w:rPr>
          <w:rFonts w:ascii="Arial" w:eastAsiaTheme="minorEastAsia" w:hAnsi="Arial" w:cs="Arial"/>
          <w:color w:val="3366FF"/>
          <w:lang w:eastAsia="en-US"/>
        </w:rPr>
        <w:t>ou redução de nitrato</w:t>
      </w:r>
    </w:p>
    <w:p w14:paraId="5832B334" w14:textId="04885ABB" w:rsidR="00236FCB" w:rsidRPr="008838FC" w:rsidRDefault="00236FCB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  <w:r w:rsidRPr="008838FC">
        <w:rPr>
          <w:rFonts w:ascii="Arial" w:eastAsiaTheme="minorEastAsia" w:hAnsi="Arial" w:cs="Arial"/>
          <w:lang w:eastAsia="en-US"/>
        </w:rPr>
        <w:t xml:space="preserve"> 6.3. Esse processo foi executado com 100 % de eficiência? </w:t>
      </w:r>
    </w:p>
    <w:p w14:paraId="7E0D7CA4" w14:textId="7C4FCDB7" w:rsidR="00236FCB" w:rsidRDefault="00236FCB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8838FC">
        <w:rPr>
          <w:rFonts w:ascii="Arial" w:eastAsiaTheme="minorEastAsia" w:hAnsi="Arial" w:cs="Arial"/>
          <w:lang w:eastAsia="en-US"/>
        </w:rPr>
        <w:t xml:space="preserve"> R</w:t>
      </w:r>
      <w:r w:rsidRPr="00F31FBC">
        <w:rPr>
          <w:rFonts w:ascii="Arial" w:eastAsiaTheme="minorEastAsia" w:hAnsi="Arial" w:cs="Arial"/>
          <w:color w:val="3366FF"/>
          <w:lang w:eastAsia="en-US"/>
        </w:rPr>
        <w:t xml:space="preserve">- </w:t>
      </w:r>
      <w:r w:rsidR="00F31FBC" w:rsidRPr="00F31FBC">
        <w:rPr>
          <w:rFonts w:ascii="Arial" w:eastAsiaTheme="minorEastAsia" w:hAnsi="Arial" w:cs="Arial"/>
          <w:color w:val="3366FF"/>
          <w:lang w:eastAsia="en-US"/>
        </w:rPr>
        <w:t xml:space="preserve"> não</w:t>
      </w:r>
      <w:r w:rsidR="000A7532">
        <w:rPr>
          <w:rFonts w:ascii="Arial" w:eastAsiaTheme="minorEastAsia" w:hAnsi="Arial" w:cs="Arial"/>
          <w:color w:val="3366FF"/>
          <w:lang w:eastAsia="en-US"/>
        </w:rPr>
        <w:t xml:space="preserve"> como o processo durou mais de 2</w:t>
      </w:r>
      <w:r w:rsidR="00F31FBC" w:rsidRPr="00F31FBC">
        <w:rPr>
          <w:rFonts w:ascii="Arial" w:eastAsiaTheme="minorEastAsia" w:hAnsi="Arial" w:cs="Arial"/>
          <w:color w:val="3366FF"/>
          <w:lang w:eastAsia="en-US"/>
        </w:rPr>
        <w:t>000 segundos ele não ficou somente na reaçã</w:t>
      </w:r>
      <w:r w:rsidR="000A7532">
        <w:rPr>
          <w:rFonts w:ascii="Arial" w:eastAsiaTheme="minorEastAsia" w:hAnsi="Arial" w:cs="Arial"/>
          <w:color w:val="3366FF"/>
          <w:lang w:eastAsia="en-US"/>
        </w:rPr>
        <w:t xml:space="preserve">o de cobre os elétrons vieram da redução de cobre e redução de hidrogênio (reação em meio ácido) . </w:t>
      </w:r>
    </w:p>
    <w:p w14:paraId="2907C6E1" w14:textId="77777777" w:rsidR="00D8587D" w:rsidRPr="008838FC" w:rsidRDefault="00D8587D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</w:p>
    <w:p w14:paraId="691D21F4" w14:textId="5CEFA2A1" w:rsidR="00236FCB" w:rsidRDefault="000A7532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D8587D">
        <w:rPr>
          <w:rFonts w:ascii="Arial" w:eastAsiaTheme="minorEastAsia" w:hAnsi="Arial" w:cs="Arial"/>
          <w:color w:val="3366FF"/>
          <w:lang w:eastAsia="en-US"/>
        </w:rPr>
        <w:t xml:space="preserve">O ES era composto de: ácido </w:t>
      </w:r>
      <w:r w:rsidR="00D8587D" w:rsidRPr="00D8587D">
        <w:rPr>
          <w:rFonts w:ascii="Arial" w:eastAsiaTheme="minorEastAsia" w:hAnsi="Arial" w:cs="Arial"/>
          <w:color w:val="3366FF"/>
          <w:lang w:eastAsia="en-US"/>
        </w:rPr>
        <w:t>nítrico</w:t>
      </w:r>
      <w:r w:rsidRPr="00D8587D">
        <w:rPr>
          <w:rFonts w:ascii="Arial" w:eastAsiaTheme="minorEastAsia" w:hAnsi="Arial" w:cs="Arial"/>
          <w:color w:val="3366FF"/>
          <w:lang w:eastAsia="en-US"/>
        </w:rPr>
        <w:t xml:space="preserve"> + água + </w:t>
      </w:r>
      <w:proofErr w:type="spellStart"/>
      <w:r w:rsidRPr="00D8587D">
        <w:rPr>
          <w:rFonts w:ascii="Arial" w:eastAsiaTheme="minorEastAsia" w:hAnsi="Arial" w:cs="Arial"/>
          <w:color w:val="3366FF"/>
          <w:lang w:eastAsia="en-US"/>
        </w:rPr>
        <w:t>uréia</w:t>
      </w:r>
      <w:proofErr w:type="spellEnd"/>
      <w:r w:rsidRPr="00D8587D">
        <w:rPr>
          <w:rFonts w:ascii="Arial" w:eastAsiaTheme="minorEastAsia" w:hAnsi="Arial" w:cs="Arial"/>
          <w:color w:val="3366FF"/>
          <w:lang w:eastAsia="en-US"/>
        </w:rPr>
        <w:t xml:space="preserve"> </w:t>
      </w:r>
    </w:p>
    <w:p w14:paraId="2A655C36" w14:textId="77777777" w:rsidR="00D8587D" w:rsidRDefault="00D8587D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</w:p>
    <w:p w14:paraId="0D8F5F7C" w14:textId="459EC81C" w:rsidR="00D8587D" w:rsidRDefault="00D8587D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eastAsiaTheme="minorEastAsia" w:hAnsi="Arial" w:cs="Arial"/>
          <w:color w:val="3366FF"/>
          <w:lang w:eastAsia="en-US"/>
        </w:rPr>
        <w:t xml:space="preserve"> </w:t>
      </w:r>
      <w:r w:rsidR="00566B36">
        <w:rPr>
          <w:rFonts w:ascii="Arial" w:eastAsiaTheme="minorEastAsia" w:hAnsi="Arial" w:cs="Arial"/>
          <w:color w:val="3366FF"/>
          <w:lang w:eastAsia="en-US"/>
        </w:rPr>
        <w:tab/>
      </w:r>
      <w:r w:rsidR="00566B36">
        <w:rPr>
          <w:rFonts w:ascii="Arial" w:eastAsiaTheme="minorEastAsia" w:hAnsi="Arial" w:cs="Arial"/>
          <w:color w:val="3366FF"/>
          <w:lang w:eastAsia="en-US"/>
        </w:rPr>
        <w:tab/>
      </w:r>
      <w:r>
        <w:rPr>
          <w:rFonts w:ascii="Arial" w:eastAsiaTheme="minorEastAsia" w:hAnsi="Arial" w:cs="Arial"/>
          <w:color w:val="3366FF"/>
          <w:lang w:eastAsia="en-US"/>
        </w:rPr>
        <w:t xml:space="preserve">No ânodo: </w:t>
      </w:r>
      <w:r w:rsidRPr="00D8587D">
        <w:rPr>
          <w:rFonts w:ascii="Arial" w:eastAsiaTheme="minorEastAsia" w:hAnsi="Arial" w:cs="Arial"/>
          <w:color w:val="3366FF"/>
          <w:lang w:eastAsia="en-US"/>
        </w:rPr>
        <w:t>CO(NH2)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H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>O = N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+ 6H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+</w:t>
      </w:r>
      <w:r>
        <w:rPr>
          <w:rFonts w:ascii="Arial" w:eastAsiaTheme="minorEastAsia" w:hAnsi="Arial" w:cs="Arial"/>
          <w:color w:val="3366FF"/>
          <w:lang w:eastAsia="en-US"/>
        </w:rPr>
        <w:t xml:space="preserve"> + CO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+ 6e-</w:t>
      </w:r>
    </w:p>
    <w:p w14:paraId="2564F95B" w14:textId="77777777" w:rsidR="00D8587D" w:rsidRDefault="00D8587D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</w:p>
    <w:p w14:paraId="0E5078E4" w14:textId="21B2EE1B" w:rsidR="00D8587D" w:rsidRDefault="00D8587D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eastAsiaTheme="minorEastAsia" w:hAnsi="Arial" w:cs="Arial"/>
          <w:color w:val="3366FF"/>
          <w:lang w:eastAsia="en-US"/>
        </w:rPr>
        <w:t xml:space="preserve"> </w:t>
      </w:r>
      <w:r w:rsidR="00566B36">
        <w:rPr>
          <w:rFonts w:ascii="Arial" w:eastAsiaTheme="minorEastAsia" w:hAnsi="Arial" w:cs="Arial"/>
          <w:color w:val="3366FF"/>
          <w:lang w:eastAsia="en-US"/>
        </w:rPr>
        <w:tab/>
      </w:r>
      <w:r w:rsidR="00566B36">
        <w:rPr>
          <w:rFonts w:ascii="Arial" w:eastAsiaTheme="minorEastAsia" w:hAnsi="Arial" w:cs="Arial"/>
          <w:color w:val="3366FF"/>
          <w:lang w:eastAsia="en-US"/>
        </w:rPr>
        <w:tab/>
      </w:r>
      <w:r>
        <w:rPr>
          <w:rFonts w:ascii="Arial" w:eastAsiaTheme="minorEastAsia" w:hAnsi="Arial" w:cs="Arial"/>
          <w:color w:val="3366FF"/>
          <w:lang w:eastAsia="en-US"/>
        </w:rPr>
        <w:t>No  cátodo:  Cu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2+</w:t>
      </w:r>
      <w:r>
        <w:rPr>
          <w:rFonts w:ascii="Arial" w:eastAsiaTheme="minorEastAsia" w:hAnsi="Arial" w:cs="Arial"/>
          <w:color w:val="3366FF"/>
          <w:lang w:eastAsia="en-US"/>
        </w:rPr>
        <w:t xml:space="preserve"> + 2e = </w:t>
      </w:r>
      <w:proofErr w:type="spellStart"/>
      <w:r>
        <w:rPr>
          <w:rFonts w:ascii="Arial" w:eastAsiaTheme="minorEastAsia" w:hAnsi="Arial" w:cs="Arial"/>
          <w:color w:val="3366FF"/>
          <w:lang w:eastAsia="en-US"/>
        </w:rPr>
        <w:t>Cu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proofErr w:type="spellEnd"/>
      <w:r w:rsidR="00B4386A">
        <w:rPr>
          <w:rFonts w:ascii="Arial" w:eastAsiaTheme="minorEastAsia" w:hAnsi="Arial" w:cs="Arial"/>
          <w:color w:val="3366FF"/>
          <w:vertAlign w:val="superscript"/>
          <w:lang w:eastAsia="en-US"/>
        </w:rPr>
        <w:t xml:space="preserve">                                           </w:t>
      </w:r>
      <w:r w:rsidR="00B4386A" w:rsidRPr="00B4386A">
        <w:rPr>
          <w:rFonts w:ascii="Arial" w:eastAsiaTheme="minorEastAsia" w:hAnsi="Arial" w:cs="Arial"/>
          <w:color w:val="3366FF"/>
          <w:lang w:eastAsia="en-US"/>
        </w:rPr>
        <w:t>(E0= +0,34 V)</w:t>
      </w:r>
    </w:p>
    <w:p w14:paraId="1A3BDFFE" w14:textId="77777777" w:rsidR="004765AC" w:rsidRPr="00A66DE2" w:rsidRDefault="004765AC" w:rsidP="00B4386A">
      <w:pPr>
        <w:spacing w:before="60"/>
        <w:ind w:left="144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A66DE2">
        <w:rPr>
          <w:rFonts w:ascii="Arial" w:hAnsi="Arial" w:cs="Arial"/>
          <w:color w:val="3366FF"/>
        </w:rPr>
        <w:t>NO</w:t>
      </w:r>
      <w:r w:rsidRPr="00A66DE2">
        <w:rPr>
          <w:rFonts w:ascii="Arial" w:hAnsi="Arial" w:cs="Arial"/>
          <w:color w:val="3366FF"/>
          <w:vertAlign w:val="subscript"/>
        </w:rPr>
        <w:t>3</w:t>
      </w:r>
      <w:r w:rsidRPr="00A66DE2">
        <w:rPr>
          <w:rFonts w:ascii="Arial" w:hAnsi="Arial" w:cs="Arial"/>
          <w:color w:val="3366FF"/>
          <w:vertAlign w:val="superscript"/>
        </w:rPr>
        <w:t>-</w:t>
      </w:r>
      <w:r w:rsidRPr="00A66DE2">
        <w:rPr>
          <w:rFonts w:ascii="Arial" w:hAnsi="Arial" w:cs="Arial"/>
          <w:color w:val="3366FF"/>
          <w:vertAlign w:val="subscript"/>
        </w:rPr>
        <w:t>(</w:t>
      </w:r>
      <w:proofErr w:type="spellStart"/>
      <w:r w:rsidRPr="00A66DE2">
        <w:rPr>
          <w:rFonts w:ascii="Arial" w:hAnsi="Arial" w:cs="Arial"/>
          <w:color w:val="3366FF"/>
          <w:vertAlign w:val="subscript"/>
        </w:rPr>
        <w:t>aq</w:t>
      </w:r>
      <w:proofErr w:type="spellEnd"/>
      <w:r w:rsidRPr="00A66DE2">
        <w:rPr>
          <w:rFonts w:ascii="Arial" w:hAnsi="Arial" w:cs="Arial"/>
          <w:color w:val="3366FF"/>
          <w:vertAlign w:val="subscript"/>
        </w:rPr>
        <w:t>)</w:t>
      </w:r>
      <w:r w:rsidRPr="00A66DE2">
        <w:rPr>
          <w:rFonts w:ascii="Arial" w:hAnsi="Arial" w:cs="Arial"/>
          <w:color w:val="3366FF"/>
        </w:rPr>
        <w:t xml:space="preserve"> + </w:t>
      </w:r>
      <w:r>
        <w:rPr>
          <w:rFonts w:ascii="Arial" w:hAnsi="Arial" w:cs="Arial"/>
          <w:color w:val="3366FF"/>
        </w:rPr>
        <w:t>10 H</w:t>
      </w:r>
      <w:r w:rsidRPr="00566B36">
        <w:rPr>
          <w:rFonts w:ascii="Arial" w:hAnsi="Arial" w:cs="Arial"/>
          <w:color w:val="3366FF"/>
          <w:vertAlign w:val="superscript"/>
        </w:rPr>
        <w:t>+</w:t>
      </w:r>
      <w:r w:rsidRPr="00A66DE2">
        <w:rPr>
          <w:rFonts w:ascii="Arial" w:hAnsi="Arial" w:cs="Arial"/>
          <w:color w:val="3366FF"/>
        </w:rPr>
        <w:t xml:space="preserve"> </w:t>
      </w:r>
      <w:r>
        <w:rPr>
          <w:rFonts w:ascii="Arial" w:hAnsi="Arial" w:cs="Arial"/>
          <w:color w:val="3366FF"/>
        </w:rPr>
        <w:t>+ 8e</w:t>
      </w:r>
      <w:r w:rsidRPr="007D0DB0">
        <w:rPr>
          <w:rFonts w:ascii="Arial" w:hAnsi="Arial" w:cs="Arial"/>
          <w:color w:val="3366FF"/>
          <w:vertAlign w:val="superscript"/>
        </w:rPr>
        <w:t>-</w:t>
      </w:r>
      <w:r w:rsidRPr="00A66DE2">
        <w:rPr>
          <w:rFonts w:ascii="Arial" w:hAnsi="Arial" w:cs="Arial"/>
          <w:color w:val="3366FF"/>
        </w:rPr>
        <w:sym w:font="Wingdings" w:char="F0E0"/>
      </w:r>
      <w:r w:rsidRPr="00A66DE2">
        <w:rPr>
          <w:rFonts w:ascii="Arial" w:hAnsi="Arial" w:cs="Arial"/>
          <w:color w:val="3366FF"/>
        </w:rPr>
        <w:t xml:space="preserve"> NH</w:t>
      </w:r>
      <w:r w:rsidRPr="00A66DE2">
        <w:rPr>
          <w:rFonts w:ascii="Arial" w:hAnsi="Arial" w:cs="Arial"/>
          <w:color w:val="3366FF"/>
          <w:vertAlign w:val="subscript"/>
        </w:rPr>
        <w:t>4</w:t>
      </w:r>
      <w:r w:rsidRPr="00A66DE2">
        <w:rPr>
          <w:rFonts w:ascii="Arial" w:hAnsi="Arial" w:cs="Arial"/>
          <w:color w:val="3366FF"/>
          <w:vertAlign w:val="superscript"/>
        </w:rPr>
        <w:t>+</w:t>
      </w:r>
      <w:r w:rsidRPr="00A66DE2">
        <w:rPr>
          <w:rFonts w:ascii="Arial" w:hAnsi="Arial" w:cs="Arial"/>
          <w:color w:val="3366FF"/>
          <w:vertAlign w:val="subscript"/>
        </w:rPr>
        <w:t>(</w:t>
      </w:r>
      <w:proofErr w:type="spellStart"/>
      <w:r w:rsidRPr="00A66DE2">
        <w:rPr>
          <w:rFonts w:ascii="Arial" w:hAnsi="Arial" w:cs="Arial"/>
          <w:color w:val="3366FF"/>
          <w:vertAlign w:val="subscript"/>
        </w:rPr>
        <w:t>aq</w:t>
      </w:r>
      <w:proofErr w:type="spellEnd"/>
      <w:r w:rsidRPr="00A66DE2">
        <w:rPr>
          <w:rFonts w:ascii="Arial" w:hAnsi="Arial" w:cs="Arial"/>
          <w:color w:val="3366FF"/>
          <w:vertAlign w:val="subscript"/>
        </w:rPr>
        <w:t xml:space="preserve">) </w:t>
      </w:r>
      <w:r w:rsidRPr="00A66DE2">
        <w:rPr>
          <w:rFonts w:ascii="Arial" w:hAnsi="Arial" w:cs="Arial"/>
          <w:color w:val="3366FF"/>
        </w:rPr>
        <w:t xml:space="preserve">+ </w:t>
      </w:r>
      <w:r>
        <w:rPr>
          <w:rFonts w:ascii="Arial" w:hAnsi="Arial" w:cs="Arial"/>
          <w:color w:val="3366FF"/>
        </w:rPr>
        <w:t>3H</w:t>
      </w:r>
      <w:r w:rsidRPr="00566B36">
        <w:rPr>
          <w:rFonts w:ascii="Arial" w:hAnsi="Arial" w:cs="Arial"/>
          <w:color w:val="3366FF"/>
          <w:vertAlign w:val="subscript"/>
        </w:rPr>
        <w:t>2</w:t>
      </w:r>
      <w:r>
        <w:rPr>
          <w:rFonts w:ascii="Arial" w:hAnsi="Arial" w:cs="Arial"/>
          <w:color w:val="3366FF"/>
        </w:rPr>
        <w:t>O (</w:t>
      </w:r>
      <w:proofErr w:type="spellStart"/>
      <w:r>
        <w:rPr>
          <w:rFonts w:ascii="Arial" w:hAnsi="Arial" w:cs="Arial"/>
          <w:color w:val="3366FF"/>
        </w:rPr>
        <w:t>Eo</w:t>
      </w:r>
      <w:proofErr w:type="spellEnd"/>
      <w:r>
        <w:rPr>
          <w:rFonts w:ascii="Arial" w:hAnsi="Arial" w:cs="Arial"/>
          <w:color w:val="3366FF"/>
        </w:rPr>
        <w:t xml:space="preserve"> = +0,2 V) – (despolarizante) </w:t>
      </w:r>
    </w:p>
    <w:p w14:paraId="060CE4E0" w14:textId="2CE70EF6" w:rsidR="004765AC" w:rsidRPr="00B4386A" w:rsidRDefault="004765AC" w:rsidP="004765AC">
      <w:pPr>
        <w:rPr>
          <w:rFonts w:ascii="Arial" w:hAnsi="Arial"/>
          <w:color w:val="FF0000"/>
        </w:rPr>
      </w:pPr>
      <w:r>
        <w:rPr>
          <w:rFonts w:ascii="Arial" w:eastAsiaTheme="minorEastAsia" w:hAnsi="Arial" w:cs="Arial"/>
          <w:color w:val="3366FF"/>
          <w:lang w:eastAsia="en-US"/>
        </w:rPr>
        <w:t xml:space="preserve">   </w:t>
      </w:r>
      <w:r>
        <w:rPr>
          <w:rFonts w:ascii="Arial" w:eastAsiaTheme="minorEastAsia" w:hAnsi="Arial" w:cs="Arial"/>
          <w:color w:val="3366FF"/>
          <w:lang w:eastAsia="en-US"/>
        </w:rPr>
        <w:tab/>
      </w:r>
      <w:r>
        <w:rPr>
          <w:rFonts w:ascii="Arial" w:eastAsiaTheme="minorEastAsia" w:hAnsi="Arial" w:cs="Arial"/>
          <w:color w:val="3366FF"/>
          <w:lang w:eastAsia="en-US"/>
        </w:rPr>
        <w:tab/>
      </w:r>
      <w:r w:rsidRPr="00B4386A">
        <w:rPr>
          <w:rFonts w:ascii="Arial" w:eastAsiaTheme="minorEastAsia" w:hAnsi="Arial" w:cs="Arial"/>
          <w:color w:val="FF0000"/>
          <w:lang w:eastAsia="en-US"/>
        </w:rPr>
        <w:t>2H</w:t>
      </w:r>
      <w:r w:rsidRPr="00B4386A">
        <w:rPr>
          <w:rFonts w:ascii="Arial" w:eastAsiaTheme="minorEastAsia" w:hAnsi="Arial" w:cs="Arial"/>
          <w:color w:val="FF0000"/>
          <w:vertAlign w:val="superscript"/>
          <w:lang w:eastAsia="en-US"/>
        </w:rPr>
        <w:t>+</w:t>
      </w:r>
      <w:r w:rsidRPr="00B4386A">
        <w:rPr>
          <w:rFonts w:ascii="Arial" w:eastAsiaTheme="minorEastAsia" w:hAnsi="Arial" w:cs="Arial"/>
          <w:color w:val="FF0000"/>
          <w:lang w:eastAsia="en-US"/>
        </w:rPr>
        <w:t xml:space="preserve"> + 2 = H</w:t>
      </w:r>
      <w:r w:rsidRPr="00B4386A">
        <w:rPr>
          <w:rFonts w:ascii="Arial" w:eastAsiaTheme="minorEastAsia" w:hAnsi="Arial" w:cs="Arial"/>
          <w:color w:val="FF0000"/>
          <w:vertAlign w:val="subscript"/>
          <w:lang w:eastAsia="en-US"/>
        </w:rPr>
        <w:t xml:space="preserve">2  ( </w:t>
      </w:r>
      <w:r w:rsidRPr="00B4386A">
        <w:rPr>
          <w:rFonts w:ascii="Arial" w:eastAsiaTheme="minorEastAsia" w:hAnsi="Arial" w:cs="Arial"/>
          <w:color w:val="FF0000"/>
          <w:lang w:eastAsia="en-US"/>
        </w:rPr>
        <w:t xml:space="preserve">E </w:t>
      </w:r>
      <w:r w:rsidRPr="00B4386A">
        <w:rPr>
          <w:rFonts w:ascii="Arial" w:eastAsiaTheme="minorEastAsia" w:hAnsi="Arial" w:cs="Arial"/>
          <w:color w:val="FF0000"/>
          <w:vertAlign w:val="superscript"/>
          <w:lang w:eastAsia="en-US"/>
        </w:rPr>
        <w:t>o</w:t>
      </w:r>
      <w:r w:rsidRPr="00B4386A">
        <w:rPr>
          <w:rFonts w:ascii="Arial" w:eastAsiaTheme="minorEastAsia" w:hAnsi="Arial" w:cs="Arial"/>
          <w:color w:val="FF0000"/>
          <w:lang w:eastAsia="en-US"/>
        </w:rPr>
        <w:t xml:space="preserve"> = 0,0 V)</w:t>
      </w:r>
      <w:r w:rsidR="00B4386A">
        <w:rPr>
          <w:rFonts w:ascii="Arial" w:eastAsiaTheme="minorEastAsia" w:hAnsi="Arial" w:cs="Arial"/>
          <w:color w:val="FF0000"/>
          <w:lang w:eastAsia="en-US"/>
        </w:rPr>
        <w:t xml:space="preserve">  quando todo nitrato for consumido ocorre redução de </w:t>
      </w:r>
      <w:proofErr w:type="spellStart"/>
      <w:r w:rsidR="00B4386A">
        <w:rPr>
          <w:rFonts w:ascii="Arial" w:eastAsiaTheme="minorEastAsia" w:hAnsi="Arial" w:cs="Arial"/>
          <w:color w:val="FF0000"/>
          <w:lang w:eastAsia="en-US"/>
        </w:rPr>
        <w:t>protons</w:t>
      </w:r>
      <w:proofErr w:type="spellEnd"/>
    </w:p>
    <w:p w14:paraId="3313A06E" w14:textId="77777777" w:rsidR="00D8587D" w:rsidRPr="00D8587D" w:rsidRDefault="00D8587D" w:rsidP="00D8587D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</w:p>
    <w:p w14:paraId="21AC62C1" w14:textId="593DD46B" w:rsidR="008838FC" w:rsidRPr="008838FC" w:rsidRDefault="008838FC" w:rsidP="008838FC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6.4.   O valor de Q </w:t>
      </w:r>
      <w:r>
        <w:rPr>
          <w:rFonts w:ascii="Arial" w:hAnsi="Arial"/>
        </w:rPr>
        <w:t xml:space="preserve">obtido no experimento a ECC </w:t>
      </w:r>
      <w:r w:rsidRPr="008838FC">
        <w:rPr>
          <w:rFonts w:ascii="Arial" w:hAnsi="Arial"/>
        </w:rPr>
        <w:t xml:space="preserve">pode ser utilizado para determinar a massa real de cobre? </w:t>
      </w:r>
      <w:r>
        <w:rPr>
          <w:rFonts w:ascii="Arial" w:hAnsi="Arial"/>
        </w:rPr>
        <w:t>Em caso negativo desconsiderar esse valor</w:t>
      </w:r>
      <w:r w:rsidRPr="008838FC">
        <w:rPr>
          <w:rFonts w:ascii="Arial" w:hAnsi="Arial"/>
        </w:rPr>
        <w:t xml:space="preserve"> </w:t>
      </w:r>
    </w:p>
    <w:p w14:paraId="6E82269E" w14:textId="6D1DEF7F" w:rsidR="008838FC" w:rsidRPr="00D8587D" w:rsidRDefault="008838FC" w:rsidP="00097D6C">
      <w:pPr>
        <w:spacing w:before="6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D8587D">
        <w:rPr>
          <w:rFonts w:ascii="Arial" w:eastAsiaTheme="minorEastAsia" w:hAnsi="Arial" w:cs="Arial"/>
          <w:color w:val="3366FF"/>
          <w:lang w:eastAsia="en-US"/>
        </w:rPr>
        <w:t xml:space="preserve">R- </w:t>
      </w:r>
      <w:r w:rsidR="00D8587D" w:rsidRPr="00D8587D">
        <w:rPr>
          <w:rFonts w:ascii="Arial" w:eastAsiaTheme="minorEastAsia" w:hAnsi="Arial" w:cs="Arial"/>
          <w:color w:val="3366FF"/>
          <w:lang w:eastAsia="en-US"/>
        </w:rPr>
        <w:t>não , a reação não teve  100% de eficiência</w:t>
      </w:r>
      <w:r w:rsidR="004765AC">
        <w:rPr>
          <w:rFonts w:ascii="Arial" w:eastAsiaTheme="minorEastAsia" w:hAnsi="Arial" w:cs="Arial"/>
          <w:color w:val="3366FF"/>
          <w:lang w:eastAsia="en-US"/>
        </w:rPr>
        <w:t xml:space="preserve"> portanto o método </w:t>
      </w:r>
      <w:proofErr w:type="spellStart"/>
      <w:r w:rsidR="004765AC">
        <w:rPr>
          <w:rFonts w:ascii="Arial" w:eastAsiaTheme="minorEastAsia" w:hAnsi="Arial" w:cs="Arial"/>
          <w:color w:val="3366FF"/>
          <w:lang w:eastAsia="en-US"/>
        </w:rPr>
        <w:t>coulométrico</w:t>
      </w:r>
      <w:proofErr w:type="spellEnd"/>
      <w:r w:rsidR="004765AC">
        <w:rPr>
          <w:rFonts w:ascii="Arial" w:eastAsiaTheme="minorEastAsia" w:hAnsi="Arial" w:cs="Arial"/>
          <w:color w:val="3366FF"/>
          <w:lang w:eastAsia="en-US"/>
        </w:rPr>
        <w:t xml:space="preserve"> não pode ser aplicado pa</w:t>
      </w:r>
      <w:r w:rsidR="003C4213">
        <w:rPr>
          <w:rFonts w:ascii="Arial" w:eastAsiaTheme="minorEastAsia" w:hAnsi="Arial" w:cs="Arial"/>
          <w:color w:val="3366FF"/>
          <w:lang w:eastAsia="en-US"/>
        </w:rPr>
        <w:t>ra esta análise</w:t>
      </w:r>
      <w:bookmarkStart w:id="0" w:name="_GoBack"/>
      <w:bookmarkEnd w:id="0"/>
    </w:p>
    <w:p w14:paraId="12106786" w14:textId="77777777" w:rsidR="008838FC" w:rsidRPr="008838FC" w:rsidRDefault="008838FC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</w:p>
    <w:p w14:paraId="44AF06D0" w14:textId="77777777" w:rsidR="008838FC" w:rsidRPr="008838FC" w:rsidRDefault="008838FC" w:rsidP="00097D6C">
      <w:pPr>
        <w:spacing w:before="60"/>
        <w:jc w:val="both"/>
        <w:rPr>
          <w:rFonts w:ascii="Arial" w:eastAsiaTheme="minorEastAsia" w:hAnsi="Arial" w:cs="Arial"/>
          <w:lang w:eastAsia="en-US"/>
        </w:rPr>
      </w:pPr>
    </w:p>
    <w:p w14:paraId="3E20EE34" w14:textId="67F709C6" w:rsidR="00B06144" w:rsidRPr="008838FC" w:rsidRDefault="00236FCB" w:rsidP="00B06144">
      <w:p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 xml:space="preserve"> 7-Complete a tabela abaixo com os valores calculados acima</w:t>
      </w:r>
      <w:r w:rsidR="00B06144">
        <w:rPr>
          <w:rFonts w:ascii="Arial" w:hAnsi="Arial"/>
        </w:rPr>
        <w:t xml:space="preserve"> </w:t>
      </w:r>
      <w:r w:rsidR="00B06144" w:rsidRPr="00B06144">
        <w:rPr>
          <w:rFonts w:ascii="Arial" w:hAnsi="Arial"/>
          <w:vertAlign w:val="superscript"/>
        </w:rPr>
        <w:t>___</w:t>
      </w:r>
      <w:r w:rsidR="00B06144">
        <w:rPr>
          <w:rFonts w:ascii="Arial" w:hAnsi="Arial"/>
          <w:vertAlign w:val="superscript"/>
        </w:rPr>
        <w:t xml:space="preserve"> </w:t>
      </w:r>
      <w:r w:rsidR="00B06144" w:rsidRPr="008838FC">
        <w:rPr>
          <w:rFonts w:ascii="Arial" w:hAnsi="Arial"/>
        </w:rPr>
        <w:t xml:space="preserve">Discuta </w:t>
      </w:r>
      <w:r w:rsidR="00B06144">
        <w:rPr>
          <w:rFonts w:ascii="Arial" w:hAnsi="Arial"/>
        </w:rPr>
        <w:t xml:space="preserve">a precisão e exatidão dos valores obtidos sabendo-se que a solução de cobre real da amostra é de: </w:t>
      </w:r>
      <w:r w:rsidR="00B06144" w:rsidRPr="008838FC">
        <w:rPr>
          <w:rFonts w:ascii="Arial" w:hAnsi="Arial"/>
        </w:rPr>
        <w:t xml:space="preserve"> </w:t>
      </w:r>
      <w:r w:rsidR="00B06144">
        <w:rPr>
          <w:rFonts w:ascii="Arial" w:hAnsi="Arial"/>
        </w:rPr>
        <w:t xml:space="preserve">0,1700 mol/L. </w:t>
      </w:r>
    </w:p>
    <w:p w14:paraId="3871DDC0" w14:textId="0B3ECDC5" w:rsidR="00236FCB" w:rsidRPr="008838FC" w:rsidRDefault="00236FCB" w:rsidP="00097D6C">
      <w:pPr>
        <w:spacing w:before="60"/>
        <w:jc w:val="both"/>
        <w:rPr>
          <w:rFonts w:ascii="Arial" w:hAnsi="Arial"/>
        </w:rPr>
      </w:pPr>
    </w:p>
    <w:tbl>
      <w:tblPr>
        <w:tblW w:w="8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4"/>
        <w:gridCol w:w="1161"/>
        <w:gridCol w:w="3047"/>
        <w:gridCol w:w="1454"/>
      </w:tblGrid>
      <w:tr w:rsidR="00B06144" w:rsidRPr="00B47B7F" w14:paraId="1557943F" w14:textId="77777777" w:rsidTr="00B06144">
        <w:trPr>
          <w:trHeight w:val="300"/>
          <w:jc w:val="center"/>
        </w:trPr>
        <w:tc>
          <w:tcPr>
            <w:tcW w:w="2774" w:type="dxa"/>
            <w:shd w:val="clear" w:color="auto" w:fill="auto"/>
            <w:noWrap/>
            <w:vAlign w:val="center"/>
            <w:hideMark/>
          </w:tcPr>
          <w:p w14:paraId="36DD69C0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47B7F">
              <w:rPr>
                <w:rFonts w:ascii="Arial" w:hAnsi="Arial" w:cs="Arial"/>
                <w:b/>
                <w:color w:val="000000"/>
              </w:rPr>
              <w:t>Eletrólise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72EBC58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47B7F">
              <w:rPr>
                <w:rFonts w:ascii="Arial" w:hAnsi="Arial" w:cs="Arial"/>
                <w:b/>
                <w:color w:val="000000"/>
              </w:rPr>
              <w:t>Método</w:t>
            </w:r>
          </w:p>
        </w:tc>
        <w:tc>
          <w:tcPr>
            <w:tcW w:w="3047" w:type="dxa"/>
            <w:shd w:val="clear" w:color="auto" w:fill="auto"/>
            <w:noWrap/>
            <w:vAlign w:val="center"/>
            <w:hideMark/>
          </w:tcPr>
          <w:p w14:paraId="06FC74C2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47B7F">
              <w:rPr>
                <w:rFonts w:ascii="Arial" w:hAnsi="Arial" w:cs="Arial"/>
                <w:b/>
                <w:color w:val="000000"/>
              </w:rPr>
              <w:t>Concentração</w:t>
            </w:r>
            <w:r>
              <w:rPr>
                <w:rFonts w:ascii="Arial" w:hAnsi="Arial" w:cs="Arial"/>
                <w:b/>
                <w:color w:val="000000"/>
              </w:rPr>
              <w:t xml:space="preserve"> (mol.L</w:t>
            </w:r>
            <w:r>
              <w:rPr>
                <w:rFonts w:ascii="Arial" w:hAnsi="Arial" w:cs="Arial"/>
                <w:b/>
                <w:color w:val="000000"/>
                <w:vertAlign w:val="superscript"/>
              </w:rPr>
              <w:t>-1</w:t>
            </w:r>
            <w:r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E17E276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47B7F">
              <w:rPr>
                <w:rFonts w:ascii="Arial" w:hAnsi="Arial" w:cs="Arial"/>
                <w:b/>
                <w:color w:val="000000"/>
              </w:rPr>
              <w:t>ER%</w:t>
            </w:r>
          </w:p>
        </w:tc>
      </w:tr>
      <w:tr w:rsidR="00B06144" w:rsidRPr="00B47B7F" w14:paraId="71E811A0" w14:textId="77777777" w:rsidTr="00B06144">
        <w:trPr>
          <w:trHeight w:val="300"/>
          <w:jc w:val="center"/>
        </w:trPr>
        <w:tc>
          <w:tcPr>
            <w:tcW w:w="2774" w:type="dxa"/>
            <w:vMerge w:val="restart"/>
            <w:shd w:val="clear" w:color="auto" w:fill="auto"/>
            <w:noWrap/>
            <w:vAlign w:val="center"/>
            <w:hideMark/>
          </w:tcPr>
          <w:p w14:paraId="5BDF0462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Potencial Const</w:t>
            </w:r>
            <w:r w:rsidRPr="00B47B7F">
              <w:rPr>
                <w:rFonts w:ascii="Arial" w:hAnsi="Arial" w:cs="Arial"/>
                <w:b/>
                <w:color w:val="000000"/>
              </w:rPr>
              <w:t>ante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5B81918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B47B7F">
              <w:rPr>
                <w:rFonts w:ascii="Arial" w:hAnsi="Arial" w:cs="Arial"/>
                <w:color w:val="000000"/>
              </w:rPr>
              <w:t>Carga</w:t>
            </w:r>
          </w:p>
        </w:tc>
        <w:tc>
          <w:tcPr>
            <w:tcW w:w="3047" w:type="dxa"/>
            <w:shd w:val="clear" w:color="auto" w:fill="auto"/>
            <w:noWrap/>
            <w:vAlign w:val="center"/>
            <w:hideMark/>
          </w:tcPr>
          <w:p w14:paraId="52A75A00" w14:textId="79FCC998" w:rsidR="00B06144" w:rsidRPr="00EC3DAF" w:rsidRDefault="00EC3DAF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EC3DAF">
              <w:rPr>
                <w:rFonts w:ascii="Arial" w:hAnsi="Arial" w:cs="Arial"/>
                <w:color w:val="3366FF"/>
              </w:rPr>
              <w:t>0,162</w:t>
            </w:r>
            <w:r w:rsidR="005F7EFF">
              <w:rPr>
                <w:rFonts w:ascii="Arial" w:hAnsi="Arial" w:cs="Arial"/>
                <w:color w:val="3366FF"/>
              </w:rPr>
              <w:t>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934993F" w14:textId="24F28381" w:rsidR="00B06144" w:rsidRPr="00EC3DAF" w:rsidRDefault="00EC3DAF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EC3DAF">
              <w:rPr>
                <w:rFonts w:ascii="Arial" w:hAnsi="Arial" w:cs="Arial"/>
                <w:color w:val="3366FF"/>
              </w:rPr>
              <w:t>4,</w:t>
            </w:r>
            <w:r w:rsidR="005F7EFF">
              <w:rPr>
                <w:rFonts w:ascii="Arial" w:hAnsi="Arial" w:cs="Arial"/>
                <w:color w:val="3366FF"/>
              </w:rPr>
              <w:t>4</w:t>
            </w:r>
          </w:p>
        </w:tc>
      </w:tr>
      <w:tr w:rsidR="00B06144" w:rsidRPr="00B47B7F" w14:paraId="35FC4D5A" w14:textId="77777777" w:rsidTr="00B06144">
        <w:trPr>
          <w:trHeight w:val="300"/>
          <w:jc w:val="center"/>
        </w:trPr>
        <w:tc>
          <w:tcPr>
            <w:tcW w:w="2774" w:type="dxa"/>
            <w:vMerge/>
            <w:shd w:val="clear" w:color="auto" w:fill="auto"/>
            <w:noWrap/>
            <w:vAlign w:val="center"/>
            <w:hideMark/>
          </w:tcPr>
          <w:p w14:paraId="6EF91E2F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607E30A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B47B7F">
              <w:rPr>
                <w:rFonts w:ascii="Arial" w:hAnsi="Arial" w:cs="Arial"/>
                <w:color w:val="000000"/>
              </w:rPr>
              <w:t>Massa</w:t>
            </w:r>
          </w:p>
        </w:tc>
        <w:tc>
          <w:tcPr>
            <w:tcW w:w="3047" w:type="dxa"/>
            <w:shd w:val="clear" w:color="auto" w:fill="auto"/>
            <w:noWrap/>
            <w:vAlign w:val="center"/>
            <w:hideMark/>
          </w:tcPr>
          <w:p w14:paraId="579DDB1C" w14:textId="33AD5ED3" w:rsidR="00B06144" w:rsidRPr="00B47B7F" w:rsidRDefault="00A66DE2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0,1705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DEBB143" w14:textId="1D1B9B7F" w:rsidR="00B06144" w:rsidRPr="00A66DE2" w:rsidRDefault="00A66DE2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A66DE2">
              <w:rPr>
                <w:rFonts w:ascii="Arial" w:hAnsi="Arial" w:cs="Arial"/>
                <w:color w:val="3366FF"/>
              </w:rPr>
              <w:t>0,29</w:t>
            </w:r>
          </w:p>
        </w:tc>
      </w:tr>
      <w:tr w:rsidR="00B06144" w:rsidRPr="00B47B7F" w14:paraId="2436606E" w14:textId="77777777" w:rsidTr="00B06144">
        <w:trPr>
          <w:trHeight w:val="300"/>
          <w:jc w:val="center"/>
        </w:trPr>
        <w:tc>
          <w:tcPr>
            <w:tcW w:w="2774" w:type="dxa"/>
            <w:vMerge w:val="restart"/>
            <w:shd w:val="clear" w:color="auto" w:fill="auto"/>
            <w:noWrap/>
            <w:vAlign w:val="center"/>
          </w:tcPr>
          <w:p w14:paraId="2E7ECF1C" w14:textId="4E172946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47B7F">
              <w:rPr>
                <w:rFonts w:ascii="Arial" w:hAnsi="Arial" w:cs="Arial"/>
                <w:b/>
                <w:color w:val="000000"/>
              </w:rPr>
              <w:t>Corrente Constante</w:t>
            </w:r>
          </w:p>
        </w:tc>
        <w:tc>
          <w:tcPr>
            <w:tcW w:w="1161" w:type="dxa"/>
            <w:shd w:val="clear" w:color="auto" w:fill="auto"/>
            <w:noWrap/>
            <w:vAlign w:val="center"/>
          </w:tcPr>
          <w:p w14:paraId="51DC2DED" w14:textId="3303DEC3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Carga</w:t>
            </w:r>
          </w:p>
        </w:tc>
        <w:tc>
          <w:tcPr>
            <w:tcW w:w="3047" w:type="dxa"/>
            <w:shd w:val="clear" w:color="auto" w:fill="auto"/>
            <w:noWrap/>
            <w:vAlign w:val="center"/>
          </w:tcPr>
          <w:p w14:paraId="06DAC540" w14:textId="4132B4A6" w:rsidR="00B06144" w:rsidRPr="00D8587D" w:rsidRDefault="00D8587D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D8587D">
              <w:rPr>
                <w:rFonts w:ascii="Arial" w:hAnsi="Arial" w:cs="Arial"/>
                <w:color w:val="3366FF"/>
              </w:rPr>
              <w:t>XXXX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1CDEE29" w14:textId="7883E7D5" w:rsidR="00B06144" w:rsidRPr="00A66DE2" w:rsidRDefault="00A66DE2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A66DE2">
              <w:rPr>
                <w:rFonts w:ascii="Arial" w:hAnsi="Arial" w:cs="Arial"/>
                <w:color w:val="3366FF"/>
              </w:rPr>
              <w:t>XXX</w:t>
            </w:r>
          </w:p>
        </w:tc>
      </w:tr>
      <w:tr w:rsidR="00B06144" w:rsidRPr="00B47B7F" w14:paraId="7D69897C" w14:textId="77777777" w:rsidTr="00B06144">
        <w:trPr>
          <w:trHeight w:val="300"/>
          <w:jc w:val="center"/>
        </w:trPr>
        <w:tc>
          <w:tcPr>
            <w:tcW w:w="2774" w:type="dxa"/>
            <w:vMerge/>
            <w:shd w:val="clear" w:color="auto" w:fill="auto"/>
            <w:noWrap/>
            <w:vAlign w:val="center"/>
            <w:hideMark/>
          </w:tcPr>
          <w:p w14:paraId="2B3052C2" w14:textId="2ECEC98E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7E3A6E1" w14:textId="77777777" w:rsidR="00B06144" w:rsidRPr="00B47B7F" w:rsidRDefault="00B06144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B47B7F">
              <w:rPr>
                <w:rFonts w:ascii="Arial" w:hAnsi="Arial" w:cs="Arial"/>
                <w:color w:val="000000"/>
              </w:rPr>
              <w:t>Massa</w:t>
            </w:r>
          </w:p>
        </w:tc>
        <w:tc>
          <w:tcPr>
            <w:tcW w:w="3047" w:type="dxa"/>
            <w:shd w:val="clear" w:color="auto" w:fill="auto"/>
            <w:noWrap/>
            <w:vAlign w:val="center"/>
            <w:hideMark/>
          </w:tcPr>
          <w:p w14:paraId="7385EDBC" w14:textId="47291E9E" w:rsidR="00B06144" w:rsidRPr="00B47B7F" w:rsidRDefault="00A66DE2" w:rsidP="00B06144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0,1704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3FE49FE" w14:textId="7FFBC365" w:rsidR="00B06144" w:rsidRPr="00A66DE2" w:rsidRDefault="00A66DE2" w:rsidP="00B06144">
            <w:pPr>
              <w:spacing w:line="360" w:lineRule="auto"/>
              <w:jc w:val="center"/>
              <w:rPr>
                <w:rFonts w:ascii="Arial" w:hAnsi="Arial" w:cs="Arial"/>
                <w:color w:val="3366FF"/>
              </w:rPr>
            </w:pPr>
            <w:r w:rsidRPr="00A66DE2">
              <w:rPr>
                <w:rFonts w:ascii="Arial" w:hAnsi="Arial" w:cs="Arial"/>
                <w:color w:val="3366FF"/>
              </w:rPr>
              <w:t>0,24</w:t>
            </w:r>
          </w:p>
        </w:tc>
      </w:tr>
    </w:tbl>
    <w:p w14:paraId="7E6C8087" w14:textId="77777777" w:rsidR="008838FC" w:rsidRDefault="008838FC" w:rsidP="00097D6C">
      <w:pPr>
        <w:spacing w:before="60"/>
        <w:jc w:val="both"/>
        <w:rPr>
          <w:rFonts w:ascii="Arial" w:hAnsi="Arial"/>
        </w:rPr>
      </w:pPr>
    </w:p>
    <w:p w14:paraId="450B3AEC" w14:textId="292FCC4B" w:rsidR="00236FCB" w:rsidRPr="00826924" w:rsidRDefault="00826924" w:rsidP="00097D6C">
      <w:pPr>
        <w:spacing w:before="60"/>
        <w:jc w:val="both"/>
        <w:rPr>
          <w:rFonts w:ascii="Arial" w:hAnsi="Arial" w:cs="Arial"/>
          <w:color w:val="3366FF"/>
        </w:rPr>
      </w:pPr>
      <w:r w:rsidRPr="00826924">
        <w:rPr>
          <w:rFonts w:ascii="Arial" w:hAnsi="Arial" w:cs="Arial"/>
          <w:color w:val="3366FF"/>
        </w:rPr>
        <w:t>%Erro=</w:t>
      </w:r>
      <m:oMath>
        <m:f>
          <m:fPr>
            <m:ctrlPr>
              <w:rPr>
                <w:rFonts w:ascii="Cambria Math" w:hAnsi="Cambria Math" w:cs="Arial"/>
                <w:i/>
                <w:color w:val="3366FF"/>
                <w:sz w:val="32"/>
              </w:rPr>
            </m:ctrlPr>
          </m:fPr>
          <m:num>
            <m:r>
              <w:rPr>
                <w:rFonts w:ascii="Cambria Math" w:hAnsi="Cambria Math" w:cs="Arial"/>
                <w:color w:val="3366FF"/>
                <w:sz w:val="32"/>
              </w:rPr>
              <m:t>(Valor obtido-Valor real)</m:t>
            </m:r>
          </m:num>
          <m:den>
            <m:r>
              <w:rPr>
                <w:rFonts w:ascii="Cambria Math" w:hAnsi="Cambria Math" w:cs="Arial"/>
                <w:color w:val="3366FF"/>
                <w:sz w:val="32"/>
              </w:rPr>
              <m:t>Valor real</m:t>
            </m:r>
          </m:den>
        </m:f>
      </m:oMath>
      <w:r w:rsidRPr="00826924">
        <w:rPr>
          <w:rFonts w:ascii="Arial" w:hAnsi="Arial" w:cs="Arial"/>
          <w:color w:val="3366FF"/>
          <w:sz w:val="32"/>
        </w:rPr>
        <w:tab/>
      </w:r>
      <w:r w:rsidRPr="00826924">
        <w:rPr>
          <w:rFonts w:ascii="Arial" w:hAnsi="Arial" w:cs="Arial"/>
          <w:color w:val="3366FF"/>
        </w:rPr>
        <w:t>X 100</w:t>
      </w:r>
      <w:r w:rsidRPr="00826924">
        <w:rPr>
          <w:rFonts w:ascii="Arial" w:hAnsi="Arial" w:cs="Arial"/>
          <w:color w:val="3366FF"/>
        </w:rPr>
        <w:tab/>
      </w:r>
    </w:p>
    <w:p w14:paraId="72F6E080" w14:textId="7387B7E5" w:rsidR="00826924" w:rsidRPr="00826924" w:rsidRDefault="00826924" w:rsidP="00826924">
      <w:pPr>
        <w:spacing w:before="60"/>
        <w:jc w:val="both"/>
        <w:rPr>
          <w:rFonts w:ascii="Arial" w:hAnsi="Arial" w:cs="Arial"/>
          <w:color w:val="3366FF"/>
        </w:rPr>
      </w:pPr>
      <w:r w:rsidRPr="00826924">
        <w:rPr>
          <w:rFonts w:ascii="Arial" w:hAnsi="Arial" w:cs="Arial"/>
          <w:color w:val="3366FF"/>
        </w:rPr>
        <w:t>%Erro=</w:t>
      </w:r>
      <m:oMath>
        <m:f>
          <m:fPr>
            <m:ctrlPr>
              <w:rPr>
                <w:rFonts w:ascii="Cambria Math" w:hAnsi="Cambria Math" w:cs="Arial"/>
                <w:i/>
                <w:color w:val="3366FF"/>
                <w:sz w:val="32"/>
              </w:rPr>
            </m:ctrlPr>
          </m:fPr>
          <m:num>
            <m:r>
              <w:rPr>
                <w:rFonts w:ascii="Cambria Math" w:hAnsi="Cambria Math" w:cs="Arial"/>
                <w:color w:val="3366FF"/>
                <w:sz w:val="32"/>
              </w:rPr>
              <m:t>(Valor obtido-0,1700)</m:t>
            </m:r>
          </m:num>
          <m:den>
            <m:r>
              <w:rPr>
                <w:rFonts w:ascii="Cambria Math" w:hAnsi="Cambria Math" w:cs="Arial"/>
                <w:color w:val="3366FF"/>
                <w:sz w:val="32"/>
              </w:rPr>
              <m:t>Valor real</m:t>
            </m:r>
          </m:den>
        </m:f>
      </m:oMath>
      <w:r w:rsidRPr="00826924">
        <w:rPr>
          <w:rFonts w:ascii="Arial" w:hAnsi="Arial" w:cs="Arial"/>
          <w:color w:val="3366FF"/>
          <w:sz w:val="32"/>
        </w:rPr>
        <w:tab/>
      </w:r>
      <w:r w:rsidRPr="00826924">
        <w:rPr>
          <w:rFonts w:ascii="Arial" w:hAnsi="Arial" w:cs="Arial"/>
          <w:color w:val="3366FF"/>
        </w:rPr>
        <w:t>X 100</w:t>
      </w:r>
      <w:r w:rsidRPr="00826924">
        <w:rPr>
          <w:rFonts w:ascii="Arial" w:hAnsi="Arial" w:cs="Arial"/>
          <w:color w:val="3366FF"/>
        </w:rPr>
        <w:tab/>
      </w:r>
    </w:p>
    <w:p w14:paraId="29BD351C" w14:textId="77777777" w:rsidR="00826924" w:rsidRPr="008838FC" w:rsidRDefault="00826924" w:rsidP="00097D6C">
      <w:pPr>
        <w:spacing w:before="60"/>
        <w:jc w:val="both"/>
        <w:rPr>
          <w:rFonts w:ascii="Arial" w:hAnsi="Arial"/>
        </w:rPr>
      </w:pPr>
    </w:p>
    <w:p w14:paraId="37AB7567" w14:textId="7DB6A686" w:rsidR="00097D6C" w:rsidRDefault="00097D6C" w:rsidP="00097D6C">
      <w:pPr>
        <w:jc w:val="both"/>
        <w:rPr>
          <w:rFonts w:ascii="Arial" w:hAnsi="Arial"/>
          <w:b/>
        </w:rPr>
      </w:pPr>
      <w:r w:rsidRPr="008838FC">
        <w:rPr>
          <w:rFonts w:ascii="Arial" w:hAnsi="Arial"/>
          <w:b/>
        </w:rPr>
        <w:t>Questões</w:t>
      </w:r>
      <w:r w:rsidR="00236FCB" w:rsidRPr="008838FC">
        <w:rPr>
          <w:rFonts w:ascii="Arial" w:hAnsi="Arial"/>
          <w:b/>
        </w:rPr>
        <w:t xml:space="preserve"> Gerais</w:t>
      </w:r>
      <w:r w:rsidRPr="008838FC">
        <w:rPr>
          <w:rFonts w:ascii="Arial" w:hAnsi="Arial"/>
          <w:b/>
        </w:rPr>
        <w:t>:</w:t>
      </w:r>
    </w:p>
    <w:p w14:paraId="3685A26D" w14:textId="77777777" w:rsidR="00B06144" w:rsidRPr="008838FC" w:rsidRDefault="00B06144" w:rsidP="00097D6C">
      <w:pPr>
        <w:jc w:val="both"/>
        <w:rPr>
          <w:rFonts w:ascii="Arial" w:hAnsi="Arial"/>
          <w:b/>
        </w:rPr>
      </w:pPr>
    </w:p>
    <w:p w14:paraId="47C3D4D2" w14:textId="77777777" w:rsidR="00097D6C" w:rsidRPr="008838FC" w:rsidRDefault="00097D6C" w:rsidP="00097D6C">
      <w:pPr>
        <w:numPr>
          <w:ilvl w:val="0"/>
          <w:numId w:val="5"/>
        </w:numPr>
        <w:spacing w:before="60"/>
        <w:jc w:val="both"/>
        <w:rPr>
          <w:rFonts w:ascii="Arial" w:hAnsi="Arial"/>
        </w:rPr>
      </w:pPr>
      <w:r w:rsidRPr="008838FC">
        <w:rPr>
          <w:rFonts w:ascii="Arial" w:hAnsi="Arial"/>
        </w:rPr>
        <w:t>Quais as reações que ocorrem no cátodo e no ânodo?</w:t>
      </w:r>
    </w:p>
    <w:p w14:paraId="3EC8656A" w14:textId="77777777" w:rsidR="00097D6C" w:rsidRPr="008838FC" w:rsidRDefault="00097D6C" w:rsidP="00097D6C">
      <w:pPr>
        <w:jc w:val="both"/>
        <w:rPr>
          <w:rFonts w:ascii="Arial" w:hAnsi="Arial"/>
          <w:b/>
        </w:rPr>
      </w:pPr>
    </w:p>
    <w:p w14:paraId="38FF3E78" w14:textId="77777777" w:rsidR="003934AB" w:rsidRDefault="003934AB">
      <w:pPr>
        <w:rPr>
          <w:rFonts w:ascii="Arial" w:hAnsi="Arial"/>
        </w:rPr>
      </w:pPr>
    </w:p>
    <w:p w14:paraId="3FB5034B" w14:textId="7CCACC79" w:rsidR="00B06144" w:rsidRDefault="00D8587D">
      <w:pPr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14:paraId="3569408F" w14:textId="3C107D86" w:rsidR="00566B36" w:rsidRDefault="00B06144" w:rsidP="00566B36">
      <w:pPr>
        <w:spacing w:before="60"/>
        <w:ind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hAnsi="Arial"/>
        </w:rPr>
        <w:t xml:space="preserve"> R- </w:t>
      </w:r>
      <w:r w:rsidR="00D8587D">
        <w:rPr>
          <w:rFonts w:ascii="Arial" w:hAnsi="Arial"/>
        </w:rPr>
        <w:tab/>
      </w:r>
      <w:r w:rsidR="00D8587D">
        <w:rPr>
          <w:rFonts w:ascii="Arial" w:eastAsiaTheme="minorEastAsia" w:hAnsi="Arial" w:cs="Arial"/>
          <w:color w:val="3366FF"/>
          <w:lang w:eastAsia="en-US"/>
        </w:rPr>
        <w:t xml:space="preserve">No ânodo: </w:t>
      </w:r>
      <w:r w:rsidR="00A66DE2">
        <w:rPr>
          <w:rFonts w:ascii="Arial" w:eastAsiaTheme="minorEastAsia" w:hAnsi="Arial" w:cs="Arial"/>
          <w:color w:val="3366FF"/>
          <w:lang w:eastAsia="en-US"/>
        </w:rPr>
        <w:tab/>
      </w:r>
      <w:r w:rsidR="00566B36">
        <w:rPr>
          <w:rFonts w:ascii="Arial" w:eastAsiaTheme="minorEastAsia" w:hAnsi="Arial" w:cs="Arial"/>
          <w:color w:val="3366FF"/>
          <w:lang w:eastAsia="en-US"/>
        </w:rPr>
        <w:t xml:space="preserve">(oxidação: água e </w:t>
      </w:r>
      <w:proofErr w:type="spellStart"/>
      <w:r w:rsidR="00566B36">
        <w:rPr>
          <w:rFonts w:ascii="Arial" w:eastAsiaTheme="minorEastAsia" w:hAnsi="Arial" w:cs="Arial"/>
          <w:color w:val="3366FF"/>
          <w:lang w:eastAsia="en-US"/>
        </w:rPr>
        <w:t>uréia</w:t>
      </w:r>
      <w:proofErr w:type="spellEnd"/>
      <w:r w:rsidR="00566B36">
        <w:rPr>
          <w:rFonts w:ascii="Arial" w:eastAsiaTheme="minorEastAsia" w:hAnsi="Arial" w:cs="Arial"/>
          <w:color w:val="3366FF"/>
          <w:lang w:eastAsia="en-US"/>
        </w:rPr>
        <w:t>)</w:t>
      </w:r>
    </w:p>
    <w:p w14:paraId="3978EDAA" w14:textId="2256D16F" w:rsidR="00566B36" w:rsidRDefault="00566B36" w:rsidP="00566B36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D8587D">
        <w:rPr>
          <w:rFonts w:ascii="Arial" w:eastAsiaTheme="minorEastAsia" w:hAnsi="Arial" w:cs="Arial"/>
          <w:color w:val="3366FF"/>
          <w:lang w:eastAsia="en-US"/>
        </w:rPr>
        <w:t>CO(NH</w:t>
      </w:r>
      <w:r w:rsidRPr="00566B36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 w:rsidRPr="00D8587D">
        <w:rPr>
          <w:rFonts w:ascii="Arial" w:eastAsiaTheme="minorEastAsia" w:hAnsi="Arial" w:cs="Arial"/>
          <w:color w:val="3366FF"/>
          <w:lang w:eastAsia="en-US"/>
        </w:rPr>
        <w:t>)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H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>O = N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+ 6H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+</w:t>
      </w:r>
      <w:r>
        <w:rPr>
          <w:rFonts w:ascii="Arial" w:eastAsiaTheme="minorEastAsia" w:hAnsi="Arial" w:cs="Arial"/>
          <w:color w:val="3366FF"/>
          <w:lang w:eastAsia="en-US"/>
        </w:rPr>
        <w:t xml:space="preserve"> + CO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+ 6e- </w:t>
      </w:r>
    </w:p>
    <w:p w14:paraId="4C9909A9" w14:textId="6F425A9D" w:rsidR="00D8587D" w:rsidRPr="001479DE" w:rsidRDefault="001479DE" w:rsidP="00566B36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eastAsiaTheme="minorEastAsia" w:hAnsi="Arial" w:cs="Arial"/>
          <w:color w:val="3366FF"/>
          <w:lang w:eastAsia="en-US"/>
        </w:rPr>
        <w:t>H</w:t>
      </w:r>
      <w:r w:rsidRPr="001479DE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>O = O</w:t>
      </w:r>
      <w:r w:rsidRPr="001479DE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lang w:eastAsia="en-US"/>
        </w:rPr>
        <w:t xml:space="preserve"> + 4e</w:t>
      </w:r>
      <w:r w:rsidRPr="001479DE">
        <w:rPr>
          <w:rFonts w:ascii="Arial" w:eastAsiaTheme="minorEastAsia" w:hAnsi="Arial" w:cs="Arial"/>
          <w:color w:val="3366FF"/>
          <w:vertAlign w:val="superscript"/>
          <w:lang w:eastAsia="en-US"/>
        </w:rPr>
        <w:t>-</w:t>
      </w:r>
      <w:r>
        <w:rPr>
          <w:rFonts w:ascii="Arial" w:eastAsiaTheme="minorEastAsia" w:hAnsi="Arial" w:cs="Arial"/>
          <w:color w:val="3366FF"/>
          <w:lang w:eastAsia="en-US"/>
        </w:rPr>
        <w:t xml:space="preserve"> + 4 H</w:t>
      </w:r>
      <w:r w:rsidRPr="001479DE">
        <w:rPr>
          <w:rFonts w:ascii="Arial" w:eastAsiaTheme="minorEastAsia" w:hAnsi="Arial" w:cs="Arial"/>
          <w:color w:val="3366FF"/>
          <w:vertAlign w:val="superscript"/>
          <w:lang w:eastAsia="en-US"/>
        </w:rPr>
        <w:t>+</w:t>
      </w:r>
      <w:r>
        <w:rPr>
          <w:rFonts w:ascii="Arial" w:eastAsiaTheme="minorEastAsia" w:hAnsi="Arial" w:cs="Arial"/>
          <w:color w:val="3366FF"/>
          <w:lang w:eastAsia="en-US"/>
        </w:rPr>
        <w:t xml:space="preserve"> ( </w:t>
      </w:r>
      <w:proofErr w:type="spellStart"/>
      <w:r>
        <w:rPr>
          <w:rFonts w:ascii="Arial" w:eastAsiaTheme="minorEastAsia" w:hAnsi="Arial" w:cs="Arial"/>
          <w:color w:val="3366FF"/>
          <w:lang w:eastAsia="en-US"/>
        </w:rPr>
        <w:t>E</w:t>
      </w:r>
      <w:r w:rsidRPr="001479DE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proofErr w:type="spellEnd"/>
      <w:r>
        <w:rPr>
          <w:rFonts w:ascii="Arial" w:eastAsiaTheme="minorEastAsia" w:hAnsi="Arial" w:cs="Arial"/>
          <w:color w:val="3366FF"/>
          <w:lang w:eastAsia="en-US"/>
        </w:rPr>
        <w:t xml:space="preserve"> = 1,229 V)</w:t>
      </w:r>
    </w:p>
    <w:p w14:paraId="11F25E14" w14:textId="77777777" w:rsidR="00A66DE2" w:rsidRDefault="00A66DE2" w:rsidP="00A66DE2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</w:p>
    <w:p w14:paraId="5B892BC3" w14:textId="5FAC4BFA" w:rsidR="00566B36" w:rsidRDefault="00D8587D" w:rsidP="00A66DE2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eastAsiaTheme="minorEastAsia" w:hAnsi="Arial" w:cs="Arial"/>
          <w:color w:val="3366FF"/>
          <w:lang w:eastAsia="en-US"/>
        </w:rPr>
        <w:t xml:space="preserve">No  cátodo:  </w:t>
      </w:r>
      <w:r w:rsidR="00566B36">
        <w:rPr>
          <w:rFonts w:ascii="Arial" w:eastAsiaTheme="minorEastAsia" w:hAnsi="Arial" w:cs="Arial"/>
          <w:color w:val="3366FF"/>
          <w:lang w:eastAsia="en-US"/>
        </w:rPr>
        <w:t>(redução: cobre e nitrato)</w:t>
      </w:r>
    </w:p>
    <w:p w14:paraId="7DB8DB27" w14:textId="181DEAED" w:rsidR="00D8587D" w:rsidRDefault="00D8587D" w:rsidP="00A66DE2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>
        <w:rPr>
          <w:rFonts w:ascii="Arial" w:eastAsiaTheme="minorEastAsia" w:hAnsi="Arial" w:cs="Arial"/>
          <w:color w:val="3366FF"/>
          <w:lang w:eastAsia="en-US"/>
        </w:rPr>
        <w:t>Cu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2+</w:t>
      </w:r>
      <w:r>
        <w:rPr>
          <w:rFonts w:ascii="Arial" w:eastAsiaTheme="minorEastAsia" w:hAnsi="Arial" w:cs="Arial"/>
          <w:color w:val="3366FF"/>
          <w:lang w:eastAsia="en-US"/>
        </w:rPr>
        <w:t xml:space="preserve"> + 2e = </w:t>
      </w:r>
      <w:proofErr w:type="spellStart"/>
      <w:r>
        <w:rPr>
          <w:rFonts w:ascii="Arial" w:eastAsiaTheme="minorEastAsia" w:hAnsi="Arial" w:cs="Arial"/>
          <w:color w:val="3366FF"/>
          <w:lang w:eastAsia="en-US"/>
        </w:rPr>
        <w:t>Cu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proofErr w:type="spellEnd"/>
      <w:r w:rsidR="00566B36">
        <w:rPr>
          <w:rFonts w:ascii="Arial" w:eastAsiaTheme="minorEastAsia" w:hAnsi="Arial" w:cs="Arial"/>
          <w:color w:val="3366FF"/>
          <w:vertAlign w:val="superscript"/>
          <w:lang w:eastAsia="en-US"/>
        </w:rPr>
        <w:t xml:space="preserve">    </w:t>
      </w:r>
      <w:r w:rsidR="00566B36" w:rsidRPr="00566B36">
        <w:rPr>
          <w:rFonts w:ascii="Arial" w:eastAsiaTheme="minorEastAsia" w:hAnsi="Arial" w:cs="Arial"/>
          <w:color w:val="3366FF"/>
          <w:lang w:eastAsia="en-US"/>
        </w:rPr>
        <w:t xml:space="preserve">( </w:t>
      </w:r>
      <w:proofErr w:type="spellStart"/>
      <w:r w:rsidR="00566B36" w:rsidRPr="00566B36">
        <w:rPr>
          <w:rFonts w:ascii="Arial" w:eastAsiaTheme="minorEastAsia" w:hAnsi="Arial" w:cs="Arial"/>
          <w:color w:val="3366FF"/>
          <w:lang w:eastAsia="en-US"/>
        </w:rPr>
        <w:t>E</w:t>
      </w:r>
      <w:r w:rsidR="00566B36" w:rsidRPr="00566B36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proofErr w:type="spellEnd"/>
      <w:r w:rsidR="00566B36" w:rsidRPr="00566B36">
        <w:rPr>
          <w:rFonts w:ascii="Arial" w:eastAsiaTheme="minorEastAsia" w:hAnsi="Arial" w:cs="Arial"/>
          <w:color w:val="3366FF"/>
          <w:lang w:eastAsia="en-US"/>
        </w:rPr>
        <w:t xml:space="preserve"> =</w:t>
      </w:r>
      <w:r w:rsidR="00AC50C7">
        <w:rPr>
          <w:rFonts w:ascii="Arial" w:eastAsiaTheme="minorEastAsia" w:hAnsi="Arial" w:cs="Arial"/>
          <w:color w:val="3366FF"/>
          <w:lang w:eastAsia="en-US"/>
        </w:rPr>
        <w:t xml:space="preserve"> + </w:t>
      </w:r>
      <w:r w:rsidR="00566B36" w:rsidRPr="00566B36">
        <w:rPr>
          <w:rFonts w:ascii="Arial" w:eastAsiaTheme="minorEastAsia" w:hAnsi="Arial" w:cs="Arial"/>
          <w:color w:val="3366FF"/>
          <w:lang w:eastAsia="en-US"/>
        </w:rPr>
        <w:t>0,337 V)</w:t>
      </w:r>
      <w:r w:rsidR="00566B36">
        <w:rPr>
          <w:rFonts w:ascii="Arial" w:eastAsiaTheme="minorEastAsia" w:hAnsi="Arial" w:cs="Arial"/>
          <w:color w:val="3366FF"/>
          <w:vertAlign w:val="superscript"/>
          <w:lang w:eastAsia="en-US"/>
        </w:rPr>
        <w:t xml:space="preserve"> </w:t>
      </w:r>
    </w:p>
    <w:p w14:paraId="2B9D5D79" w14:textId="44ED5C48" w:rsidR="00566B36" w:rsidRPr="00A66DE2" w:rsidRDefault="00566B36" w:rsidP="00566B36">
      <w:pPr>
        <w:spacing w:before="60"/>
        <w:ind w:left="720" w:firstLine="720"/>
        <w:jc w:val="both"/>
        <w:rPr>
          <w:rFonts w:ascii="Arial" w:eastAsiaTheme="minorEastAsia" w:hAnsi="Arial" w:cs="Arial"/>
          <w:color w:val="3366FF"/>
          <w:lang w:eastAsia="en-US"/>
        </w:rPr>
      </w:pPr>
      <w:r w:rsidRPr="00A66DE2">
        <w:rPr>
          <w:rFonts w:ascii="Arial" w:hAnsi="Arial" w:cs="Arial"/>
          <w:color w:val="3366FF"/>
        </w:rPr>
        <w:t>NO</w:t>
      </w:r>
      <w:r w:rsidRPr="00A66DE2">
        <w:rPr>
          <w:rFonts w:ascii="Arial" w:hAnsi="Arial" w:cs="Arial"/>
          <w:color w:val="3366FF"/>
          <w:vertAlign w:val="subscript"/>
        </w:rPr>
        <w:t>3</w:t>
      </w:r>
      <w:r w:rsidRPr="00A66DE2">
        <w:rPr>
          <w:rFonts w:ascii="Arial" w:hAnsi="Arial" w:cs="Arial"/>
          <w:color w:val="3366FF"/>
          <w:vertAlign w:val="superscript"/>
        </w:rPr>
        <w:t>-</w:t>
      </w:r>
      <w:r w:rsidRPr="00A66DE2">
        <w:rPr>
          <w:rFonts w:ascii="Arial" w:hAnsi="Arial" w:cs="Arial"/>
          <w:color w:val="3366FF"/>
          <w:vertAlign w:val="subscript"/>
        </w:rPr>
        <w:t>(</w:t>
      </w:r>
      <w:proofErr w:type="spellStart"/>
      <w:r w:rsidRPr="00A66DE2">
        <w:rPr>
          <w:rFonts w:ascii="Arial" w:hAnsi="Arial" w:cs="Arial"/>
          <w:color w:val="3366FF"/>
          <w:vertAlign w:val="subscript"/>
        </w:rPr>
        <w:t>aq</w:t>
      </w:r>
      <w:proofErr w:type="spellEnd"/>
      <w:r w:rsidRPr="00A66DE2">
        <w:rPr>
          <w:rFonts w:ascii="Arial" w:hAnsi="Arial" w:cs="Arial"/>
          <w:color w:val="3366FF"/>
          <w:vertAlign w:val="subscript"/>
        </w:rPr>
        <w:t>)</w:t>
      </w:r>
      <w:r w:rsidRPr="00A66DE2">
        <w:rPr>
          <w:rFonts w:ascii="Arial" w:hAnsi="Arial" w:cs="Arial"/>
          <w:color w:val="3366FF"/>
        </w:rPr>
        <w:t xml:space="preserve"> + </w:t>
      </w:r>
      <w:r>
        <w:rPr>
          <w:rFonts w:ascii="Arial" w:hAnsi="Arial" w:cs="Arial"/>
          <w:color w:val="3366FF"/>
        </w:rPr>
        <w:t>10 H</w:t>
      </w:r>
      <w:r w:rsidRPr="00566B36">
        <w:rPr>
          <w:rFonts w:ascii="Arial" w:hAnsi="Arial" w:cs="Arial"/>
          <w:color w:val="3366FF"/>
          <w:vertAlign w:val="superscript"/>
        </w:rPr>
        <w:t>+</w:t>
      </w:r>
      <w:r w:rsidRPr="00A66DE2">
        <w:rPr>
          <w:rFonts w:ascii="Arial" w:hAnsi="Arial" w:cs="Arial"/>
          <w:color w:val="3366FF"/>
        </w:rPr>
        <w:t xml:space="preserve"> </w:t>
      </w:r>
      <w:r w:rsidR="007D0DB0">
        <w:rPr>
          <w:rFonts w:ascii="Arial" w:hAnsi="Arial" w:cs="Arial"/>
          <w:color w:val="3366FF"/>
        </w:rPr>
        <w:t>+ 8e</w:t>
      </w:r>
      <w:r w:rsidR="007D0DB0" w:rsidRPr="007D0DB0">
        <w:rPr>
          <w:rFonts w:ascii="Arial" w:hAnsi="Arial" w:cs="Arial"/>
          <w:color w:val="3366FF"/>
          <w:vertAlign w:val="superscript"/>
        </w:rPr>
        <w:t>-</w:t>
      </w:r>
      <w:r w:rsidRPr="00A66DE2">
        <w:rPr>
          <w:rFonts w:ascii="Arial" w:hAnsi="Arial" w:cs="Arial"/>
          <w:color w:val="3366FF"/>
        </w:rPr>
        <w:sym w:font="Wingdings" w:char="F0E0"/>
      </w:r>
      <w:r w:rsidRPr="00A66DE2">
        <w:rPr>
          <w:rFonts w:ascii="Arial" w:hAnsi="Arial" w:cs="Arial"/>
          <w:color w:val="3366FF"/>
        </w:rPr>
        <w:t xml:space="preserve"> NH</w:t>
      </w:r>
      <w:r w:rsidRPr="00A66DE2">
        <w:rPr>
          <w:rFonts w:ascii="Arial" w:hAnsi="Arial" w:cs="Arial"/>
          <w:color w:val="3366FF"/>
          <w:vertAlign w:val="subscript"/>
        </w:rPr>
        <w:t>4</w:t>
      </w:r>
      <w:r w:rsidRPr="00A66DE2">
        <w:rPr>
          <w:rFonts w:ascii="Arial" w:hAnsi="Arial" w:cs="Arial"/>
          <w:color w:val="3366FF"/>
          <w:vertAlign w:val="superscript"/>
        </w:rPr>
        <w:t>+</w:t>
      </w:r>
      <w:r w:rsidRPr="00A66DE2">
        <w:rPr>
          <w:rFonts w:ascii="Arial" w:hAnsi="Arial" w:cs="Arial"/>
          <w:color w:val="3366FF"/>
          <w:vertAlign w:val="subscript"/>
        </w:rPr>
        <w:t>(</w:t>
      </w:r>
      <w:proofErr w:type="spellStart"/>
      <w:r w:rsidRPr="00A66DE2">
        <w:rPr>
          <w:rFonts w:ascii="Arial" w:hAnsi="Arial" w:cs="Arial"/>
          <w:color w:val="3366FF"/>
          <w:vertAlign w:val="subscript"/>
        </w:rPr>
        <w:t>aq</w:t>
      </w:r>
      <w:proofErr w:type="spellEnd"/>
      <w:r w:rsidRPr="00A66DE2">
        <w:rPr>
          <w:rFonts w:ascii="Arial" w:hAnsi="Arial" w:cs="Arial"/>
          <w:color w:val="3366FF"/>
          <w:vertAlign w:val="subscript"/>
        </w:rPr>
        <w:t xml:space="preserve">) </w:t>
      </w:r>
      <w:r w:rsidRPr="00A66DE2">
        <w:rPr>
          <w:rFonts w:ascii="Arial" w:hAnsi="Arial" w:cs="Arial"/>
          <w:color w:val="3366FF"/>
        </w:rPr>
        <w:t xml:space="preserve">+ </w:t>
      </w:r>
      <w:r w:rsidR="00AC50C7">
        <w:rPr>
          <w:rFonts w:ascii="Arial" w:hAnsi="Arial" w:cs="Arial"/>
          <w:color w:val="3366FF"/>
        </w:rPr>
        <w:t>3</w:t>
      </w:r>
      <w:r>
        <w:rPr>
          <w:rFonts w:ascii="Arial" w:hAnsi="Arial" w:cs="Arial"/>
          <w:color w:val="3366FF"/>
        </w:rPr>
        <w:t>H</w:t>
      </w:r>
      <w:r w:rsidRPr="00566B36">
        <w:rPr>
          <w:rFonts w:ascii="Arial" w:hAnsi="Arial" w:cs="Arial"/>
          <w:color w:val="3366FF"/>
          <w:vertAlign w:val="subscript"/>
        </w:rPr>
        <w:t>2</w:t>
      </w:r>
      <w:r>
        <w:rPr>
          <w:rFonts w:ascii="Arial" w:hAnsi="Arial" w:cs="Arial"/>
          <w:color w:val="3366FF"/>
        </w:rPr>
        <w:t>O (</w:t>
      </w:r>
      <w:proofErr w:type="spellStart"/>
      <w:r>
        <w:rPr>
          <w:rFonts w:ascii="Arial" w:hAnsi="Arial" w:cs="Arial"/>
          <w:color w:val="3366FF"/>
        </w:rPr>
        <w:t>Eo</w:t>
      </w:r>
      <w:proofErr w:type="spellEnd"/>
      <w:r>
        <w:rPr>
          <w:rFonts w:ascii="Arial" w:hAnsi="Arial" w:cs="Arial"/>
          <w:color w:val="3366FF"/>
        </w:rPr>
        <w:t xml:space="preserve"> = +0,2 V) – (despolarizante) </w:t>
      </w:r>
    </w:p>
    <w:p w14:paraId="7F88E2D6" w14:textId="4F6B4797" w:rsidR="00A66DE2" w:rsidRPr="008838FC" w:rsidRDefault="00566B36" w:rsidP="00566B36">
      <w:pPr>
        <w:rPr>
          <w:rFonts w:ascii="Arial" w:hAnsi="Arial"/>
        </w:rPr>
      </w:pPr>
      <w:r>
        <w:rPr>
          <w:rFonts w:ascii="Arial" w:eastAsiaTheme="minorEastAsia" w:hAnsi="Arial" w:cs="Arial"/>
          <w:color w:val="3366FF"/>
          <w:lang w:eastAsia="en-US"/>
        </w:rPr>
        <w:t xml:space="preserve">   </w:t>
      </w:r>
      <w:r>
        <w:rPr>
          <w:rFonts w:ascii="Arial" w:eastAsiaTheme="minorEastAsia" w:hAnsi="Arial" w:cs="Arial"/>
          <w:color w:val="3366FF"/>
          <w:lang w:eastAsia="en-US"/>
        </w:rPr>
        <w:tab/>
      </w:r>
      <w:r>
        <w:rPr>
          <w:rFonts w:ascii="Arial" w:eastAsiaTheme="minorEastAsia" w:hAnsi="Arial" w:cs="Arial"/>
          <w:color w:val="3366FF"/>
          <w:lang w:eastAsia="en-US"/>
        </w:rPr>
        <w:tab/>
        <w:t>2H</w:t>
      </w:r>
      <w:r w:rsidRPr="00D8587D">
        <w:rPr>
          <w:rFonts w:ascii="Arial" w:eastAsiaTheme="minorEastAsia" w:hAnsi="Arial" w:cs="Arial"/>
          <w:color w:val="3366FF"/>
          <w:vertAlign w:val="superscript"/>
          <w:lang w:eastAsia="en-US"/>
        </w:rPr>
        <w:t>+</w:t>
      </w:r>
      <w:r>
        <w:rPr>
          <w:rFonts w:ascii="Arial" w:eastAsiaTheme="minorEastAsia" w:hAnsi="Arial" w:cs="Arial"/>
          <w:color w:val="3366FF"/>
          <w:lang w:eastAsia="en-US"/>
        </w:rPr>
        <w:t xml:space="preserve"> + 2 = H</w:t>
      </w:r>
      <w:r w:rsidRPr="00D8587D">
        <w:rPr>
          <w:rFonts w:ascii="Arial" w:eastAsiaTheme="minorEastAsia" w:hAnsi="Arial" w:cs="Arial"/>
          <w:color w:val="3366FF"/>
          <w:vertAlign w:val="subscript"/>
          <w:lang w:eastAsia="en-US"/>
        </w:rPr>
        <w:t>2</w:t>
      </w:r>
      <w:r>
        <w:rPr>
          <w:rFonts w:ascii="Arial" w:eastAsiaTheme="minorEastAsia" w:hAnsi="Arial" w:cs="Arial"/>
          <w:color w:val="3366FF"/>
          <w:vertAlign w:val="subscript"/>
          <w:lang w:eastAsia="en-US"/>
        </w:rPr>
        <w:t xml:space="preserve">  ( </w:t>
      </w:r>
      <w:r w:rsidRPr="00566B36">
        <w:rPr>
          <w:rFonts w:ascii="Arial" w:eastAsiaTheme="minorEastAsia" w:hAnsi="Arial" w:cs="Arial"/>
          <w:color w:val="3366FF"/>
          <w:lang w:eastAsia="en-US"/>
        </w:rPr>
        <w:t xml:space="preserve">E </w:t>
      </w:r>
      <w:r w:rsidRPr="00566B36">
        <w:rPr>
          <w:rFonts w:ascii="Arial" w:eastAsiaTheme="minorEastAsia" w:hAnsi="Arial" w:cs="Arial"/>
          <w:color w:val="3366FF"/>
          <w:vertAlign w:val="superscript"/>
          <w:lang w:eastAsia="en-US"/>
        </w:rPr>
        <w:t>o</w:t>
      </w:r>
      <w:r>
        <w:rPr>
          <w:rFonts w:ascii="Arial" w:eastAsiaTheme="minorEastAsia" w:hAnsi="Arial" w:cs="Arial"/>
          <w:color w:val="3366FF"/>
          <w:lang w:eastAsia="en-US"/>
        </w:rPr>
        <w:t xml:space="preserve"> = 0,0 V)</w:t>
      </w:r>
      <w:r w:rsidR="00B4386A">
        <w:rPr>
          <w:rFonts w:ascii="Arial" w:eastAsiaTheme="minorEastAsia" w:hAnsi="Arial" w:cs="Arial"/>
          <w:color w:val="3366FF"/>
          <w:lang w:eastAsia="en-US"/>
        </w:rPr>
        <w:t>- só depois que for consumido todo nitrato</w:t>
      </w:r>
    </w:p>
    <w:p w14:paraId="2630B1D0" w14:textId="0B1326B6" w:rsidR="00A66DE2" w:rsidRDefault="00A66DE2">
      <w:pPr>
        <w:rPr>
          <w:rFonts w:asciiTheme="minorHAnsi" w:eastAsiaTheme="minorEastAsia" w:hAnsiTheme="minorHAnsi" w:cstheme="minorBidi"/>
          <w:lang w:eastAsia="en-US"/>
        </w:rPr>
      </w:pPr>
      <w:r>
        <w:rPr>
          <w:rFonts w:ascii="Arial" w:hAnsi="Arial"/>
        </w:rPr>
        <w:t>Referências bibliográficas.</w:t>
      </w:r>
    </w:p>
    <w:sectPr w:rsidR="00A66DE2" w:rsidSect="00B84D5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3775"/>
    <w:multiLevelType w:val="hybridMultilevel"/>
    <w:tmpl w:val="A686D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D1B8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BA12DF5"/>
    <w:multiLevelType w:val="hybridMultilevel"/>
    <w:tmpl w:val="A686D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64646"/>
    <w:multiLevelType w:val="hybridMultilevel"/>
    <w:tmpl w:val="4C48EB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61F2C"/>
    <w:multiLevelType w:val="hybridMultilevel"/>
    <w:tmpl w:val="2EEC5B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846351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0DC2FC6"/>
    <w:multiLevelType w:val="hybridMultilevel"/>
    <w:tmpl w:val="402E93FE"/>
    <w:lvl w:ilvl="0" w:tplc="0416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F31B33"/>
    <w:multiLevelType w:val="hybridMultilevel"/>
    <w:tmpl w:val="724092F6"/>
    <w:lvl w:ilvl="0" w:tplc="0416000F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79328D0"/>
    <w:multiLevelType w:val="hybridMultilevel"/>
    <w:tmpl w:val="72D02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726CA"/>
    <w:multiLevelType w:val="hybridMultilevel"/>
    <w:tmpl w:val="D534E2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EC5D80"/>
    <w:multiLevelType w:val="hybridMultilevel"/>
    <w:tmpl w:val="79F06C16"/>
    <w:lvl w:ilvl="0" w:tplc="0416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5319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62F04EF"/>
    <w:multiLevelType w:val="singleLevel"/>
    <w:tmpl w:val="0416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80C2010"/>
    <w:multiLevelType w:val="hybridMultilevel"/>
    <w:tmpl w:val="9CF27B58"/>
    <w:lvl w:ilvl="0" w:tplc="359627D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FA3239"/>
    <w:multiLevelType w:val="hybridMultilevel"/>
    <w:tmpl w:val="EA3EF7A0"/>
    <w:lvl w:ilvl="0" w:tplc="BEE8676A">
      <w:start w:val="7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D938CE"/>
    <w:multiLevelType w:val="multilevel"/>
    <w:tmpl w:val="3F1EBB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117874"/>
    <w:multiLevelType w:val="singleLevel"/>
    <w:tmpl w:val="0416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5B94A08"/>
    <w:multiLevelType w:val="multilevel"/>
    <w:tmpl w:val="EA3EF7A0"/>
    <w:lvl w:ilvl="0">
      <w:start w:val="7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2544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D227C8A"/>
    <w:multiLevelType w:val="hybridMultilevel"/>
    <w:tmpl w:val="321A9B6C"/>
    <w:lvl w:ilvl="0" w:tplc="0416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257695"/>
    <w:multiLevelType w:val="hybridMultilevel"/>
    <w:tmpl w:val="402E93FE"/>
    <w:lvl w:ilvl="0" w:tplc="0416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FE6476"/>
    <w:multiLevelType w:val="multilevel"/>
    <w:tmpl w:val="724092F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11"/>
  </w:num>
  <w:num w:numId="5">
    <w:abstractNumId w:val="1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2"/>
  </w:num>
  <w:num w:numId="11">
    <w:abstractNumId w:val="12"/>
  </w:num>
  <w:num w:numId="12">
    <w:abstractNumId w:val="4"/>
  </w:num>
  <w:num w:numId="13">
    <w:abstractNumId w:val="20"/>
  </w:num>
  <w:num w:numId="14">
    <w:abstractNumId w:val="6"/>
  </w:num>
  <w:num w:numId="15">
    <w:abstractNumId w:val="10"/>
  </w:num>
  <w:num w:numId="16">
    <w:abstractNumId w:val="19"/>
  </w:num>
  <w:num w:numId="17">
    <w:abstractNumId w:val="7"/>
  </w:num>
  <w:num w:numId="18">
    <w:abstractNumId w:val="21"/>
  </w:num>
  <w:num w:numId="19">
    <w:abstractNumId w:val="14"/>
  </w:num>
  <w:num w:numId="20">
    <w:abstractNumId w:val="17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6C"/>
    <w:rsid w:val="000371FF"/>
    <w:rsid w:val="00097D6C"/>
    <w:rsid w:val="000A7532"/>
    <w:rsid w:val="000D5F74"/>
    <w:rsid w:val="001479DE"/>
    <w:rsid w:val="00192D85"/>
    <w:rsid w:val="001A1478"/>
    <w:rsid w:val="00236FCB"/>
    <w:rsid w:val="00237418"/>
    <w:rsid w:val="00355904"/>
    <w:rsid w:val="003934AB"/>
    <w:rsid w:val="003C4213"/>
    <w:rsid w:val="00470717"/>
    <w:rsid w:val="004765AC"/>
    <w:rsid w:val="004D0C0E"/>
    <w:rsid w:val="004F5E96"/>
    <w:rsid w:val="00566B36"/>
    <w:rsid w:val="005F7EFF"/>
    <w:rsid w:val="005F7F01"/>
    <w:rsid w:val="0062031E"/>
    <w:rsid w:val="00633332"/>
    <w:rsid w:val="006F59D6"/>
    <w:rsid w:val="007D0DB0"/>
    <w:rsid w:val="00826924"/>
    <w:rsid w:val="008838FC"/>
    <w:rsid w:val="00923E98"/>
    <w:rsid w:val="009D6217"/>
    <w:rsid w:val="00A66DE2"/>
    <w:rsid w:val="00AC50C7"/>
    <w:rsid w:val="00B06144"/>
    <w:rsid w:val="00B30C1D"/>
    <w:rsid w:val="00B4386A"/>
    <w:rsid w:val="00B84D5E"/>
    <w:rsid w:val="00C04F0B"/>
    <w:rsid w:val="00CD5579"/>
    <w:rsid w:val="00CE71AA"/>
    <w:rsid w:val="00D231FA"/>
    <w:rsid w:val="00D267C7"/>
    <w:rsid w:val="00D8587D"/>
    <w:rsid w:val="00E11169"/>
    <w:rsid w:val="00E40C4F"/>
    <w:rsid w:val="00EA3FA1"/>
    <w:rsid w:val="00EC3DAF"/>
    <w:rsid w:val="00EF345A"/>
    <w:rsid w:val="00F3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E07F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D6C"/>
    <w:rPr>
      <w:rFonts w:ascii="Times New Roman" w:eastAsia="Times New Roman" w:hAnsi="Times New Roman" w:cs="Times New Roman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097D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97D6C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BodyText2">
    <w:name w:val="Body Text 2"/>
    <w:basedOn w:val="Normal"/>
    <w:link w:val="BodyText2Char"/>
    <w:rsid w:val="00097D6C"/>
    <w:pPr>
      <w:jc w:val="both"/>
    </w:pPr>
    <w:rPr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097D6C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CE71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7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7C7"/>
    <w:rPr>
      <w:rFonts w:ascii="Lucida Grande" w:eastAsia="Times New Roman" w:hAnsi="Lucida Grande" w:cs="Lucida Grande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C04F0B"/>
    <w:pPr>
      <w:ind w:left="720"/>
      <w:contextualSpacing/>
    </w:pPr>
  </w:style>
  <w:style w:type="table" w:styleId="TableGrid">
    <w:name w:val="Table Grid"/>
    <w:basedOn w:val="TableNormal"/>
    <w:uiPriority w:val="59"/>
    <w:rsid w:val="00D23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30C1D"/>
    <w:pPr>
      <w:jc w:val="center"/>
    </w:pPr>
    <w:rPr>
      <w:rFonts w:ascii="Arial" w:eastAsiaTheme="minorHAnsi" w:hAnsi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30C1D"/>
    <w:rPr>
      <w:rFonts w:ascii="Arial" w:eastAsiaTheme="minorHAnsi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D6C"/>
    <w:rPr>
      <w:rFonts w:ascii="Times New Roman" w:eastAsia="Times New Roman" w:hAnsi="Times New Roman" w:cs="Times New Roman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097D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97D6C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BodyText2">
    <w:name w:val="Body Text 2"/>
    <w:basedOn w:val="Normal"/>
    <w:link w:val="BodyText2Char"/>
    <w:rsid w:val="00097D6C"/>
    <w:pPr>
      <w:jc w:val="both"/>
    </w:pPr>
    <w:rPr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097D6C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CE71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7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7C7"/>
    <w:rPr>
      <w:rFonts w:ascii="Lucida Grande" w:eastAsia="Times New Roman" w:hAnsi="Lucida Grande" w:cs="Lucida Grande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C04F0B"/>
    <w:pPr>
      <w:ind w:left="720"/>
      <w:contextualSpacing/>
    </w:pPr>
  </w:style>
  <w:style w:type="table" w:styleId="TableGrid">
    <w:name w:val="Table Grid"/>
    <w:basedOn w:val="TableNormal"/>
    <w:uiPriority w:val="59"/>
    <w:rsid w:val="00D23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30C1D"/>
    <w:pPr>
      <w:jc w:val="center"/>
    </w:pPr>
    <w:rPr>
      <w:rFonts w:ascii="Arial" w:eastAsiaTheme="minorHAnsi" w:hAnsi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30C1D"/>
    <w:rPr>
      <w:rFonts w:ascii="Arial" w:eastAsiaTheme="minorHAnsi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image" Target="media/image8.png"/><Relationship Id="rId14" Type="http://schemas.openxmlformats.org/officeDocument/2006/relationships/chart" Target="charts/chart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525249586296"/>
          <c:y val="0.0282524059492563"/>
          <c:w val="0.791875761488244"/>
          <c:h val="0.757186351706036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Plan2!$A$1:$A$2020</c:f>
              <c:numCache>
                <c:formatCode>General</c:formatCode>
                <c:ptCount val="2020"/>
                <c:pt idx="0">
                  <c:v>-0.009</c:v>
                </c:pt>
                <c:pt idx="1">
                  <c:v>-0.008</c:v>
                </c:pt>
                <c:pt idx="2">
                  <c:v>-0.007</c:v>
                </c:pt>
                <c:pt idx="3">
                  <c:v>-0.006</c:v>
                </c:pt>
                <c:pt idx="4">
                  <c:v>-0.005</c:v>
                </c:pt>
                <c:pt idx="5">
                  <c:v>-0.004</c:v>
                </c:pt>
                <c:pt idx="6">
                  <c:v>-0.003</c:v>
                </c:pt>
                <c:pt idx="7">
                  <c:v>-0.002</c:v>
                </c:pt>
                <c:pt idx="8">
                  <c:v>-0.001</c:v>
                </c:pt>
                <c:pt idx="9">
                  <c:v>0.0</c:v>
                </c:pt>
                <c:pt idx="10">
                  <c:v>0.001</c:v>
                </c:pt>
                <c:pt idx="11">
                  <c:v>0.002</c:v>
                </c:pt>
                <c:pt idx="12">
                  <c:v>0.003</c:v>
                </c:pt>
                <c:pt idx="13">
                  <c:v>0.004</c:v>
                </c:pt>
                <c:pt idx="14">
                  <c:v>0.005</c:v>
                </c:pt>
                <c:pt idx="15">
                  <c:v>0.006</c:v>
                </c:pt>
                <c:pt idx="16">
                  <c:v>0.007</c:v>
                </c:pt>
                <c:pt idx="17">
                  <c:v>0.008</c:v>
                </c:pt>
                <c:pt idx="18">
                  <c:v>0.009</c:v>
                </c:pt>
                <c:pt idx="19">
                  <c:v>0.01</c:v>
                </c:pt>
                <c:pt idx="20">
                  <c:v>0.011</c:v>
                </c:pt>
                <c:pt idx="21">
                  <c:v>0.012</c:v>
                </c:pt>
                <c:pt idx="22">
                  <c:v>0.013</c:v>
                </c:pt>
                <c:pt idx="23">
                  <c:v>0.014</c:v>
                </c:pt>
                <c:pt idx="24">
                  <c:v>0.015</c:v>
                </c:pt>
                <c:pt idx="25">
                  <c:v>0.0161</c:v>
                </c:pt>
                <c:pt idx="26">
                  <c:v>0.0171</c:v>
                </c:pt>
                <c:pt idx="27">
                  <c:v>0.0181</c:v>
                </c:pt>
                <c:pt idx="28">
                  <c:v>0.0191</c:v>
                </c:pt>
                <c:pt idx="29">
                  <c:v>0.0201</c:v>
                </c:pt>
                <c:pt idx="30">
                  <c:v>0.0211</c:v>
                </c:pt>
                <c:pt idx="31">
                  <c:v>0.0221</c:v>
                </c:pt>
                <c:pt idx="32">
                  <c:v>0.0231</c:v>
                </c:pt>
                <c:pt idx="33">
                  <c:v>0.0241</c:v>
                </c:pt>
                <c:pt idx="34">
                  <c:v>0.0251</c:v>
                </c:pt>
                <c:pt idx="35">
                  <c:v>0.0261</c:v>
                </c:pt>
                <c:pt idx="36">
                  <c:v>0.0271</c:v>
                </c:pt>
                <c:pt idx="37">
                  <c:v>0.0281</c:v>
                </c:pt>
                <c:pt idx="38">
                  <c:v>0.0291</c:v>
                </c:pt>
                <c:pt idx="39">
                  <c:v>0.0301</c:v>
                </c:pt>
                <c:pt idx="40">
                  <c:v>0.0311</c:v>
                </c:pt>
                <c:pt idx="41">
                  <c:v>0.0321</c:v>
                </c:pt>
                <c:pt idx="42">
                  <c:v>0.0331</c:v>
                </c:pt>
                <c:pt idx="43">
                  <c:v>0.0341</c:v>
                </c:pt>
                <c:pt idx="44">
                  <c:v>0.0351</c:v>
                </c:pt>
                <c:pt idx="45">
                  <c:v>0.0361</c:v>
                </c:pt>
                <c:pt idx="46">
                  <c:v>0.0371</c:v>
                </c:pt>
                <c:pt idx="47">
                  <c:v>0.0381</c:v>
                </c:pt>
                <c:pt idx="48">
                  <c:v>0.0391</c:v>
                </c:pt>
                <c:pt idx="49">
                  <c:v>0.0401</c:v>
                </c:pt>
                <c:pt idx="50">
                  <c:v>0.0411</c:v>
                </c:pt>
                <c:pt idx="51">
                  <c:v>0.0421</c:v>
                </c:pt>
                <c:pt idx="52">
                  <c:v>0.0431</c:v>
                </c:pt>
                <c:pt idx="53">
                  <c:v>0.0441</c:v>
                </c:pt>
                <c:pt idx="54">
                  <c:v>0.0451</c:v>
                </c:pt>
                <c:pt idx="55">
                  <c:v>0.0462</c:v>
                </c:pt>
                <c:pt idx="56">
                  <c:v>0.0472</c:v>
                </c:pt>
                <c:pt idx="57">
                  <c:v>0.0482</c:v>
                </c:pt>
                <c:pt idx="58">
                  <c:v>0.0492</c:v>
                </c:pt>
                <c:pt idx="59">
                  <c:v>0.0502</c:v>
                </c:pt>
                <c:pt idx="60">
                  <c:v>0.0512</c:v>
                </c:pt>
                <c:pt idx="61">
                  <c:v>0.0522</c:v>
                </c:pt>
                <c:pt idx="62">
                  <c:v>0.0532</c:v>
                </c:pt>
                <c:pt idx="63">
                  <c:v>0.0542</c:v>
                </c:pt>
                <c:pt idx="64">
                  <c:v>0.0552</c:v>
                </c:pt>
                <c:pt idx="65">
                  <c:v>0.0562</c:v>
                </c:pt>
                <c:pt idx="66">
                  <c:v>0.0572</c:v>
                </c:pt>
                <c:pt idx="67">
                  <c:v>0.0582</c:v>
                </c:pt>
                <c:pt idx="68">
                  <c:v>0.0592</c:v>
                </c:pt>
                <c:pt idx="69">
                  <c:v>0.0602</c:v>
                </c:pt>
                <c:pt idx="70">
                  <c:v>0.0612</c:v>
                </c:pt>
                <c:pt idx="71">
                  <c:v>0.0622</c:v>
                </c:pt>
                <c:pt idx="72">
                  <c:v>0.0632</c:v>
                </c:pt>
                <c:pt idx="73">
                  <c:v>0.0642</c:v>
                </c:pt>
                <c:pt idx="74">
                  <c:v>0.0652</c:v>
                </c:pt>
                <c:pt idx="75">
                  <c:v>0.0662</c:v>
                </c:pt>
                <c:pt idx="76">
                  <c:v>0.0672</c:v>
                </c:pt>
                <c:pt idx="77">
                  <c:v>0.0682</c:v>
                </c:pt>
                <c:pt idx="78">
                  <c:v>0.0692</c:v>
                </c:pt>
                <c:pt idx="79">
                  <c:v>0.0702</c:v>
                </c:pt>
                <c:pt idx="80">
                  <c:v>0.0712</c:v>
                </c:pt>
                <c:pt idx="81">
                  <c:v>0.0722</c:v>
                </c:pt>
                <c:pt idx="82">
                  <c:v>0.0732</c:v>
                </c:pt>
                <c:pt idx="83">
                  <c:v>0.0742</c:v>
                </c:pt>
                <c:pt idx="84">
                  <c:v>0.0752</c:v>
                </c:pt>
                <c:pt idx="85">
                  <c:v>0.0763</c:v>
                </c:pt>
                <c:pt idx="86">
                  <c:v>0.0773</c:v>
                </c:pt>
                <c:pt idx="87">
                  <c:v>0.0783</c:v>
                </c:pt>
                <c:pt idx="88">
                  <c:v>0.0793</c:v>
                </c:pt>
                <c:pt idx="89">
                  <c:v>0.0803</c:v>
                </c:pt>
                <c:pt idx="90">
                  <c:v>0.0813</c:v>
                </c:pt>
                <c:pt idx="91">
                  <c:v>0.0823</c:v>
                </c:pt>
                <c:pt idx="92">
                  <c:v>0.0833</c:v>
                </c:pt>
                <c:pt idx="93">
                  <c:v>0.0843</c:v>
                </c:pt>
                <c:pt idx="94">
                  <c:v>0.0853</c:v>
                </c:pt>
                <c:pt idx="95">
                  <c:v>0.0863</c:v>
                </c:pt>
                <c:pt idx="96">
                  <c:v>0.0873</c:v>
                </c:pt>
                <c:pt idx="97">
                  <c:v>0.0883</c:v>
                </c:pt>
                <c:pt idx="98">
                  <c:v>0.0893</c:v>
                </c:pt>
                <c:pt idx="99">
                  <c:v>0.0903</c:v>
                </c:pt>
                <c:pt idx="100">
                  <c:v>0.0913</c:v>
                </c:pt>
                <c:pt idx="101">
                  <c:v>0.0923</c:v>
                </c:pt>
                <c:pt idx="102">
                  <c:v>0.0933</c:v>
                </c:pt>
                <c:pt idx="103">
                  <c:v>0.0943</c:v>
                </c:pt>
                <c:pt idx="104">
                  <c:v>0.0953</c:v>
                </c:pt>
                <c:pt idx="105">
                  <c:v>0.0963</c:v>
                </c:pt>
                <c:pt idx="106">
                  <c:v>0.0973</c:v>
                </c:pt>
                <c:pt idx="107">
                  <c:v>0.0983</c:v>
                </c:pt>
                <c:pt idx="108">
                  <c:v>0.0993</c:v>
                </c:pt>
                <c:pt idx="109">
                  <c:v>0.1003</c:v>
                </c:pt>
                <c:pt idx="110">
                  <c:v>0.1013</c:v>
                </c:pt>
                <c:pt idx="111">
                  <c:v>0.1023</c:v>
                </c:pt>
                <c:pt idx="112">
                  <c:v>0.1033</c:v>
                </c:pt>
                <c:pt idx="113">
                  <c:v>0.1043</c:v>
                </c:pt>
                <c:pt idx="114">
                  <c:v>0.1053</c:v>
                </c:pt>
                <c:pt idx="115">
                  <c:v>0.1064</c:v>
                </c:pt>
                <c:pt idx="116">
                  <c:v>0.1074</c:v>
                </c:pt>
                <c:pt idx="117">
                  <c:v>0.1084</c:v>
                </c:pt>
                <c:pt idx="118">
                  <c:v>0.1094</c:v>
                </c:pt>
                <c:pt idx="119">
                  <c:v>0.1104</c:v>
                </c:pt>
                <c:pt idx="120">
                  <c:v>0.1114</c:v>
                </c:pt>
                <c:pt idx="121">
                  <c:v>0.1124</c:v>
                </c:pt>
                <c:pt idx="122">
                  <c:v>0.1134</c:v>
                </c:pt>
                <c:pt idx="123">
                  <c:v>0.1144</c:v>
                </c:pt>
                <c:pt idx="124">
                  <c:v>0.1154</c:v>
                </c:pt>
                <c:pt idx="125">
                  <c:v>0.1164</c:v>
                </c:pt>
                <c:pt idx="126">
                  <c:v>0.1174</c:v>
                </c:pt>
                <c:pt idx="127">
                  <c:v>0.1184</c:v>
                </c:pt>
                <c:pt idx="128">
                  <c:v>0.1194</c:v>
                </c:pt>
                <c:pt idx="129">
                  <c:v>0.1204</c:v>
                </c:pt>
                <c:pt idx="130">
                  <c:v>0.1214</c:v>
                </c:pt>
                <c:pt idx="131">
                  <c:v>0.1224</c:v>
                </c:pt>
                <c:pt idx="132">
                  <c:v>0.1234</c:v>
                </c:pt>
                <c:pt idx="133">
                  <c:v>0.1244</c:v>
                </c:pt>
                <c:pt idx="134">
                  <c:v>0.1254</c:v>
                </c:pt>
                <c:pt idx="135">
                  <c:v>0.1264</c:v>
                </c:pt>
                <c:pt idx="136">
                  <c:v>0.1274</c:v>
                </c:pt>
                <c:pt idx="137">
                  <c:v>0.1284</c:v>
                </c:pt>
                <c:pt idx="138">
                  <c:v>0.1294</c:v>
                </c:pt>
                <c:pt idx="139">
                  <c:v>0.1304</c:v>
                </c:pt>
                <c:pt idx="140">
                  <c:v>0.1314</c:v>
                </c:pt>
                <c:pt idx="141">
                  <c:v>0.1324</c:v>
                </c:pt>
                <c:pt idx="142">
                  <c:v>0.1334</c:v>
                </c:pt>
                <c:pt idx="143">
                  <c:v>0.1344</c:v>
                </c:pt>
                <c:pt idx="144">
                  <c:v>0.1354</c:v>
                </c:pt>
                <c:pt idx="145">
                  <c:v>0.1365</c:v>
                </c:pt>
                <c:pt idx="146">
                  <c:v>0.1375</c:v>
                </c:pt>
                <c:pt idx="147">
                  <c:v>0.1385</c:v>
                </c:pt>
                <c:pt idx="148">
                  <c:v>0.1395</c:v>
                </c:pt>
                <c:pt idx="149">
                  <c:v>0.1405</c:v>
                </c:pt>
                <c:pt idx="150">
                  <c:v>0.1415</c:v>
                </c:pt>
                <c:pt idx="151">
                  <c:v>0.1425</c:v>
                </c:pt>
                <c:pt idx="152">
                  <c:v>0.1435</c:v>
                </c:pt>
                <c:pt idx="153">
                  <c:v>0.1445</c:v>
                </c:pt>
                <c:pt idx="154">
                  <c:v>0.1455</c:v>
                </c:pt>
                <c:pt idx="155">
                  <c:v>0.1465</c:v>
                </c:pt>
                <c:pt idx="156">
                  <c:v>0.1475</c:v>
                </c:pt>
                <c:pt idx="157">
                  <c:v>0.1485</c:v>
                </c:pt>
                <c:pt idx="158">
                  <c:v>0.1495</c:v>
                </c:pt>
                <c:pt idx="159">
                  <c:v>0.1505</c:v>
                </c:pt>
                <c:pt idx="160">
                  <c:v>0.1515</c:v>
                </c:pt>
                <c:pt idx="161">
                  <c:v>0.1525</c:v>
                </c:pt>
                <c:pt idx="162">
                  <c:v>0.1535</c:v>
                </c:pt>
                <c:pt idx="163">
                  <c:v>0.1545</c:v>
                </c:pt>
                <c:pt idx="164">
                  <c:v>0.1555</c:v>
                </c:pt>
                <c:pt idx="165">
                  <c:v>0.1565</c:v>
                </c:pt>
                <c:pt idx="166">
                  <c:v>0.1575</c:v>
                </c:pt>
                <c:pt idx="167">
                  <c:v>0.1585</c:v>
                </c:pt>
                <c:pt idx="168">
                  <c:v>0.1595</c:v>
                </c:pt>
                <c:pt idx="169">
                  <c:v>0.1605</c:v>
                </c:pt>
                <c:pt idx="170">
                  <c:v>0.1615</c:v>
                </c:pt>
                <c:pt idx="171">
                  <c:v>0.1625</c:v>
                </c:pt>
                <c:pt idx="172">
                  <c:v>0.1635</c:v>
                </c:pt>
                <c:pt idx="173">
                  <c:v>0.1645</c:v>
                </c:pt>
                <c:pt idx="174">
                  <c:v>0.1655</c:v>
                </c:pt>
                <c:pt idx="175">
                  <c:v>0.1666</c:v>
                </c:pt>
                <c:pt idx="176">
                  <c:v>0.1676</c:v>
                </c:pt>
                <c:pt idx="177">
                  <c:v>0.1686</c:v>
                </c:pt>
                <c:pt idx="178">
                  <c:v>0.1696</c:v>
                </c:pt>
                <c:pt idx="179">
                  <c:v>0.1706</c:v>
                </c:pt>
                <c:pt idx="180">
                  <c:v>0.1716</c:v>
                </c:pt>
                <c:pt idx="181">
                  <c:v>0.1726</c:v>
                </c:pt>
                <c:pt idx="182">
                  <c:v>0.1736</c:v>
                </c:pt>
                <c:pt idx="183">
                  <c:v>0.1746</c:v>
                </c:pt>
                <c:pt idx="184">
                  <c:v>0.1756</c:v>
                </c:pt>
                <c:pt idx="185">
                  <c:v>0.1766</c:v>
                </c:pt>
                <c:pt idx="186">
                  <c:v>0.1776</c:v>
                </c:pt>
                <c:pt idx="187">
                  <c:v>0.1786</c:v>
                </c:pt>
                <c:pt idx="188">
                  <c:v>0.1796</c:v>
                </c:pt>
                <c:pt idx="189">
                  <c:v>0.1806</c:v>
                </c:pt>
                <c:pt idx="190">
                  <c:v>0.1816</c:v>
                </c:pt>
                <c:pt idx="191">
                  <c:v>0.1826</c:v>
                </c:pt>
                <c:pt idx="192">
                  <c:v>0.1836</c:v>
                </c:pt>
                <c:pt idx="193">
                  <c:v>0.1846</c:v>
                </c:pt>
                <c:pt idx="194">
                  <c:v>0.1856</c:v>
                </c:pt>
                <c:pt idx="195">
                  <c:v>0.1866</c:v>
                </c:pt>
                <c:pt idx="196">
                  <c:v>0.1876</c:v>
                </c:pt>
                <c:pt idx="197">
                  <c:v>0.1886</c:v>
                </c:pt>
                <c:pt idx="198">
                  <c:v>0.1896</c:v>
                </c:pt>
                <c:pt idx="199">
                  <c:v>0.1906</c:v>
                </c:pt>
                <c:pt idx="200">
                  <c:v>0.1916</c:v>
                </c:pt>
                <c:pt idx="201">
                  <c:v>0.1926</c:v>
                </c:pt>
                <c:pt idx="202">
                  <c:v>0.1936</c:v>
                </c:pt>
                <c:pt idx="203">
                  <c:v>0.1946</c:v>
                </c:pt>
                <c:pt idx="204">
                  <c:v>0.1956</c:v>
                </c:pt>
                <c:pt idx="205">
                  <c:v>0.1967</c:v>
                </c:pt>
                <c:pt idx="206">
                  <c:v>0.1977</c:v>
                </c:pt>
                <c:pt idx="207">
                  <c:v>0.1987</c:v>
                </c:pt>
                <c:pt idx="208">
                  <c:v>0.1997</c:v>
                </c:pt>
                <c:pt idx="209">
                  <c:v>0.2007</c:v>
                </c:pt>
                <c:pt idx="210">
                  <c:v>0.2017</c:v>
                </c:pt>
                <c:pt idx="211">
                  <c:v>0.2027</c:v>
                </c:pt>
                <c:pt idx="212">
                  <c:v>0.2037</c:v>
                </c:pt>
                <c:pt idx="213">
                  <c:v>0.2047</c:v>
                </c:pt>
                <c:pt idx="214">
                  <c:v>0.2057</c:v>
                </c:pt>
                <c:pt idx="215">
                  <c:v>0.2067</c:v>
                </c:pt>
                <c:pt idx="216">
                  <c:v>0.2077</c:v>
                </c:pt>
                <c:pt idx="217">
                  <c:v>0.2087</c:v>
                </c:pt>
                <c:pt idx="218">
                  <c:v>0.2097</c:v>
                </c:pt>
                <c:pt idx="219">
                  <c:v>0.2107</c:v>
                </c:pt>
                <c:pt idx="220">
                  <c:v>0.2117</c:v>
                </c:pt>
                <c:pt idx="221">
                  <c:v>0.2127</c:v>
                </c:pt>
                <c:pt idx="222">
                  <c:v>0.2137</c:v>
                </c:pt>
                <c:pt idx="223">
                  <c:v>0.2147</c:v>
                </c:pt>
                <c:pt idx="224">
                  <c:v>0.2157</c:v>
                </c:pt>
                <c:pt idx="225">
                  <c:v>0.2167</c:v>
                </c:pt>
                <c:pt idx="226">
                  <c:v>0.2177</c:v>
                </c:pt>
                <c:pt idx="227">
                  <c:v>0.2187</c:v>
                </c:pt>
                <c:pt idx="228">
                  <c:v>0.2197</c:v>
                </c:pt>
                <c:pt idx="229">
                  <c:v>0.2207</c:v>
                </c:pt>
                <c:pt idx="230">
                  <c:v>0.2217</c:v>
                </c:pt>
                <c:pt idx="231">
                  <c:v>0.2227</c:v>
                </c:pt>
                <c:pt idx="232">
                  <c:v>0.2237</c:v>
                </c:pt>
                <c:pt idx="233">
                  <c:v>0.2247</c:v>
                </c:pt>
                <c:pt idx="234">
                  <c:v>0.2257</c:v>
                </c:pt>
                <c:pt idx="235">
                  <c:v>0.2268</c:v>
                </c:pt>
                <c:pt idx="236">
                  <c:v>0.2278</c:v>
                </c:pt>
                <c:pt idx="237">
                  <c:v>0.2288</c:v>
                </c:pt>
                <c:pt idx="238">
                  <c:v>0.2298</c:v>
                </c:pt>
                <c:pt idx="239">
                  <c:v>0.2308</c:v>
                </c:pt>
                <c:pt idx="240">
                  <c:v>0.2318</c:v>
                </c:pt>
                <c:pt idx="241">
                  <c:v>0.2328</c:v>
                </c:pt>
                <c:pt idx="242">
                  <c:v>0.2338</c:v>
                </c:pt>
                <c:pt idx="243">
                  <c:v>0.2348</c:v>
                </c:pt>
                <c:pt idx="244">
                  <c:v>0.2358</c:v>
                </c:pt>
                <c:pt idx="245">
                  <c:v>0.2368</c:v>
                </c:pt>
                <c:pt idx="246">
                  <c:v>0.2378</c:v>
                </c:pt>
                <c:pt idx="247">
                  <c:v>0.2388</c:v>
                </c:pt>
                <c:pt idx="248">
                  <c:v>0.2398</c:v>
                </c:pt>
                <c:pt idx="249">
                  <c:v>0.2408</c:v>
                </c:pt>
                <c:pt idx="250">
                  <c:v>0.2418</c:v>
                </c:pt>
                <c:pt idx="251">
                  <c:v>0.2428</c:v>
                </c:pt>
                <c:pt idx="252">
                  <c:v>0.2438</c:v>
                </c:pt>
                <c:pt idx="253">
                  <c:v>0.2448</c:v>
                </c:pt>
                <c:pt idx="254">
                  <c:v>0.2458</c:v>
                </c:pt>
                <c:pt idx="255">
                  <c:v>0.2468</c:v>
                </c:pt>
                <c:pt idx="256">
                  <c:v>0.2478</c:v>
                </c:pt>
                <c:pt idx="257">
                  <c:v>0.2488</c:v>
                </c:pt>
                <c:pt idx="258">
                  <c:v>0.2498</c:v>
                </c:pt>
                <c:pt idx="259">
                  <c:v>0.2508</c:v>
                </c:pt>
                <c:pt idx="260">
                  <c:v>0.2518</c:v>
                </c:pt>
                <c:pt idx="261">
                  <c:v>0.2528</c:v>
                </c:pt>
                <c:pt idx="262">
                  <c:v>0.2538</c:v>
                </c:pt>
                <c:pt idx="263">
                  <c:v>0.2548</c:v>
                </c:pt>
                <c:pt idx="264">
                  <c:v>0.2558</c:v>
                </c:pt>
                <c:pt idx="265">
                  <c:v>0.2569</c:v>
                </c:pt>
                <c:pt idx="266">
                  <c:v>0.2579</c:v>
                </c:pt>
                <c:pt idx="267">
                  <c:v>0.2589</c:v>
                </c:pt>
                <c:pt idx="268">
                  <c:v>0.2599</c:v>
                </c:pt>
                <c:pt idx="269">
                  <c:v>0.2609</c:v>
                </c:pt>
                <c:pt idx="270">
                  <c:v>0.2619</c:v>
                </c:pt>
                <c:pt idx="271">
                  <c:v>0.2629</c:v>
                </c:pt>
                <c:pt idx="272">
                  <c:v>0.2639</c:v>
                </c:pt>
                <c:pt idx="273">
                  <c:v>0.2649</c:v>
                </c:pt>
                <c:pt idx="274">
                  <c:v>0.2659</c:v>
                </c:pt>
                <c:pt idx="275">
                  <c:v>0.2669</c:v>
                </c:pt>
                <c:pt idx="276">
                  <c:v>0.2679</c:v>
                </c:pt>
                <c:pt idx="277">
                  <c:v>0.2689</c:v>
                </c:pt>
                <c:pt idx="278">
                  <c:v>0.2699</c:v>
                </c:pt>
                <c:pt idx="279">
                  <c:v>0.2709</c:v>
                </c:pt>
                <c:pt idx="280">
                  <c:v>0.2719</c:v>
                </c:pt>
                <c:pt idx="281">
                  <c:v>0.2729</c:v>
                </c:pt>
                <c:pt idx="282">
                  <c:v>0.2739</c:v>
                </c:pt>
                <c:pt idx="283">
                  <c:v>0.2749</c:v>
                </c:pt>
                <c:pt idx="284">
                  <c:v>0.2759</c:v>
                </c:pt>
                <c:pt idx="285">
                  <c:v>0.2769</c:v>
                </c:pt>
                <c:pt idx="286">
                  <c:v>0.2779</c:v>
                </c:pt>
                <c:pt idx="287">
                  <c:v>0.2789</c:v>
                </c:pt>
                <c:pt idx="288">
                  <c:v>0.2799</c:v>
                </c:pt>
                <c:pt idx="289">
                  <c:v>0.2809</c:v>
                </c:pt>
                <c:pt idx="290">
                  <c:v>0.2819</c:v>
                </c:pt>
                <c:pt idx="291">
                  <c:v>0.2829</c:v>
                </c:pt>
                <c:pt idx="292">
                  <c:v>0.2839</c:v>
                </c:pt>
                <c:pt idx="293">
                  <c:v>0.2849</c:v>
                </c:pt>
                <c:pt idx="294">
                  <c:v>0.2859</c:v>
                </c:pt>
                <c:pt idx="295">
                  <c:v>0.287</c:v>
                </c:pt>
                <c:pt idx="296">
                  <c:v>0.288</c:v>
                </c:pt>
                <c:pt idx="297">
                  <c:v>0.289</c:v>
                </c:pt>
                <c:pt idx="298">
                  <c:v>0.29</c:v>
                </c:pt>
                <c:pt idx="299">
                  <c:v>0.291</c:v>
                </c:pt>
                <c:pt idx="300">
                  <c:v>0.292</c:v>
                </c:pt>
                <c:pt idx="301">
                  <c:v>0.293</c:v>
                </c:pt>
                <c:pt idx="302">
                  <c:v>0.294</c:v>
                </c:pt>
                <c:pt idx="303">
                  <c:v>0.295</c:v>
                </c:pt>
                <c:pt idx="304">
                  <c:v>0.296</c:v>
                </c:pt>
                <c:pt idx="305">
                  <c:v>0.297</c:v>
                </c:pt>
                <c:pt idx="306">
                  <c:v>0.298</c:v>
                </c:pt>
                <c:pt idx="307">
                  <c:v>0.299</c:v>
                </c:pt>
                <c:pt idx="308">
                  <c:v>0.3</c:v>
                </c:pt>
                <c:pt idx="309">
                  <c:v>0.301</c:v>
                </c:pt>
                <c:pt idx="310">
                  <c:v>0.302</c:v>
                </c:pt>
                <c:pt idx="311">
                  <c:v>0.303</c:v>
                </c:pt>
                <c:pt idx="312">
                  <c:v>0.304</c:v>
                </c:pt>
                <c:pt idx="313">
                  <c:v>0.305</c:v>
                </c:pt>
                <c:pt idx="314">
                  <c:v>0.306</c:v>
                </c:pt>
                <c:pt idx="315">
                  <c:v>0.307</c:v>
                </c:pt>
                <c:pt idx="316">
                  <c:v>0.308</c:v>
                </c:pt>
                <c:pt idx="317">
                  <c:v>0.309</c:v>
                </c:pt>
                <c:pt idx="318">
                  <c:v>0.31</c:v>
                </c:pt>
                <c:pt idx="319">
                  <c:v>0.311</c:v>
                </c:pt>
                <c:pt idx="320">
                  <c:v>0.312</c:v>
                </c:pt>
                <c:pt idx="321">
                  <c:v>0.313</c:v>
                </c:pt>
                <c:pt idx="322">
                  <c:v>0.314</c:v>
                </c:pt>
                <c:pt idx="323">
                  <c:v>0.315</c:v>
                </c:pt>
                <c:pt idx="324">
                  <c:v>0.316</c:v>
                </c:pt>
                <c:pt idx="325">
                  <c:v>0.3171</c:v>
                </c:pt>
                <c:pt idx="326">
                  <c:v>0.3181</c:v>
                </c:pt>
                <c:pt idx="327">
                  <c:v>0.3191</c:v>
                </c:pt>
                <c:pt idx="328">
                  <c:v>0.3201</c:v>
                </c:pt>
                <c:pt idx="329">
                  <c:v>0.3211</c:v>
                </c:pt>
                <c:pt idx="330">
                  <c:v>0.3221</c:v>
                </c:pt>
                <c:pt idx="331">
                  <c:v>0.3231</c:v>
                </c:pt>
                <c:pt idx="332">
                  <c:v>0.3241</c:v>
                </c:pt>
                <c:pt idx="333">
                  <c:v>0.3251</c:v>
                </c:pt>
                <c:pt idx="334">
                  <c:v>0.3261</c:v>
                </c:pt>
                <c:pt idx="335">
                  <c:v>0.3271</c:v>
                </c:pt>
                <c:pt idx="336">
                  <c:v>0.3281</c:v>
                </c:pt>
                <c:pt idx="337">
                  <c:v>0.3291</c:v>
                </c:pt>
                <c:pt idx="338">
                  <c:v>0.3301</c:v>
                </c:pt>
                <c:pt idx="339">
                  <c:v>0.3311</c:v>
                </c:pt>
                <c:pt idx="340">
                  <c:v>0.3321</c:v>
                </c:pt>
                <c:pt idx="341">
                  <c:v>0.3331</c:v>
                </c:pt>
                <c:pt idx="342">
                  <c:v>0.3341</c:v>
                </c:pt>
                <c:pt idx="343">
                  <c:v>0.3351</c:v>
                </c:pt>
                <c:pt idx="344">
                  <c:v>0.3361</c:v>
                </c:pt>
                <c:pt idx="345">
                  <c:v>0.3371</c:v>
                </c:pt>
                <c:pt idx="346">
                  <c:v>0.3381</c:v>
                </c:pt>
                <c:pt idx="347">
                  <c:v>0.3391</c:v>
                </c:pt>
                <c:pt idx="348">
                  <c:v>0.3401</c:v>
                </c:pt>
                <c:pt idx="349">
                  <c:v>0.3411</c:v>
                </c:pt>
                <c:pt idx="350">
                  <c:v>0.3421</c:v>
                </c:pt>
                <c:pt idx="351">
                  <c:v>0.3431</c:v>
                </c:pt>
                <c:pt idx="352">
                  <c:v>0.3441</c:v>
                </c:pt>
                <c:pt idx="353">
                  <c:v>0.3451</c:v>
                </c:pt>
                <c:pt idx="354">
                  <c:v>0.3461</c:v>
                </c:pt>
                <c:pt idx="355">
                  <c:v>0.3472</c:v>
                </c:pt>
                <c:pt idx="356">
                  <c:v>0.3482</c:v>
                </c:pt>
                <c:pt idx="357">
                  <c:v>0.3492</c:v>
                </c:pt>
                <c:pt idx="358">
                  <c:v>0.3502</c:v>
                </c:pt>
                <c:pt idx="359">
                  <c:v>0.3512</c:v>
                </c:pt>
                <c:pt idx="360">
                  <c:v>0.3522</c:v>
                </c:pt>
                <c:pt idx="361">
                  <c:v>0.3532</c:v>
                </c:pt>
                <c:pt idx="362">
                  <c:v>0.3542</c:v>
                </c:pt>
                <c:pt idx="363">
                  <c:v>0.3552</c:v>
                </c:pt>
                <c:pt idx="364">
                  <c:v>0.3562</c:v>
                </c:pt>
                <c:pt idx="365">
                  <c:v>0.3572</c:v>
                </c:pt>
                <c:pt idx="366">
                  <c:v>0.3582</c:v>
                </c:pt>
                <c:pt idx="367">
                  <c:v>0.3592</c:v>
                </c:pt>
                <c:pt idx="368">
                  <c:v>0.3602</c:v>
                </c:pt>
                <c:pt idx="369">
                  <c:v>0.3612</c:v>
                </c:pt>
                <c:pt idx="370">
                  <c:v>0.3622</c:v>
                </c:pt>
                <c:pt idx="371">
                  <c:v>0.3632</c:v>
                </c:pt>
                <c:pt idx="372">
                  <c:v>0.3642</c:v>
                </c:pt>
                <c:pt idx="373">
                  <c:v>0.3652</c:v>
                </c:pt>
                <c:pt idx="374">
                  <c:v>0.3662</c:v>
                </c:pt>
                <c:pt idx="375">
                  <c:v>0.3672</c:v>
                </c:pt>
                <c:pt idx="376">
                  <c:v>0.3682</c:v>
                </c:pt>
                <c:pt idx="377">
                  <c:v>0.3692</c:v>
                </c:pt>
                <c:pt idx="378">
                  <c:v>0.3702</c:v>
                </c:pt>
                <c:pt idx="379">
                  <c:v>0.3712</c:v>
                </c:pt>
                <c:pt idx="380">
                  <c:v>0.3722</c:v>
                </c:pt>
                <c:pt idx="381">
                  <c:v>0.3732</c:v>
                </c:pt>
                <c:pt idx="382">
                  <c:v>0.3742</c:v>
                </c:pt>
                <c:pt idx="383">
                  <c:v>0.3752</c:v>
                </c:pt>
                <c:pt idx="384">
                  <c:v>0.3762</c:v>
                </c:pt>
                <c:pt idx="385">
                  <c:v>0.3773</c:v>
                </c:pt>
                <c:pt idx="386">
                  <c:v>0.3783</c:v>
                </c:pt>
                <c:pt idx="387">
                  <c:v>0.3793</c:v>
                </c:pt>
                <c:pt idx="388">
                  <c:v>0.3803</c:v>
                </c:pt>
                <c:pt idx="389">
                  <c:v>0.3813</c:v>
                </c:pt>
                <c:pt idx="390">
                  <c:v>0.3823</c:v>
                </c:pt>
                <c:pt idx="391">
                  <c:v>0.3833</c:v>
                </c:pt>
                <c:pt idx="392">
                  <c:v>0.3843</c:v>
                </c:pt>
                <c:pt idx="393">
                  <c:v>0.3853</c:v>
                </c:pt>
                <c:pt idx="394">
                  <c:v>0.3863</c:v>
                </c:pt>
                <c:pt idx="395">
                  <c:v>0.3873</c:v>
                </c:pt>
                <c:pt idx="396">
                  <c:v>0.3883</c:v>
                </c:pt>
                <c:pt idx="397">
                  <c:v>0.3893</c:v>
                </c:pt>
                <c:pt idx="398">
                  <c:v>0.3903</c:v>
                </c:pt>
                <c:pt idx="399">
                  <c:v>0.3913</c:v>
                </c:pt>
                <c:pt idx="400">
                  <c:v>0.3923</c:v>
                </c:pt>
                <c:pt idx="401">
                  <c:v>0.3933</c:v>
                </c:pt>
                <c:pt idx="402">
                  <c:v>0.3943</c:v>
                </c:pt>
                <c:pt idx="403">
                  <c:v>0.3953</c:v>
                </c:pt>
                <c:pt idx="404">
                  <c:v>0.3963</c:v>
                </c:pt>
                <c:pt idx="405">
                  <c:v>0.3973</c:v>
                </c:pt>
                <c:pt idx="406">
                  <c:v>0.3983</c:v>
                </c:pt>
                <c:pt idx="407">
                  <c:v>0.3993</c:v>
                </c:pt>
                <c:pt idx="408">
                  <c:v>0.4003</c:v>
                </c:pt>
                <c:pt idx="409">
                  <c:v>0.4013</c:v>
                </c:pt>
                <c:pt idx="410">
                  <c:v>0.4023</c:v>
                </c:pt>
                <c:pt idx="411">
                  <c:v>0.4033</c:v>
                </c:pt>
                <c:pt idx="412">
                  <c:v>0.4043</c:v>
                </c:pt>
                <c:pt idx="413">
                  <c:v>0.4053</c:v>
                </c:pt>
                <c:pt idx="414">
                  <c:v>0.4063</c:v>
                </c:pt>
                <c:pt idx="415">
                  <c:v>0.4074</c:v>
                </c:pt>
                <c:pt idx="416">
                  <c:v>0.4084</c:v>
                </c:pt>
                <c:pt idx="417">
                  <c:v>0.4094</c:v>
                </c:pt>
                <c:pt idx="418">
                  <c:v>0.4104</c:v>
                </c:pt>
                <c:pt idx="419">
                  <c:v>0.4114</c:v>
                </c:pt>
                <c:pt idx="420">
                  <c:v>0.4124</c:v>
                </c:pt>
                <c:pt idx="421">
                  <c:v>0.4134</c:v>
                </c:pt>
                <c:pt idx="422">
                  <c:v>0.4144</c:v>
                </c:pt>
                <c:pt idx="423">
                  <c:v>0.4154</c:v>
                </c:pt>
                <c:pt idx="424">
                  <c:v>0.4164</c:v>
                </c:pt>
                <c:pt idx="425">
                  <c:v>0.4174</c:v>
                </c:pt>
                <c:pt idx="426">
                  <c:v>0.4184</c:v>
                </c:pt>
                <c:pt idx="427">
                  <c:v>0.4194</c:v>
                </c:pt>
                <c:pt idx="428">
                  <c:v>0.4204</c:v>
                </c:pt>
                <c:pt idx="429">
                  <c:v>0.4214</c:v>
                </c:pt>
                <c:pt idx="430">
                  <c:v>0.4224</c:v>
                </c:pt>
                <c:pt idx="431">
                  <c:v>0.4234</c:v>
                </c:pt>
                <c:pt idx="432">
                  <c:v>0.4244</c:v>
                </c:pt>
                <c:pt idx="433">
                  <c:v>0.4254</c:v>
                </c:pt>
                <c:pt idx="434">
                  <c:v>0.4264</c:v>
                </c:pt>
                <c:pt idx="435">
                  <c:v>0.4274</c:v>
                </c:pt>
                <c:pt idx="436">
                  <c:v>0.4284</c:v>
                </c:pt>
                <c:pt idx="437">
                  <c:v>0.4294</c:v>
                </c:pt>
                <c:pt idx="438">
                  <c:v>0.4304</c:v>
                </c:pt>
                <c:pt idx="439">
                  <c:v>0.4314</c:v>
                </c:pt>
                <c:pt idx="440">
                  <c:v>0.4324</c:v>
                </c:pt>
                <c:pt idx="441">
                  <c:v>0.4334</c:v>
                </c:pt>
                <c:pt idx="442">
                  <c:v>0.4344</c:v>
                </c:pt>
                <c:pt idx="443">
                  <c:v>0.4354</c:v>
                </c:pt>
                <c:pt idx="444">
                  <c:v>0.4364</c:v>
                </c:pt>
                <c:pt idx="445">
                  <c:v>0.4375</c:v>
                </c:pt>
                <c:pt idx="446">
                  <c:v>0.4385</c:v>
                </c:pt>
                <c:pt idx="447">
                  <c:v>0.4395</c:v>
                </c:pt>
                <c:pt idx="448">
                  <c:v>0.4405</c:v>
                </c:pt>
                <c:pt idx="449">
                  <c:v>0.4415</c:v>
                </c:pt>
                <c:pt idx="450">
                  <c:v>0.4425</c:v>
                </c:pt>
                <c:pt idx="451">
                  <c:v>0.4435</c:v>
                </c:pt>
                <c:pt idx="452">
                  <c:v>0.4445</c:v>
                </c:pt>
                <c:pt idx="453">
                  <c:v>0.4455</c:v>
                </c:pt>
                <c:pt idx="454">
                  <c:v>0.4465</c:v>
                </c:pt>
                <c:pt idx="455">
                  <c:v>0.4475</c:v>
                </c:pt>
                <c:pt idx="456">
                  <c:v>0.4485</c:v>
                </c:pt>
                <c:pt idx="457">
                  <c:v>0.4495</c:v>
                </c:pt>
                <c:pt idx="458">
                  <c:v>0.4505</c:v>
                </c:pt>
                <c:pt idx="459">
                  <c:v>0.4515</c:v>
                </c:pt>
                <c:pt idx="460">
                  <c:v>0.4525</c:v>
                </c:pt>
                <c:pt idx="461">
                  <c:v>0.4535</c:v>
                </c:pt>
                <c:pt idx="462">
                  <c:v>0.4545</c:v>
                </c:pt>
                <c:pt idx="463">
                  <c:v>0.4555</c:v>
                </c:pt>
                <c:pt idx="464">
                  <c:v>0.4565</c:v>
                </c:pt>
                <c:pt idx="465">
                  <c:v>0.4575</c:v>
                </c:pt>
                <c:pt idx="466">
                  <c:v>0.4585</c:v>
                </c:pt>
                <c:pt idx="467">
                  <c:v>0.4595</c:v>
                </c:pt>
                <c:pt idx="468">
                  <c:v>0.4605</c:v>
                </c:pt>
                <c:pt idx="469">
                  <c:v>0.4615</c:v>
                </c:pt>
                <c:pt idx="470">
                  <c:v>0.4625</c:v>
                </c:pt>
                <c:pt idx="471">
                  <c:v>0.4635</c:v>
                </c:pt>
                <c:pt idx="472">
                  <c:v>0.4645</c:v>
                </c:pt>
                <c:pt idx="473">
                  <c:v>0.4655</c:v>
                </c:pt>
                <c:pt idx="474">
                  <c:v>0.4665</c:v>
                </c:pt>
                <c:pt idx="475">
                  <c:v>0.4676</c:v>
                </c:pt>
                <c:pt idx="476">
                  <c:v>0.4686</c:v>
                </c:pt>
                <c:pt idx="477">
                  <c:v>0.4696</c:v>
                </c:pt>
                <c:pt idx="478">
                  <c:v>0.4706</c:v>
                </c:pt>
                <c:pt idx="479">
                  <c:v>0.4716</c:v>
                </c:pt>
                <c:pt idx="480">
                  <c:v>0.4726</c:v>
                </c:pt>
                <c:pt idx="481">
                  <c:v>0.4736</c:v>
                </c:pt>
                <c:pt idx="482">
                  <c:v>0.4746</c:v>
                </c:pt>
                <c:pt idx="483">
                  <c:v>0.4756</c:v>
                </c:pt>
                <c:pt idx="484">
                  <c:v>0.4766</c:v>
                </c:pt>
                <c:pt idx="485">
                  <c:v>0.4776</c:v>
                </c:pt>
                <c:pt idx="486">
                  <c:v>0.4786</c:v>
                </c:pt>
                <c:pt idx="487">
                  <c:v>0.4796</c:v>
                </c:pt>
                <c:pt idx="488">
                  <c:v>0.4806</c:v>
                </c:pt>
                <c:pt idx="489">
                  <c:v>0.4816</c:v>
                </c:pt>
                <c:pt idx="490">
                  <c:v>0.4826</c:v>
                </c:pt>
                <c:pt idx="491">
                  <c:v>0.4836</c:v>
                </c:pt>
                <c:pt idx="492">
                  <c:v>0.4846</c:v>
                </c:pt>
                <c:pt idx="493">
                  <c:v>0.4856</c:v>
                </c:pt>
                <c:pt idx="494">
                  <c:v>0.4866</c:v>
                </c:pt>
                <c:pt idx="495">
                  <c:v>0.4876</c:v>
                </c:pt>
                <c:pt idx="496">
                  <c:v>0.4886</c:v>
                </c:pt>
                <c:pt idx="497">
                  <c:v>0.4896</c:v>
                </c:pt>
                <c:pt idx="498">
                  <c:v>0.4906</c:v>
                </c:pt>
                <c:pt idx="499">
                  <c:v>0.4916</c:v>
                </c:pt>
                <c:pt idx="500">
                  <c:v>0.4926</c:v>
                </c:pt>
                <c:pt idx="501">
                  <c:v>0.4936</c:v>
                </c:pt>
                <c:pt idx="502">
                  <c:v>0.4946</c:v>
                </c:pt>
                <c:pt idx="503">
                  <c:v>0.4956</c:v>
                </c:pt>
                <c:pt idx="504">
                  <c:v>0.4966</c:v>
                </c:pt>
                <c:pt idx="505">
                  <c:v>0.4977</c:v>
                </c:pt>
                <c:pt idx="506">
                  <c:v>0.4987</c:v>
                </c:pt>
                <c:pt idx="507">
                  <c:v>0.4997</c:v>
                </c:pt>
                <c:pt idx="508">
                  <c:v>0.5007</c:v>
                </c:pt>
                <c:pt idx="509">
                  <c:v>0.5017</c:v>
                </c:pt>
                <c:pt idx="510">
                  <c:v>0.5027</c:v>
                </c:pt>
                <c:pt idx="511">
                  <c:v>0.5037</c:v>
                </c:pt>
                <c:pt idx="512">
                  <c:v>0.5047</c:v>
                </c:pt>
                <c:pt idx="513">
                  <c:v>0.5057</c:v>
                </c:pt>
                <c:pt idx="514">
                  <c:v>0.5067</c:v>
                </c:pt>
                <c:pt idx="515">
                  <c:v>0.5077</c:v>
                </c:pt>
                <c:pt idx="516">
                  <c:v>0.5087</c:v>
                </c:pt>
                <c:pt idx="517">
                  <c:v>0.5097</c:v>
                </c:pt>
                <c:pt idx="518">
                  <c:v>0.5107</c:v>
                </c:pt>
                <c:pt idx="519">
                  <c:v>0.5117</c:v>
                </c:pt>
                <c:pt idx="520">
                  <c:v>0.5127</c:v>
                </c:pt>
                <c:pt idx="521">
                  <c:v>0.5137</c:v>
                </c:pt>
                <c:pt idx="522">
                  <c:v>0.5147</c:v>
                </c:pt>
                <c:pt idx="523">
                  <c:v>0.5157</c:v>
                </c:pt>
                <c:pt idx="524">
                  <c:v>0.5167</c:v>
                </c:pt>
                <c:pt idx="525">
                  <c:v>0.5177</c:v>
                </c:pt>
                <c:pt idx="526">
                  <c:v>0.5187</c:v>
                </c:pt>
                <c:pt idx="527">
                  <c:v>0.5197</c:v>
                </c:pt>
                <c:pt idx="528">
                  <c:v>0.5207</c:v>
                </c:pt>
                <c:pt idx="529">
                  <c:v>0.5217</c:v>
                </c:pt>
                <c:pt idx="530">
                  <c:v>0.5227</c:v>
                </c:pt>
                <c:pt idx="531">
                  <c:v>0.5237</c:v>
                </c:pt>
                <c:pt idx="532">
                  <c:v>0.5247</c:v>
                </c:pt>
                <c:pt idx="533">
                  <c:v>0.5257</c:v>
                </c:pt>
                <c:pt idx="534">
                  <c:v>0.5267</c:v>
                </c:pt>
                <c:pt idx="535">
                  <c:v>0.5278</c:v>
                </c:pt>
                <c:pt idx="536">
                  <c:v>0.5288</c:v>
                </c:pt>
                <c:pt idx="537">
                  <c:v>0.5298</c:v>
                </c:pt>
                <c:pt idx="538">
                  <c:v>0.5308</c:v>
                </c:pt>
                <c:pt idx="539">
                  <c:v>0.5318</c:v>
                </c:pt>
                <c:pt idx="540">
                  <c:v>0.5328</c:v>
                </c:pt>
                <c:pt idx="541">
                  <c:v>0.5338</c:v>
                </c:pt>
                <c:pt idx="542">
                  <c:v>0.5348</c:v>
                </c:pt>
                <c:pt idx="543">
                  <c:v>0.5358</c:v>
                </c:pt>
                <c:pt idx="544">
                  <c:v>0.5368</c:v>
                </c:pt>
                <c:pt idx="545">
                  <c:v>0.5378</c:v>
                </c:pt>
                <c:pt idx="546">
                  <c:v>0.5388</c:v>
                </c:pt>
                <c:pt idx="547">
                  <c:v>0.5398</c:v>
                </c:pt>
                <c:pt idx="548">
                  <c:v>0.5408</c:v>
                </c:pt>
                <c:pt idx="549">
                  <c:v>0.5418</c:v>
                </c:pt>
                <c:pt idx="550">
                  <c:v>0.5428</c:v>
                </c:pt>
                <c:pt idx="551">
                  <c:v>0.5438</c:v>
                </c:pt>
                <c:pt idx="552">
                  <c:v>0.5448</c:v>
                </c:pt>
                <c:pt idx="553">
                  <c:v>0.5458</c:v>
                </c:pt>
                <c:pt idx="554">
                  <c:v>0.5468</c:v>
                </c:pt>
                <c:pt idx="555">
                  <c:v>0.5478</c:v>
                </c:pt>
                <c:pt idx="556">
                  <c:v>0.5488</c:v>
                </c:pt>
                <c:pt idx="557">
                  <c:v>0.5498</c:v>
                </c:pt>
                <c:pt idx="558">
                  <c:v>0.5508</c:v>
                </c:pt>
                <c:pt idx="559">
                  <c:v>0.5518</c:v>
                </c:pt>
                <c:pt idx="560">
                  <c:v>0.5528</c:v>
                </c:pt>
                <c:pt idx="561">
                  <c:v>0.5538</c:v>
                </c:pt>
                <c:pt idx="562">
                  <c:v>0.5548</c:v>
                </c:pt>
                <c:pt idx="563">
                  <c:v>0.5558</c:v>
                </c:pt>
                <c:pt idx="564">
                  <c:v>0.5568</c:v>
                </c:pt>
                <c:pt idx="565">
                  <c:v>0.5579</c:v>
                </c:pt>
                <c:pt idx="566">
                  <c:v>0.5589</c:v>
                </c:pt>
                <c:pt idx="567">
                  <c:v>0.5599</c:v>
                </c:pt>
                <c:pt idx="568">
                  <c:v>0.5609</c:v>
                </c:pt>
                <c:pt idx="569">
                  <c:v>0.5619</c:v>
                </c:pt>
                <c:pt idx="570">
                  <c:v>0.5629</c:v>
                </c:pt>
                <c:pt idx="571">
                  <c:v>0.5639</c:v>
                </c:pt>
                <c:pt idx="572">
                  <c:v>0.5649</c:v>
                </c:pt>
                <c:pt idx="573">
                  <c:v>0.5659</c:v>
                </c:pt>
                <c:pt idx="574">
                  <c:v>0.5669</c:v>
                </c:pt>
                <c:pt idx="575">
                  <c:v>0.5679</c:v>
                </c:pt>
                <c:pt idx="576">
                  <c:v>0.5689</c:v>
                </c:pt>
                <c:pt idx="577">
                  <c:v>0.5699</c:v>
                </c:pt>
                <c:pt idx="578">
                  <c:v>0.5709</c:v>
                </c:pt>
                <c:pt idx="579">
                  <c:v>0.5719</c:v>
                </c:pt>
                <c:pt idx="580">
                  <c:v>0.5729</c:v>
                </c:pt>
                <c:pt idx="581">
                  <c:v>0.5739</c:v>
                </c:pt>
                <c:pt idx="582">
                  <c:v>0.5749</c:v>
                </c:pt>
                <c:pt idx="583">
                  <c:v>0.5759</c:v>
                </c:pt>
                <c:pt idx="584">
                  <c:v>0.5769</c:v>
                </c:pt>
                <c:pt idx="585">
                  <c:v>0.5779</c:v>
                </c:pt>
                <c:pt idx="586">
                  <c:v>0.5789</c:v>
                </c:pt>
                <c:pt idx="587">
                  <c:v>0.5799</c:v>
                </c:pt>
                <c:pt idx="588">
                  <c:v>0.5809</c:v>
                </c:pt>
                <c:pt idx="589">
                  <c:v>0.5819</c:v>
                </c:pt>
                <c:pt idx="590">
                  <c:v>0.5829</c:v>
                </c:pt>
                <c:pt idx="591">
                  <c:v>0.5839</c:v>
                </c:pt>
                <c:pt idx="592">
                  <c:v>0.5849</c:v>
                </c:pt>
                <c:pt idx="593">
                  <c:v>0.5859</c:v>
                </c:pt>
                <c:pt idx="594">
                  <c:v>0.5869</c:v>
                </c:pt>
                <c:pt idx="595">
                  <c:v>0.588</c:v>
                </c:pt>
                <c:pt idx="596">
                  <c:v>0.589</c:v>
                </c:pt>
                <c:pt idx="597">
                  <c:v>0.59</c:v>
                </c:pt>
                <c:pt idx="598">
                  <c:v>0.591</c:v>
                </c:pt>
                <c:pt idx="599">
                  <c:v>0.592</c:v>
                </c:pt>
                <c:pt idx="600">
                  <c:v>0.593</c:v>
                </c:pt>
                <c:pt idx="601">
                  <c:v>0.594</c:v>
                </c:pt>
                <c:pt idx="602">
                  <c:v>0.595</c:v>
                </c:pt>
                <c:pt idx="603">
                  <c:v>0.596</c:v>
                </c:pt>
                <c:pt idx="604">
                  <c:v>0.597</c:v>
                </c:pt>
                <c:pt idx="605">
                  <c:v>0.598</c:v>
                </c:pt>
                <c:pt idx="606">
                  <c:v>0.599</c:v>
                </c:pt>
                <c:pt idx="607">
                  <c:v>0.6</c:v>
                </c:pt>
                <c:pt idx="608">
                  <c:v>0.601</c:v>
                </c:pt>
                <c:pt idx="609">
                  <c:v>0.602</c:v>
                </c:pt>
                <c:pt idx="610">
                  <c:v>0.603</c:v>
                </c:pt>
                <c:pt idx="611">
                  <c:v>0.604</c:v>
                </c:pt>
                <c:pt idx="612">
                  <c:v>0.605</c:v>
                </c:pt>
                <c:pt idx="613">
                  <c:v>0.606</c:v>
                </c:pt>
                <c:pt idx="614">
                  <c:v>0.607</c:v>
                </c:pt>
                <c:pt idx="615">
                  <c:v>0.608</c:v>
                </c:pt>
                <c:pt idx="616">
                  <c:v>0.609</c:v>
                </c:pt>
                <c:pt idx="617">
                  <c:v>0.61</c:v>
                </c:pt>
                <c:pt idx="618">
                  <c:v>0.611</c:v>
                </c:pt>
                <c:pt idx="619">
                  <c:v>0.612</c:v>
                </c:pt>
                <c:pt idx="620">
                  <c:v>0.613</c:v>
                </c:pt>
                <c:pt idx="621">
                  <c:v>0.614</c:v>
                </c:pt>
                <c:pt idx="622">
                  <c:v>0.615</c:v>
                </c:pt>
                <c:pt idx="623">
                  <c:v>0.616</c:v>
                </c:pt>
                <c:pt idx="624">
                  <c:v>0.617</c:v>
                </c:pt>
                <c:pt idx="625">
                  <c:v>0.6181</c:v>
                </c:pt>
                <c:pt idx="626">
                  <c:v>0.6191</c:v>
                </c:pt>
                <c:pt idx="627">
                  <c:v>0.6201</c:v>
                </c:pt>
                <c:pt idx="628">
                  <c:v>0.6211</c:v>
                </c:pt>
                <c:pt idx="629">
                  <c:v>0.6221</c:v>
                </c:pt>
                <c:pt idx="630">
                  <c:v>0.6231</c:v>
                </c:pt>
                <c:pt idx="631">
                  <c:v>0.6241</c:v>
                </c:pt>
                <c:pt idx="632">
                  <c:v>0.6251</c:v>
                </c:pt>
                <c:pt idx="633">
                  <c:v>0.6261</c:v>
                </c:pt>
                <c:pt idx="634">
                  <c:v>0.6271</c:v>
                </c:pt>
                <c:pt idx="635">
                  <c:v>0.6281</c:v>
                </c:pt>
                <c:pt idx="636">
                  <c:v>0.6291</c:v>
                </c:pt>
                <c:pt idx="637">
                  <c:v>0.6301</c:v>
                </c:pt>
                <c:pt idx="638">
                  <c:v>0.6311</c:v>
                </c:pt>
                <c:pt idx="639">
                  <c:v>0.6321</c:v>
                </c:pt>
                <c:pt idx="640">
                  <c:v>0.6331</c:v>
                </c:pt>
                <c:pt idx="641">
                  <c:v>0.6341</c:v>
                </c:pt>
                <c:pt idx="642">
                  <c:v>0.6351</c:v>
                </c:pt>
                <c:pt idx="643">
                  <c:v>0.6361</c:v>
                </c:pt>
                <c:pt idx="644">
                  <c:v>0.6371</c:v>
                </c:pt>
                <c:pt idx="645">
                  <c:v>0.6381</c:v>
                </c:pt>
                <c:pt idx="646">
                  <c:v>0.6391</c:v>
                </c:pt>
                <c:pt idx="647">
                  <c:v>0.6401</c:v>
                </c:pt>
                <c:pt idx="648">
                  <c:v>0.6411</c:v>
                </c:pt>
                <c:pt idx="649">
                  <c:v>0.6421</c:v>
                </c:pt>
                <c:pt idx="650">
                  <c:v>0.6431</c:v>
                </c:pt>
                <c:pt idx="651">
                  <c:v>0.6441</c:v>
                </c:pt>
                <c:pt idx="652">
                  <c:v>0.6451</c:v>
                </c:pt>
                <c:pt idx="653">
                  <c:v>0.6461</c:v>
                </c:pt>
                <c:pt idx="654">
                  <c:v>0.6471</c:v>
                </c:pt>
                <c:pt idx="655">
                  <c:v>0.6482</c:v>
                </c:pt>
                <c:pt idx="656">
                  <c:v>0.6492</c:v>
                </c:pt>
                <c:pt idx="657">
                  <c:v>0.6502</c:v>
                </c:pt>
                <c:pt idx="658">
                  <c:v>0.6512</c:v>
                </c:pt>
                <c:pt idx="659">
                  <c:v>0.6522</c:v>
                </c:pt>
                <c:pt idx="660">
                  <c:v>0.6532</c:v>
                </c:pt>
                <c:pt idx="661">
                  <c:v>0.6542</c:v>
                </c:pt>
                <c:pt idx="662">
                  <c:v>0.6552</c:v>
                </c:pt>
                <c:pt idx="663">
                  <c:v>0.6562</c:v>
                </c:pt>
                <c:pt idx="664">
                  <c:v>0.6572</c:v>
                </c:pt>
                <c:pt idx="665">
                  <c:v>0.6582</c:v>
                </c:pt>
                <c:pt idx="666">
                  <c:v>0.6592</c:v>
                </c:pt>
                <c:pt idx="667">
                  <c:v>0.6602</c:v>
                </c:pt>
                <c:pt idx="668">
                  <c:v>0.6612</c:v>
                </c:pt>
                <c:pt idx="669">
                  <c:v>0.6622</c:v>
                </c:pt>
                <c:pt idx="670">
                  <c:v>0.6632</c:v>
                </c:pt>
                <c:pt idx="671">
                  <c:v>0.6642</c:v>
                </c:pt>
                <c:pt idx="672">
                  <c:v>0.6652</c:v>
                </c:pt>
                <c:pt idx="673">
                  <c:v>0.6662</c:v>
                </c:pt>
                <c:pt idx="674">
                  <c:v>0.6672</c:v>
                </c:pt>
                <c:pt idx="675">
                  <c:v>0.6682</c:v>
                </c:pt>
                <c:pt idx="676">
                  <c:v>0.6692</c:v>
                </c:pt>
                <c:pt idx="677">
                  <c:v>0.6702</c:v>
                </c:pt>
                <c:pt idx="678">
                  <c:v>0.6712</c:v>
                </c:pt>
                <c:pt idx="679">
                  <c:v>0.6722</c:v>
                </c:pt>
                <c:pt idx="680">
                  <c:v>0.6732</c:v>
                </c:pt>
                <c:pt idx="681">
                  <c:v>0.6742</c:v>
                </c:pt>
                <c:pt idx="682">
                  <c:v>0.6752</c:v>
                </c:pt>
                <c:pt idx="683">
                  <c:v>0.6762</c:v>
                </c:pt>
                <c:pt idx="684">
                  <c:v>0.6772</c:v>
                </c:pt>
                <c:pt idx="685">
                  <c:v>0.6783</c:v>
                </c:pt>
                <c:pt idx="686">
                  <c:v>0.6793</c:v>
                </c:pt>
                <c:pt idx="687">
                  <c:v>0.6803</c:v>
                </c:pt>
                <c:pt idx="688">
                  <c:v>0.6813</c:v>
                </c:pt>
                <c:pt idx="689">
                  <c:v>0.6823</c:v>
                </c:pt>
                <c:pt idx="690">
                  <c:v>0.6833</c:v>
                </c:pt>
                <c:pt idx="691">
                  <c:v>0.6843</c:v>
                </c:pt>
                <c:pt idx="692">
                  <c:v>0.6853</c:v>
                </c:pt>
                <c:pt idx="693">
                  <c:v>0.6863</c:v>
                </c:pt>
                <c:pt idx="694">
                  <c:v>0.6873</c:v>
                </c:pt>
                <c:pt idx="695">
                  <c:v>0.6883</c:v>
                </c:pt>
                <c:pt idx="696">
                  <c:v>0.6893</c:v>
                </c:pt>
                <c:pt idx="697">
                  <c:v>0.6903</c:v>
                </c:pt>
                <c:pt idx="698">
                  <c:v>0.6913</c:v>
                </c:pt>
                <c:pt idx="699">
                  <c:v>0.6923</c:v>
                </c:pt>
                <c:pt idx="700">
                  <c:v>0.6933</c:v>
                </c:pt>
                <c:pt idx="701">
                  <c:v>0.6943</c:v>
                </c:pt>
                <c:pt idx="702">
                  <c:v>0.6953</c:v>
                </c:pt>
                <c:pt idx="703">
                  <c:v>0.6963</c:v>
                </c:pt>
                <c:pt idx="704">
                  <c:v>0.6973</c:v>
                </c:pt>
                <c:pt idx="705">
                  <c:v>0.6983</c:v>
                </c:pt>
                <c:pt idx="706">
                  <c:v>0.6993</c:v>
                </c:pt>
                <c:pt idx="707">
                  <c:v>0.7003</c:v>
                </c:pt>
                <c:pt idx="708">
                  <c:v>0.7013</c:v>
                </c:pt>
                <c:pt idx="709">
                  <c:v>0.7023</c:v>
                </c:pt>
                <c:pt idx="710">
                  <c:v>0.7033</c:v>
                </c:pt>
                <c:pt idx="711">
                  <c:v>0.7043</c:v>
                </c:pt>
                <c:pt idx="712">
                  <c:v>0.7053</c:v>
                </c:pt>
                <c:pt idx="713">
                  <c:v>0.7063</c:v>
                </c:pt>
                <c:pt idx="714">
                  <c:v>0.7073</c:v>
                </c:pt>
                <c:pt idx="715">
                  <c:v>0.7084</c:v>
                </c:pt>
                <c:pt idx="716">
                  <c:v>0.7094</c:v>
                </c:pt>
                <c:pt idx="717">
                  <c:v>0.7104</c:v>
                </c:pt>
                <c:pt idx="718">
                  <c:v>0.7114</c:v>
                </c:pt>
                <c:pt idx="719">
                  <c:v>0.7124</c:v>
                </c:pt>
                <c:pt idx="720">
                  <c:v>0.7134</c:v>
                </c:pt>
                <c:pt idx="721">
                  <c:v>0.7144</c:v>
                </c:pt>
                <c:pt idx="722">
                  <c:v>0.7154</c:v>
                </c:pt>
                <c:pt idx="723">
                  <c:v>0.7164</c:v>
                </c:pt>
                <c:pt idx="724">
                  <c:v>0.7174</c:v>
                </c:pt>
                <c:pt idx="725">
                  <c:v>0.7184</c:v>
                </c:pt>
                <c:pt idx="726">
                  <c:v>0.7194</c:v>
                </c:pt>
                <c:pt idx="727">
                  <c:v>0.7204</c:v>
                </c:pt>
                <c:pt idx="728">
                  <c:v>0.7214</c:v>
                </c:pt>
                <c:pt idx="729">
                  <c:v>0.7224</c:v>
                </c:pt>
                <c:pt idx="730">
                  <c:v>0.7234</c:v>
                </c:pt>
                <c:pt idx="731">
                  <c:v>0.7244</c:v>
                </c:pt>
                <c:pt idx="732">
                  <c:v>0.7254</c:v>
                </c:pt>
                <c:pt idx="733">
                  <c:v>0.7264</c:v>
                </c:pt>
                <c:pt idx="734">
                  <c:v>0.7274</c:v>
                </c:pt>
                <c:pt idx="735">
                  <c:v>0.7284</c:v>
                </c:pt>
                <c:pt idx="736">
                  <c:v>0.7294</c:v>
                </c:pt>
                <c:pt idx="737">
                  <c:v>0.7304</c:v>
                </c:pt>
                <c:pt idx="738">
                  <c:v>0.7314</c:v>
                </c:pt>
                <c:pt idx="739">
                  <c:v>0.7324</c:v>
                </c:pt>
                <c:pt idx="740">
                  <c:v>0.7334</c:v>
                </c:pt>
                <c:pt idx="741">
                  <c:v>0.7344</c:v>
                </c:pt>
                <c:pt idx="742">
                  <c:v>0.7354</c:v>
                </c:pt>
                <c:pt idx="743">
                  <c:v>0.7364</c:v>
                </c:pt>
                <c:pt idx="744">
                  <c:v>0.7374</c:v>
                </c:pt>
                <c:pt idx="745">
                  <c:v>0.7385</c:v>
                </c:pt>
                <c:pt idx="746">
                  <c:v>0.7395</c:v>
                </c:pt>
                <c:pt idx="747">
                  <c:v>0.7405</c:v>
                </c:pt>
                <c:pt idx="748">
                  <c:v>0.7415</c:v>
                </c:pt>
                <c:pt idx="749">
                  <c:v>0.7425</c:v>
                </c:pt>
                <c:pt idx="750">
                  <c:v>0.7435</c:v>
                </c:pt>
                <c:pt idx="751">
                  <c:v>0.7445</c:v>
                </c:pt>
                <c:pt idx="752">
                  <c:v>0.7455</c:v>
                </c:pt>
                <c:pt idx="753">
                  <c:v>0.7465</c:v>
                </c:pt>
                <c:pt idx="754">
                  <c:v>0.7475</c:v>
                </c:pt>
                <c:pt idx="755">
                  <c:v>0.7485</c:v>
                </c:pt>
                <c:pt idx="756">
                  <c:v>0.7495</c:v>
                </c:pt>
                <c:pt idx="757">
                  <c:v>0.7505</c:v>
                </c:pt>
                <c:pt idx="758">
                  <c:v>0.7515</c:v>
                </c:pt>
                <c:pt idx="759">
                  <c:v>0.7525</c:v>
                </c:pt>
                <c:pt idx="760">
                  <c:v>0.7535</c:v>
                </c:pt>
                <c:pt idx="761">
                  <c:v>0.7545</c:v>
                </c:pt>
                <c:pt idx="762">
                  <c:v>0.7555</c:v>
                </c:pt>
                <c:pt idx="763">
                  <c:v>0.7565</c:v>
                </c:pt>
                <c:pt idx="764">
                  <c:v>0.7575</c:v>
                </c:pt>
                <c:pt idx="765">
                  <c:v>0.7585</c:v>
                </c:pt>
                <c:pt idx="766">
                  <c:v>0.7595</c:v>
                </c:pt>
                <c:pt idx="767">
                  <c:v>0.7605</c:v>
                </c:pt>
                <c:pt idx="768">
                  <c:v>0.7615</c:v>
                </c:pt>
                <c:pt idx="769">
                  <c:v>0.7625</c:v>
                </c:pt>
                <c:pt idx="770">
                  <c:v>0.7635</c:v>
                </c:pt>
                <c:pt idx="771">
                  <c:v>0.7645</c:v>
                </c:pt>
                <c:pt idx="772">
                  <c:v>0.7655</c:v>
                </c:pt>
                <c:pt idx="773">
                  <c:v>0.7665</c:v>
                </c:pt>
                <c:pt idx="774">
                  <c:v>0.7675</c:v>
                </c:pt>
                <c:pt idx="775">
                  <c:v>0.7686</c:v>
                </c:pt>
                <c:pt idx="776">
                  <c:v>0.7696</c:v>
                </c:pt>
                <c:pt idx="777">
                  <c:v>0.7706</c:v>
                </c:pt>
                <c:pt idx="778">
                  <c:v>0.7716</c:v>
                </c:pt>
                <c:pt idx="779">
                  <c:v>0.7726</c:v>
                </c:pt>
                <c:pt idx="780">
                  <c:v>0.7736</c:v>
                </c:pt>
                <c:pt idx="781">
                  <c:v>0.7746</c:v>
                </c:pt>
                <c:pt idx="782">
                  <c:v>0.7756</c:v>
                </c:pt>
                <c:pt idx="783">
                  <c:v>0.7766</c:v>
                </c:pt>
                <c:pt idx="784">
                  <c:v>0.7776</c:v>
                </c:pt>
                <c:pt idx="785">
                  <c:v>0.7786</c:v>
                </c:pt>
                <c:pt idx="786">
                  <c:v>0.7796</c:v>
                </c:pt>
                <c:pt idx="787">
                  <c:v>0.7806</c:v>
                </c:pt>
                <c:pt idx="788">
                  <c:v>0.7816</c:v>
                </c:pt>
                <c:pt idx="789">
                  <c:v>0.7826</c:v>
                </c:pt>
                <c:pt idx="790">
                  <c:v>0.7836</c:v>
                </c:pt>
                <c:pt idx="791">
                  <c:v>0.7846</c:v>
                </c:pt>
                <c:pt idx="792">
                  <c:v>0.7856</c:v>
                </c:pt>
                <c:pt idx="793">
                  <c:v>0.7866</c:v>
                </c:pt>
                <c:pt idx="794">
                  <c:v>0.7876</c:v>
                </c:pt>
                <c:pt idx="795">
                  <c:v>0.7886</c:v>
                </c:pt>
                <c:pt idx="796">
                  <c:v>0.7896</c:v>
                </c:pt>
                <c:pt idx="797">
                  <c:v>0.7906</c:v>
                </c:pt>
                <c:pt idx="798">
                  <c:v>0.7916</c:v>
                </c:pt>
                <c:pt idx="799">
                  <c:v>0.7926</c:v>
                </c:pt>
                <c:pt idx="800">
                  <c:v>0.7936</c:v>
                </c:pt>
                <c:pt idx="801">
                  <c:v>0.7946</c:v>
                </c:pt>
                <c:pt idx="802">
                  <c:v>0.7956</c:v>
                </c:pt>
                <c:pt idx="803">
                  <c:v>0.7966</c:v>
                </c:pt>
                <c:pt idx="804">
                  <c:v>0.7976</c:v>
                </c:pt>
                <c:pt idx="805">
                  <c:v>0.7987</c:v>
                </c:pt>
                <c:pt idx="806">
                  <c:v>0.7997</c:v>
                </c:pt>
                <c:pt idx="807">
                  <c:v>0.8007</c:v>
                </c:pt>
                <c:pt idx="808">
                  <c:v>0.8017</c:v>
                </c:pt>
                <c:pt idx="809">
                  <c:v>0.8027</c:v>
                </c:pt>
                <c:pt idx="810">
                  <c:v>0.8037</c:v>
                </c:pt>
                <c:pt idx="811">
                  <c:v>0.8047</c:v>
                </c:pt>
                <c:pt idx="812">
                  <c:v>0.8057</c:v>
                </c:pt>
                <c:pt idx="813">
                  <c:v>0.8067</c:v>
                </c:pt>
                <c:pt idx="814">
                  <c:v>0.8077</c:v>
                </c:pt>
                <c:pt idx="815">
                  <c:v>0.8087</c:v>
                </c:pt>
                <c:pt idx="816">
                  <c:v>0.8097</c:v>
                </c:pt>
                <c:pt idx="817">
                  <c:v>0.8107</c:v>
                </c:pt>
                <c:pt idx="818">
                  <c:v>0.8117</c:v>
                </c:pt>
                <c:pt idx="819">
                  <c:v>0.8127</c:v>
                </c:pt>
                <c:pt idx="820">
                  <c:v>0.8137</c:v>
                </c:pt>
                <c:pt idx="821">
                  <c:v>0.8147</c:v>
                </c:pt>
                <c:pt idx="822">
                  <c:v>0.8157</c:v>
                </c:pt>
                <c:pt idx="823">
                  <c:v>0.8167</c:v>
                </c:pt>
                <c:pt idx="824">
                  <c:v>0.8177</c:v>
                </c:pt>
                <c:pt idx="825">
                  <c:v>0.8187</c:v>
                </c:pt>
                <c:pt idx="826">
                  <c:v>0.8197</c:v>
                </c:pt>
                <c:pt idx="827">
                  <c:v>0.8207</c:v>
                </c:pt>
                <c:pt idx="828">
                  <c:v>0.8217</c:v>
                </c:pt>
                <c:pt idx="829">
                  <c:v>0.8227</c:v>
                </c:pt>
                <c:pt idx="830">
                  <c:v>0.8237</c:v>
                </c:pt>
                <c:pt idx="831">
                  <c:v>0.8247</c:v>
                </c:pt>
                <c:pt idx="832">
                  <c:v>0.8257</c:v>
                </c:pt>
                <c:pt idx="833">
                  <c:v>0.8267</c:v>
                </c:pt>
                <c:pt idx="834">
                  <c:v>0.8277</c:v>
                </c:pt>
                <c:pt idx="835">
                  <c:v>0.8288</c:v>
                </c:pt>
                <c:pt idx="836">
                  <c:v>0.8298</c:v>
                </c:pt>
                <c:pt idx="837">
                  <c:v>0.8308</c:v>
                </c:pt>
                <c:pt idx="838">
                  <c:v>0.8318</c:v>
                </c:pt>
                <c:pt idx="839">
                  <c:v>0.8328</c:v>
                </c:pt>
                <c:pt idx="840">
                  <c:v>0.8338</c:v>
                </c:pt>
                <c:pt idx="841">
                  <c:v>0.8348</c:v>
                </c:pt>
                <c:pt idx="842">
                  <c:v>0.8358</c:v>
                </c:pt>
                <c:pt idx="843">
                  <c:v>0.8368</c:v>
                </c:pt>
                <c:pt idx="844">
                  <c:v>0.8378</c:v>
                </c:pt>
                <c:pt idx="845">
                  <c:v>0.8388</c:v>
                </c:pt>
                <c:pt idx="846">
                  <c:v>0.8398</c:v>
                </c:pt>
                <c:pt idx="847">
                  <c:v>0.8408</c:v>
                </c:pt>
                <c:pt idx="848">
                  <c:v>0.8418</c:v>
                </c:pt>
                <c:pt idx="849">
                  <c:v>0.8428</c:v>
                </c:pt>
                <c:pt idx="850">
                  <c:v>0.8438</c:v>
                </c:pt>
                <c:pt idx="851">
                  <c:v>0.8448</c:v>
                </c:pt>
                <c:pt idx="852">
                  <c:v>0.8458</c:v>
                </c:pt>
                <c:pt idx="853">
                  <c:v>0.8468</c:v>
                </c:pt>
                <c:pt idx="854">
                  <c:v>0.8478</c:v>
                </c:pt>
                <c:pt idx="855">
                  <c:v>0.8488</c:v>
                </c:pt>
                <c:pt idx="856">
                  <c:v>0.8498</c:v>
                </c:pt>
                <c:pt idx="857">
                  <c:v>0.8508</c:v>
                </c:pt>
                <c:pt idx="858">
                  <c:v>0.8518</c:v>
                </c:pt>
                <c:pt idx="859">
                  <c:v>0.8528</c:v>
                </c:pt>
                <c:pt idx="860">
                  <c:v>0.8538</c:v>
                </c:pt>
                <c:pt idx="861">
                  <c:v>0.8548</c:v>
                </c:pt>
                <c:pt idx="862">
                  <c:v>0.8558</c:v>
                </c:pt>
                <c:pt idx="863">
                  <c:v>0.8568</c:v>
                </c:pt>
                <c:pt idx="864">
                  <c:v>0.8578</c:v>
                </c:pt>
                <c:pt idx="865">
                  <c:v>0.8589</c:v>
                </c:pt>
                <c:pt idx="866">
                  <c:v>0.8599</c:v>
                </c:pt>
                <c:pt idx="867">
                  <c:v>0.8609</c:v>
                </c:pt>
                <c:pt idx="868">
                  <c:v>0.8619</c:v>
                </c:pt>
                <c:pt idx="869">
                  <c:v>0.8629</c:v>
                </c:pt>
                <c:pt idx="870">
                  <c:v>0.8639</c:v>
                </c:pt>
                <c:pt idx="871">
                  <c:v>0.8649</c:v>
                </c:pt>
                <c:pt idx="872">
                  <c:v>0.8659</c:v>
                </c:pt>
                <c:pt idx="873">
                  <c:v>0.8669</c:v>
                </c:pt>
                <c:pt idx="874">
                  <c:v>0.8679</c:v>
                </c:pt>
                <c:pt idx="875">
                  <c:v>0.8689</c:v>
                </c:pt>
                <c:pt idx="876">
                  <c:v>0.8699</c:v>
                </c:pt>
                <c:pt idx="877">
                  <c:v>0.8709</c:v>
                </c:pt>
                <c:pt idx="878">
                  <c:v>0.8719</c:v>
                </c:pt>
                <c:pt idx="879">
                  <c:v>0.8729</c:v>
                </c:pt>
                <c:pt idx="880">
                  <c:v>0.8739</c:v>
                </c:pt>
                <c:pt idx="881">
                  <c:v>0.8749</c:v>
                </c:pt>
                <c:pt idx="882">
                  <c:v>0.8759</c:v>
                </c:pt>
                <c:pt idx="883">
                  <c:v>0.8769</c:v>
                </c:pt>
                <c:pt idx="884">
                  <c:v>0.8779</c:v>
                </c:pt>
                <c:pt idx="885">
                  <c:v>0.8789</c:v>
                </c:pt>
                <c:pt idx="886">
                  <c:v>0.8799</c:v>
                </c:pt>
                <c:pt idx="887">
                  <c:v>0.8809</c:v>
                </c:pt>
                <c:pt idx="888">
                  <c:v>0.8819</c:v>
                </c:pt>
                <c:pt idx="889">
                  <c:v>0.8829</c:v>
                </c:pt>
                <c:pt idx="890">
                  <c:v>0.8839</c:v>
                </c:pt>
                <c:pt idx="891">
                  <c:v>0.8849</c:v>
                </c:pt>
                <c:pt idx="892">
                  <c:v>0.8859</c:v>
                </c:pt>
                <c:pt idx="893">
                  <c:v>0.8869</c:v>
                </c:pt>
                <c:pt idx="894">
                  <c:v>0.8879</c:v>
                </c:pt>
                <c:pt idx="895">
                  <c:v>0.889</c:v>
                </c:pt>
                <c:pt idx="896">
                  <c:v>0.89</c:v>
                </c:pt>
                <c:pt idx="897">
                  <c:v>0.891</c:v>
                </c:pt>
                <c:pt idx="898">
                  <c:v>0.892</c:v>
                </c:pt>
                <c:pt idx="899">
                  <c:v>0.893</c:v>
                </c:pt>
                <c:pt idx="900">
                  <c:v>0.894</c:v>
                </c:pt>
                <c:pt idx="901">
                  <c:v>0.895</c:v>
                </c:pt>
                <c:pt idx="902">
                  <c:v>0.896</c:v>
                </c:pt>
                <c:pt idx="903">
                  <c:v>0.897</c:v>
                </c:pt>
                <c:pt idx="904">
                  <c:v>0.898</c:v>
                </c:pt>
                <c:pt idx="905">
                  <c:v>0.899</c:v>
                </c:pt>
                <c:pt idx="906">
                  <c:v>0.9</c:v>
                </c:pt>
                <c:pt idx="907">
                  <c:v>0.901</c:v>
                </c:pt>
                <c:pt idx="908">
                  <c:v>0.902</c:v>
                </c:pt>
                <c:pt idx="909">
                  <c:v>0.903</c:v>
                </c:pt>
                <c:pt idx="910">
                  <c:v>0.904</c:v>
                </c:pt>
                <c:pt idx="911">
                  <c:v>0.905</c:v>
                </c:pt>
                <c:pt idx="912">
                  <c:v>0.906</c:v>
                </c:pt>
                <c:pt idx="913">
                  <c:v>0.907</c:v>
                </c:pt>
                <c:pt idx="914">
                  <c:v>0.908</c:v>
                </c:pt>
                <c:pt idx="915">
                  <c:v>0.909</c:v>
                </c:pt>
                <c:pt idx="916">
                  <c:v>0.91</c:v>
                </c:pt>
                <c:pt idx="917">
                  <c:v>0.911</c:v>
                </c:pt>
                <c:pt idx="918">
                  <c:v>0.912</c:v>
                </c:pt>
                <c:pt idx="919">
                  <c:v>0.913</c:v>
                </c:pt>
                <c:pt idx="920">
                  <c:v>0.914</c:v>
                </c:pt>
                <c:pt idx="921">
                  <c:v>0.915</c:v>
                </c:pt>
                <c:pt idx="922">
                  <c:v>0.916</c:v>
                </c:pt>
                <c:pt idx="923">
                  <c:v>0.917</c:v>
                </c:pt>
                <c:pt idx="924">
                  <c:v>0.918</c:v>
                </c:pt>
                <c:pt idx="925">
                  <c:v>0.9191</c:v>
                </c:pt>
                <c:pt idx="926">
                  <c:v>0.9201</c:v>
                </c:pt>
                <c:pt idx="927">
                  <c:v>0.9211</c:v>
                </c:pt>
                <c:pt idx="928">
                  <c:v>0.9221</c:v>
                </c:pt>
                <c:pt idx="929">
                  <c:v>0.9231</c:v>
                </c:pt>
                <c:pt idx="930">
                  <c:v>0.9241</c:v>
                </c:pt>
                <c:pt idx="931">
                  <c:v>0.9251</c:v>
                </c:pt>
                <c:pt idx="932">
                  <c:v>0.9261</c:v>
                </c:pt>
                <c:pt idx="933">
                  <c:v>0.9271</c:v>
                </c:pt>
                <c:pt idx="934">
                  <c:v>0.9281</c:v>
                </c:pt>
                <c:pt idx="935">
                  <c:v>0.9291</c:v>
                </c:pt>
                <c:pt idx="936">
                  <c:v>0.9301</c:v>
                </c:pt>
                <c:pt idx="937">
                  <c:v>0.9311</c:v>
                </c:pt>
                <c:pt idx="938">
                  <c:v>0.9321</c:v>
                </c:pt>
                <c:pt idx="939">
                  <c:v>0.9331</c:v>
                </c:pt>
                <c:pt idx="940">
                  <c:v>0.9341</c:v>
                </c:pt>
                <c:pt idx="941">
                  <c:v>0.9351</c:v>
                </c:pt>
                <c:pt idx="942">
                  <c:v>0.9361</c:v>
                </c:pt>
                <c:pt idx="943">
                  <c:v>0.9371</c:v>
                </c:pt>
                <c:pt idx="944">
                  <c:v>0.9381</c:v>
                </c:pt>
                <c:pt idx="945">
                  <c:v>0.9391</c:v>
                </c:pt>
                <c:pt idx="946">
                  <c:v>0.9401</c:v>
                </c:pt>
                <c:pt idx="947">
                  <c:v>0.9411</c:v>
                </c:pt>
                <c:pt idx="948">
                  <c:v>0.9421</c:v>
                </c:pt>
                <c:pt idx="949">
                  <c:v>0.9431</c:v>
                </c:pt>
                <c:pt idx="950">
                  <c:v>0.9441</c:v>
                </c:pt>
                <c:pt idx="951">
                  <c:v>0.9451</c:v>
                </c:pt>
                <c:pt idx="952">
                  <c:v>0.9461</c:v>
                </c:pt>
                <c:pt idx="953">
                  <c:v>0.9471</c:v>
                </c:pt>
                <c:pt idx="954">
                  <c:v>0.9481</c:v>
                </c:pt>
                <c:pt idx="955">
                  <c:v>0.9492</c:v>
                </c:pt>
                <c:pt idx="956">
                  <c:v>0.9502</c:v>
                </c:pt>
                <c:pt idx="957">
                  <c:v>0.9512</c:v>
                </c:pt>
                <c:pt idx="958">
                  <c:v>0.9522</c:v>
                </c:pt>
                <c:pt idx="959">
                  <c:v>0.9532</c:v>
                </c:pt>
                <c:pt idx="960">
                  <c:v>0.9542</c:v>
                </c:pt>
                <c:pt idx="961">
                  <c:v>0.9552</c:v>
                </c:pt>
                <c:pt idx="962">
                  <c:v>0.9562</c:v>
                </c:pt>
                <c:pt idx="963">
                  <c:v>0.9572</c:v>
                </c:pt>
                <c:pt idx="964">
                  <c:v>0.9582</c:v>
                </c:pt>
                <c:pt idx="965">
                  <c:v>0.9592</c:v>
                </c:pt>
                <c:pt idx="966">
                  <c:v>0.9602</c:v>
                </c:pt>
                <c:pt idx="967">
                  <c:v>0.9612</c:v>
                </c:pt>
                <c:pt idx="968">
                  <c:v>0.9622</c:v>
                </c:pt>
                <c:pt idx="969">
                  <c:v>0.9632</c:v>
                </c:pt>
                <c:pt idx="970">
                  <c:v>0.9642</c:v>
                </c:pt>
                <c:pt idx="971">
                  <c:v>0.9652</c:v>
                </c:pt>
                <c:pt idx="972">
                  <c:v>0.9662</c:v>
                </c:pt>
                <c:pt idx="973">
                  <c:v>0.9672</c:v>
                </c:pt>
                <c:pt idx="974">
                  <c:v>0.9682</c:v>
                </c:pt>
                <c:pt idx="975">
                  <c:v>0.9692</c:v>
                </c:pt>
                <c:pt idx="976">
                  <c:v>0.9702</c:v>
                </c:pt>
                <c:pt idx="977">
                  <c:v>0.9712</c:v>
                </c:pt>
                <c:pt idx="978">
                  <c:v>0.9722</c:v>
                </c:pt>
                <c:pt idx="979">
                  <c:v>0.9732</c:v>
                </c:pt>
                <c:pt idx="980">
                  <c:v>0.9742</c:v>
                </c:pt>
                <c:pt idx="981">
                  <c:v>0.9752</c:v>
                </c:pt>
                <c:pt idx="982">
                  <c:v>0.9762</c:v>
                </c:pt>
                <c:pt idx="983">
                  <c:v>0.9772</c:v>
                </c:pt>
                <c:pt idx="984">
                  <c:v>0.9782</c:v>
                </c:pt>
                <c:pt idx="985">
                  <c:v>0.9793</c:v>
                </c:pt>
                <c:pt idx="986">
                  <c:v>0.9803</c:v>
                </c:pt>
                <c:pt idx="987">
                  <c:v>0.9813</c:v>
                </c:pt>
                <c:pt idx="988">
                  <c:v>0.9823</c:v>
                </c:pt>
                <c:pt idx="989">
                  <c:v>0.9833</c:v>
                </c:pt>
                <c:pt idx="990">
                  <c:v>0.9843</c:v>
                </c:pt>
                <c:pt idx="991">
                  <c:v>0.9853</c:v>
                </c:pt>
                <c:pt idx="992">
                  <c:v>0.9863</c:v>
                </c:pt>
                <c:pt idx="993">
                  <c:v>0.9873</c:v>
                </c:pt>
                <c:pt idx="994">
                  <c:v>0.9883</c:v>
                </c:pt>
                <c:pt idx="995">
                  <c:v>0.9893</c:v>
                </c:pt>
                <c:pt idx="996">
                  <c:v>0.9903</c:v>
                </c:pt>
                <c:pt idx="997">
                  <c:v>0.9913</c:v>
                </c:pt>
                <c:pt idx="998">
                  <c:v>0.9923</c:v>
                </c:pt>
                <c:pt idx="999">
                  <c:v>0.9933</c:v>
                </c:pt>
                <c:pt idx="1000">
                  <c:v>0.9943</c:v>
                </c:pt>
                <c:pt idx="1001">
                  <c:v>0.9953</c:v>
                </c:pt>
                <c:pt idx="1002">
                  <c:v>0.9963</c:v>
                </c:pt>
                <c:pt idx="1003">
                  <c:v>0.9973</c:v>
                </c:pt>
                <c:pt idx="1004">
                  <c:v>0.9983</c:v>
                </c:pt>
                <c:pt idx="1005">
                  <c:v>0.999</c:v>
                </c:pt>
                <c:pt idx="1006">
                  <c:v>1.0</c:v>
                </c:pt>
                <c:pt idx="1007">
                  <c:v>1.000999999999999</c:v>
                </c:pt>
                <c:pt idx="1008">
                  <c:v>1.002</c:v>
                </c:pt>
                <c:pt idx="1009">
                  <c:v>1.002999999999999</c:v>
                </c:pt>
                <c:pt idx="1010">
                  <c:v>1.004</c:v>
                </c:pt>
                <c:pt idx="1011">
                  <c:v>1.004999999999999</c:v>
                </c:pt>
                <c:pt idx="1012">
                  <c:v>1.006</c:v>
                </c:pt>
                <c:pt idx="1013">
                  <c:v>1.006999999999999</c:v>
                </c:pt>
                <c:pt idx="1014">
                  <c:v>1.008</c:v>
                </c:pt>
                <c:pt idx="1015">
                  <c:v>1.008999999999999</c:v>
                </c:pt>
                <c:pt idx="1016">
                  <c:v>1.01</c:v>
                </c:pt>
                <c:pt idx="1017">
                  <c:v>1.010999999999999</c:v>
                </c:pt>
                <c:pt idx="1018">
                  <c:v>1.012</c:v>
                </c:pt>
                <c:pt idx="1019">
                  <c:v>1.012999999999999</c:v>
                </c:pt>
                <c:pt idx="1020">
                  <c:v>1.014</c:v>
                </c:pt>
                <c:pt idx="1021">
                  <c:v>1.014999999999999</c:v>
                </c:pt>
                <c:pt idx="1022">
                  <c:v>1.016</c:v>
                </c:pt>
                <c:pt idx="1023">
                  <c:v>1.016999999999999</c:v>
                </c:pt>
                <c:pt idx="1024">
                  <c:v>1.018</c:v>
                </c:pt>
                <c:pt idx="1025">
                  <c:v>1.018999999999999</c:v>
                </c:pt>
                <c:pt idx="1026">
                  <c:v>1.02</c:v>
                </c:pt>
                <c:pt idx="1027">
                  <c:v>1.020999999999999</c:v>
                </c:pt>
                <c:pt idx="1028">
                  <c:v>1.022</c:v>
                </c:pt>
                <c:pt idx="1029">
                  <c:v>1.022999999999999</c:v>
                </c:pt>
                <c:pt idx="1030">
                  <c:v>1.024</c:v>
                </c:pt>
                <c:pt idx="1031">
                  <c:v>1.024999999999999</c:v>
                </c:pt>
                <c:pt idx="1032">
                  <c:v>1.026</c:v>
                </c:pt>
                <c:pt idx="1033">
                  <c:v>1.026999999999999</c:v>
                </c:pt>
                <c:pt idx="1034">
                  <c:v>1.028</c:v>
                </c:pt>
                <c:pt idx="1035">
                  <c:v>1.028999999999999</c:v>
                </c:pt>
                <c:pt idx="1036">
                  <c:v>1.03</c:v>
                </c:pt>
                <c:pt idx="1037">
                  <c:v>1.030999999999999</c:v>
                </c:pt>
                <c:pt idx="1038">
                  <c:v>1.032</c:v>
                </c:pt>
                <c:pt idx="1039">
                  <c:v>1.032999999999999</c:v>
                </c:pt>
                <c:pt idx="1040">
                  <c:v>1.034</c:v>
                </c:pt>
                <c:pt idx="1041">
                  <c:v>1.034999999999999</c:v>
                </c:pt>
                <c:pt idx="1042">
                  <c:v>1.036</c:v>
                </c:pt>
                <c:pt idx="1043">
                  <c:v>1.036999999999999</c:v>
                </c:pt>
                <c:pt idx="1044">
                  <c:v>1.038</c:v>
                </c:pt>
                <c:pt idx="1045">
                  <c:v>1.038999999999999</c:v>
                </c:pt>
                <c:pt idx="1046">
                  <c:v>1.04</c:v>
                </c:pt>
                <c:pt idx="1047">
                  <c:v>1.040999999999999</c:v>
                </c:pt>
                <c:pt idx="1048">
                  <c:v>1.042</c:v>
                </c:pt>
                <c:pt idx="1049">
                  <c:v>1.042999999999999</c:v>
                </c:pt>
                <c:pt idx="1050">
                  <c:v>1.044</c:v>
                </c:pt>
                <c:pt idx="1051">
                  <c:v>1.044999999999999</c:v>
                </c:pt>
                <c:pt idx="1052">
                  <c:v>1.046</c:v>
                </c:pt>
                <c:pt idx="1053">
                  <c:v>1.046999999999999</c:v>
                </c:pt>
                <c:pt idx="1054">
                  <c:v>1.048</c:v>
                </c:pt>
                <c:pt idx="1055">
                  <c:v>1.048999999999999</c:v>
                </c:pt>
                <c:pt idx="1056">
                  <c:v>1.05</c:v>
                </c:pt>
                <c:pt idx="1057">
                  <c:v>1.050999999999999</c:v>
                </c:pt>
                <c:pt idx="1058">
                  <c:v>1.052</c:v>
                </c:pt>
                <c:pt idx="1059">
                  <c:v>1.052999999999999</c:v>
                </c:pt>
                <c:pt idx="1060">
                  <c:v>1.054999999999999</c:v>
                </c:pt>
                <c:pt idx="1061">
                  <c:v>1.056</c:v>
                </c:pt>
                <c:pt idx="1062">
                  <c:v>1.056999999999999</c:v>
                </c:pt>
                <c:pt idx="1063">
                  <c:v>1.058</c:v>
                </c:pt>
                <c:pt idx="1064">
                  <c:v>1.058999999999999</c:v>
                </c:pt>
                <c:pt idx="1065">
                  <c:v>1.06</c:v>
                </c:pt>
                <c:pt idx="1066">
                  <c:v>1.060999999999999</c:v>
                </c:pt>
                <c:pt idx="1067">
                  <c:v>1.062</c:v>
                </c:pt>
                <c:pt idx="1068">
                  <c:v>1.062999999999999</c:v>
                </c:pt>
                <c:pt idx="1069">
                  <c:v>1.064</c:v>
                </c:pt>
                <c:pt idx="1070">
                  <c:v>1.064999999999999</c:v>
                </c:pt>
                <c:pt idx="1071">
                  <c:v>1.066</c:v>
                </c:pt>
                <c:pt idx="1072">
                  <c:v>1.066999999999999</c:v>
                </c:pt>
                <c:pt idx="1073">
                  <c:v>1.068</c:v>
                </c:pt>
                <c:pt idx="1074">
                  <c:v>1.069</c:v>
                </c:pt>
                <c:pt idx="1075">
                  <c:v>1.07</c:v>
                </c:pt>
                <c:pt idx="1076">
                  <c:v>1.071</c:v>
                </c:pt>
                <c:pt idx="1077">
                  <c:v>1.072</c:v>
                </c:pt>
                <c:pt idx="1078">
                  <c:v>1.073</c:v>
                </c:pt>
                <c:pt idx="1079">
                  <c:v>1.074</c:v>
                </c:pt>
                <c:pt idx="1080">
                  <c:v>1.075</c:v>
                </c:pt>
                <c:pt idx="1081">
                  <c:v>1.076</c:v>
                </c:pt>
                <c:pt idx="1082">
                  <c:v>1.077</c:v>
                </c:pt>
                <c:pt idx="1083">
                  <c:v>1.078</c:v>
                </c:pt>
                <c:pt idx="1084">
                  <c:v>1.079</c:v>
                </c:pt>
                <c:pt idx="1085">
                  <c:v>1.08</c:v>
                </c:pt>
                <c:pt idx="1086">
                  <c:v>1.081</c:v>
                </c:pt>
                <c:pt idx="1087">
                  <c:v>1.082</c:v>
                </c:pt>
                <c:pt idx="1088">
                  <c:v>1.083</c:v>
                </c:pt>
                <c:pt idx="1089">
                  <c:v>1.084</c:v>
                </c:pt>
                <c:pt idx="1090">
                  <c:v>1.085</c:v>
                </c:pt>
                <c:pt idx="1091">
                  <c:v>1.086</c:v>
                </c:pt>
                <c:pt idx="1092">
                  <c:v>1.087</c:v>
                </c:pt>
                <c:pt idx="1093">
                  <c:v>1.088</c:v>
                </c:pt>
                <c:pt idx="1094">
                  <c:v>1.089</c:v>
                </c:pt>
                <c:pt idx="1095">
                  <c:v>1.09</c:v>
                </c:pt>
                <c:pt idx="1096">
                  <c:v>1.091</c:v>
                </c:pt>
                <c:pt idx="1097">
                  <c:v>1.092</c:v>
                </c:pt>
                <c:pt idx="1098">
                  <c:v>1.093</c:v>
                </c:pt>
                <c:pt idx="1099">
                  <c:v>1.094</c:v>
                </c:pt>
                <c:pt idx="1100">
                  <c:v>1.095</c:v>
                </c:pt>
                <c:pt idx="1101">
                  <c:v>1.096</c:v>
                </c:pt>
                <c:pt idx="1102">
                  <c:v>1.097</c:v>
                </c:pt>
                <c:pt idx="1103">
                  <c:v>1.098</c:v>
                </c:pt>
                <c:pt idx="1104">
                  <c:v>1.099</c:v>
                </c:pt>
                <c:pt idx="1105">
                  <c:v>1.1</c:v>
                </c:pt>
                <c:pt idx="1106">
                  <c:v>1.101</c:v>
                </c:pt>
                <c:pt idx="1107">
                  <c:v>1.102</c:v>
                </c:pt>
                <c:pt idx="1108">
                  <c:v>1.103</c:v>
                </c:pt>
                <c:pt idx="1109">
                  <c:v>1.104</c:v>
                </c:pt>
                <c:pt idx="1110">
                  <c:v>1.105</c:v>
                </c:pt>
                <c:pt idx="1111">
                  <c:v>1.106</c:v>
                </c:pt>
                <c:pt idx="1112">
                  <c:v>1.107</c:v>
                </c:pt>
                <c:pt idx="1113">
                  <c:v>1.108</c:v>
                </c:pt>
                <c:pt idx="1114">
                  <c:v>1.109</c:v>
                </c:pt>
                <c:pt idx="1115">
                  <c:v>1.11</c:v>
                </c:pt>
                <c:pt idx="1116">
                  <c:v>1.111</c:v>
                </c:pt>
                <c:pt idx="1117">
                  <c:v>1.112</c:v>
                </c:pt>
                <c:pt idx="1118">
                  <c:v>1.113</c:v>
                </c:pt>
                <c:pt idx="1119">
                  <c:v>1.114</c:v>
                </c:pt>
                <c:pt idx="1120">
                  <c:v>1.115</c:v>
                </c:pt>
                <c:pt idx="1121">
                  <c:v>1.116</c:v>
                </c:pt>
                <c:pt idx="1122">
                  <c:v>1.117</c:v>
                </c:pt>
                <c:pt idx="1123">
                  <c:v>1.118</c:v>
                </c:pt>
                <c:pt idx="1124">
                  <c:v>1.119</c:v>
                </c:pt>
                <c:pt idx="1125">
                  <c:v>1.12</c:v>
                </c:pt>
                <c:pt idx="1126">
                  <c:v>1.121</c:v>
                </c:pt>
                <c:pt idx="1127">
                  <c:v>1.122</c:v>
                </c:pt>
                <c:pt idx="1128">
                  <c:v>1.123</c:v>
                </c:pt>
                <c:pt idx="1129">
                  <c:v>1.124</c:v>
                </c:pt>
                <c:pt idx="1130">
                  <c:v>1.125</c:v>
                </c:pt>
                <c:pt idx="1131">
                  <c:v>1.125999999999999</c:v>
                </c:pt>
                <c:pt idx="1132">
                  <c:v>1.127</c:v>
                </c:pt>
                <c:pt idx="1133">
                  <c:v>1.127999999999999</c:v>
                </c:pt>
                <c:pt idx="1134">
                  <c:v>1.129</c:v>
                </c:pt>
                <c:pt idx="1135">
                  <c:v>1.129999999999999</c:v>
                </c:pt>
                <c:pt idx="1136">
                  <c:v>1.131</c:v>
                </c:pt>
                <c:pt idx="1137">
                  <c:v>1.131999999999999</c:v>
                </c:pt>
                <c:pt idx="1138">
                  <c:v>1.133</c:v>
                </c:pt>
                <c:pt idx="1139">
                  <c:v>1.133999999999999</c:v>
                </c:pt>
                <c:pt idx="1140">
                  <c:v>1.135</c:v>
                </c:pt>
                <c:pt idx="1141">
                  <c:v>1.135999999999999</c:v>
                </c:pt>
                <c:pt idx="1142">
                  <c:v>1.137</c:v>
                </c:pt>
                <c:pt idx="1143">
                  <c:v>1.137999999999999</c:v>
                </c:pt>
                <c:pt idx="1144">
                  <c:v>1.139</c:v>
                </c:pt>
                <c:pt idx="1145">
                  <c:v>1.139999999999999</c:v>
                </c:pt>
                <c:pt idx="1146">
                  <c:v>1.141</c:v>
                </c:pt>
                <c:pt idx="1147">
                  <c:v>1.141999999999999</c:v>
                </c:pt>
                <c:pt idx="1148">
                  <c:v>1.143</c:v>
                </c:pt>
                <c:pt idx="1149">
                  <c:v>1.143999999999999</c:v>
                </c:pt>
                <c:pt idx="1150">
                  <c:v>1.145</c:v>
                </c:pt>
                <c:pt idx="1151">
                  <c:v>1.145999999999999</c:v>
                </c:pt>
                <c:pt idx="1152">
                  <c:v>1.147</c:v>
                </c:pt>
                <c:pt idx="1153">
                  <c:v>1.147999999999999</c:v>
                </c:pt>
                <c:pt idx="1154">
                  <c:v>1.149</c:v>
                </c:pt>
                <c:pt idx="1155">
                  <c:v>1.149999999999999</c:v>
                </c:pt>
                <c:pt idx="1156">
                  <c:v>1.151</c:v>
                </c:pt>
                <c:pt idx="1157">
                  <c:v>1.151999999999999</c:v>
                </c:pt>
                <c:pt idx="1158">
                  <c:v>1.153</c:v>
                </c:pt>
                <c:pt idx="1159">
                  <c:v>1.153999999999999</c:v>
                </c:pt>
                <c:pt idx="1160">
                  <c:v>1.155</c:v>
                </c:pt>
                <c:pt idx="1161">
                  <c:v>1.155999999999999</c:v>
                </c:pt>
                <c:pt idx="1162">
                  <c:v>1.157</c:v>
                </c:pt>
                <c:pt idx="1163">
                  <c:v>1.157999999999999</c:v>
                </c:pt>
                <c:pt idx="1164">
                  <c:v>1.159</c:v>
                </c:pt>
                <c:pt idx="1165">
                  <c:v>1.159999999999999</c:v>
                </c:pt>
                <c:pt idx="1166">
                  <c:v>1.161</c:v>
                </c:pt>
                <c:pt idx="1167">
                  <c:v>1.161999999999999</c:v>
                </c:pt>
                <c:pt idx="1168">
                  <c:v>1.163</c:v>
                </c:pt>
                <c:pt idx="1169">
                  <c:v>1.163999999999999</c:v>
                </c:pt>
                <c:pt idx="1170">
                  <c:v>1.165</c:v>
                </c:pt>
                <c:pt idx="1171">
                  <c:v>1.165999999999999</c:v>
                </c:pt>
                <c:pt idx="1172">
                  <c:v>1.167</c:v>
                </c:pt>
                <c:pt idx="1173">
                  <c:v>1.167999999999999</c:v>
                </c:pt>
                <c:pt idx="1174">
                  <c:v>1.169</c:v>
                </c:pt>
                <c:pt idx="1175">
                  <c:v>1.17</c:v>
                </c:pt>
                <c:pt idx="1176">
                  <c:v>1.171</c:v>
                </c:pt>
                <c:pt idx="1177">
                  <c:v>1.171999999999999</c:v>
                </c:pt>
                <c:pt idx="1178">
                  <c:v>1.173</c:v>
                </c:pt>
                <c:pt idx="1179">
                  <c:v>1.173999999999999</c:v>
                </c:pt>
                <c:pt idx="1180">
                  <c:v>1.175</c:v>
                </c:pt>
                <c:pt idx="1181">
                  <c:v>1.175999999999999</c:v>
                </c:pt>
                <c:pt idx="1182">
                  <c:v>1.177</c:v>
                </c:pt>
                <c:pt idx="1183">
                  <c:v>1.177999999999999</c:v>
                </c:pt>
                <c:pt idx="1184">
                  <c:v>1.179</c:v>
                </c:pt>
                <c:pt idx="1185">
                  <c:v>1.18</c:v>
                </c:pt>
                <c:pt idx="1186">
                  <c:v>1.181</c:v>
                </c:pt>
                <c:pt idx="1187">
                  <c:v>1.181999999999999</c:v>
                </c:pt>
                <c:pt idx="1188">
                  <c:v>1.183</c:v>
                </c:pt>
                <c:pt idx="1189">
                  <c:v>1.183999999999999</c:v>
                </c:pt>
                <c:pt idx="1190">
                  <c:v>1.185</c:v>
                </c:pt>
                <c:pt idx="1191">
                  <c:v>1.185999999999999</c:v>
                </c:pt>
                <c:pt idx="1192">
                  <c:v>1.187</c:v>
                </c:pt>
                <c:pt idx="1193">
                  <c:v>1.187999999999999</c:v>
                </c:pt>
                <c:pt idx="1194">
                  <c:v>1.189</c:v>
                </c:pt>
                <c:pt idx="1195">
                  <c:v>1.19</c:v>
                </c:pt>
                <c:pt idx="1196">
                  <c:v>1.191</c:v>
                </c:pt>
                <c:pt idx="1197">
                  <c:v>1.191999999999999</c:v>
                </c:pt>
                <c:pt idx="1198">
                  <c:v>1.193</c:v>
                </c:pt>
                <c:pt idx="1199">
                  <c:v>1.194</c:v>
                </c:pt>
                <c:pt idx="1200">
                  <c:v>1.195</c:v>
                </c:pt>
                <c:pt idx="1201">
                  <c:v>1.196</c:v>
                </c:pt>
                <c:pt idx="1202">
                  <c:v>1.197</c:v>
                </c:pt>
                <c:pt idx="1203">
                  <c:v>1.198</c:v>
                </c:pt>
                <c:pt idx="1204">
                  <c:v>1.199</c:v>
                </c:pt>
                <c:pt idx="1205">
                  <c:v>1.2</c:v>
                </c:pt>
                <c:pt idx="1206">
                  <c:v>1.201</c:v>
                </c:pt>
                <c:pt idx="1207">
                  <c:v>1.202</c:v>
                </c:pt>
                <c:pt idx="1208">
                  <c:v>1.203</c:v>
                </c:pt>
                <c:pt idx="1209">
                  <c:v>1.204</c:v>
                </c:pt>
                <c:pt idx="1210">
                  <c:v>1.205</c:v>
                </c:pt>
                <c:pt idx="1211">
                  <c:v>1.206</c:v>
                </c:pt>
                <c:pt idx="1212">
                  <c:v>1.207</c:v>
                </c:pt>
                <c:pt idx="1213">
                  <c:v>1.208</c:v>
                </c:pt>
                <c:pt idx="1214">
                  <c:v>1.209</c:v>
                </c:pt>
                <c:pt idx="1215">
                  <c:v>1.21</c:v>
                </c:pt>
                <c:pt idx="1216">
                  <c:v>1.211</c:v>
                </c:pt>
                <c:pt idx="1217">
                  <c:v>1.212</c:v>
                </c:pt>
                <c:pt idx="1218">
                  <c:v>1.213</c:v>
                </c:pt>
                <c:pt idx="1219">
                  <c:v>1.214</c:v>
                </c:pt>
                <c:pt idx="1220">
                  <c:v>1.215</c:v>
                </c:pt>
                <c:pt idx="1221">
                  <c:v>1.216</c:v>
                </c:pt>
                <c:pt idx="1222">
                  <c:v>1.217</c:v>
                </c:pt>
                <c:pt idx="1223">
                  <c:v>1.218</c:v>
                </c:pt>
                <c:pt idx="1224">
                  <c:v>1.219</c:v>
                </c:pt>
                <c:pt idx="1225">
                  <c:v>1.22</c:v>
                </c:pt>
                <c:pt idx="1226">
                  <c:v>1.221</c:v>
                </c:pt>
                <c:pt idx="1227">
                  <c:v>1.222</c:v>
                </c:pt>
                <c:pt idx="1228">
                  <c:v>1.223</c:v>
                </c:pt>
                <c:pt idx="1229">
                  <c:v>1.224</c:v>
                </c:pt>
                <c:pt idx="1230">
                  <c:v>1.225</c:v>
                </c:pt>
                <c:pt idx="1231">
                  <c:v>1.226</c:v>
                </c:pt>
                <c:pt idx="1232">
                  <c:v>1.227</c:v>
                </c:pt>
                <c:pt idx="1233">
                  <c:v>1.228</c:v>
                </c:pt>
                <c:pt idx="1234">
                  <c:v>1.229</c:v>
                </c:pt>
                <c:pt idx="1235">
                  <c:v>1.23</c:v>
                </c:pt>
                <c:pt idx="1236">
                  <c:v>1.231</c:v>
                </c:pt>
                <c:pt idx="1237">
                  <c:v>1.232</c:v>
                </c:pt>
                <c:pt idx="1238">
                  <c:v>1.233</c:v>
                </c:pt>
                <c:pt idx="1239">
                  <c:v>1.234</c:v>
                </c:pt>
                <c:pt idx="1240">
                  <c:v>1.235</c:v>
                </c:pt>
                <c:pt idx="1241">
                  <c:v>1.236</c:v>
                </c:pt>
                <c:pt idx="1242">
                  <c:v>1.237</c:v>
                </c:pt>
                <c:pt idx="1243">
                  <c:v>1.238</c:v>
                </c:pt>
                <c:pt idx="1244">
                  <c:v>1.239</c:v>
                </c:pt>
                <c:pt idx="1245">
                  <c:v>1.24</c:v>
                </c:pt>
                <c:pt idx="1246">
                  <c:v>1.241</c:v>
                </c:pt>
                <c:pt idx="1247">
                  <c:v>1.242</c:v>
                </c:pt>
                <c:pt idx="1248">
                  <c:v>1.243</c:v>
                </c:pt>
                <c:pt idx="1249">
                  <c:v>1.244</c:v>
                </c:pt>
                <c:pt idx="1250">
                  <c:v>1.245</c:v>
                </c:pt>
                <c:pt idx="1251">
                  <c:v>1.246</c:v>
                </c:pt>
                <c:pt idx="1252">
                  <c:v>1.247</c:v>
                </c:pt>
                <c:pt idx="1253">
                  <c:v>1.248</c:v>
                </c:pt>
                <c:pt idx="1254">
                  <c:v>1.249</c:v>
                </c:pt>
                <c:pt idx="1255">
                  <c:v>1.25</c:v>
                </c:pt>
                <c:pt idx="1256">
                  <c:v>1.250999999999999</c:v>
                </c:pt>
                <c:pt idx="1257">
                  <c:v>1.252</c:v>
                </c:pt>
                <c:pt idx="1258">
                  <c:v>1.252999999999999</c:v>
                </c:pt>
                <c:pt idx="1259">
                  <c:v>1.254</c:v>
                </c:pt>
                <c:pt idx="1260">
                  <c:v>1.254999999999999</c:v>
                </c:pt>
                <c:pt idx="1261">
                  <c:v>1.256</c:v>
                </c:pt>
                <c:pt idx="1262">
                  <c:v>1.256999999999999</c:v>
                </c:pt>
                <c:pt idx="1263">
                  <c:v>1.258</c:v>
                </c:pt>
                <c:pt idx="1264">
                  <c:v>1.258999999999999</c:v>
                </c:pt>
                <c:pt idx="1265">
                  <c:v>1.26</c:v>
                </c:pt>
                <c:pt idx="1266">
                  <c:v>1.260999999999999</c:v>
                </c:pt>
                <c:pt idx="1267">
                  <c:v>1.262</c:v>
                </c:pt>
                <c:pt idx="1268">
                  <c:v>1.262999999999999</c:v>
                </c:pt>
                <c:pt idx="1269">
                  <c:v>1.264</c:v>
                </c:pt>
                <c:pt idx="1270">
                  <c:v>1.264999999999999</c:v>
                </c:pt>
                <c:pt idx="1271">
                  <c:v>1.266</c:v>
                </c:pt>
                <c:pt idx="1272">
                  <c:v>1.266999999999999</c:v>
                </c:pt>
                <c:pt idx="1273">
                  <c:v>1.268</c:v>
                </c:pt>
                <c:pt idx="1274">
                  <c:v>1.268999999999999</c:v>
                </c:pt>
                <c:pt idx="1275">
                  <c:v>1.27</c:v>
                </c:pt>
                <c:pt idx="1276">
                  <c:v>1.270999999999999</c:v>
                </c:pt>
                <c:pt idx="1277">
                  <c:v>1.272</c:v>
                </c:pt>
                <c:pt idx="1278">
                  <c:v>1.272999999999999</c:v>
                </c:pt>
                <c:pt idx="1279">
                  <c:v>1.274</c:v>
                </c:pt>
                <c:pt idx="1280">
                  <c:v>1.274999999999999</c:v>
                </c:pt>
                <c:pt idx="1281">
                  <c:v>1.276</c:v>
                </c:pt>
                <c:pt idx="1282">
                  <c:v>1.276999999999999</c:v>
                </c:pt>
                <c:pt idx="1283">
                  <c:v>1.278</c:v>
                </c:pt>
                <c:pt idx="1284">
                  <c:v>1.278999999999999</c:v>
                </c:pt>
                <c:pt idx="1285">
                  <c:v>1.28</c:v>
                </c:pt>
                <c:pt idx="1286">
                  <c:v>1.280999999999999</c:v>
                </c:pt>
                <c:pt idx="1287">
                  <c:v>1.282</c:v>
                </c:pt>
                <c:pt idx="1288">
                  <c:v>1.282999999999999</c:v>
                </c:pt>
                <c:pt idx="1289">
                  <c:v>1.284</c:v>
                </c:pt>
                <c:pt idx="1290">
                  <c:v>1.284999999999999</c:v>
                </c:pt>
                <c:pt idx="1291">
                  <c:v>1.286</c:v>
                </c:pt>
                <c:pt idx="1292">
                  <c:v>1.286999999999999</c:v>
                </c:pt>
                <c:pt idx="1293">
                  <c:v>1.288</c:v>
                </c:pt>
                <c:pt idx="1294">
                  <c:v>1.288999999999999</c:v>
                </c:pt>
                <c:pt idx="1295">
                  <c:v>1.29</c:v>
                </c:pt>
                <c:pt idx="1296">
                  <c:v>1.290999999999999</c:v>
                </c:pt>
                <c:pt idx="1297">
                  <c:v>1.292</c:v>
                </c:pt>
                <c:pt idx="1298">
                  <c:v>1.292999999999999</c:v>
                </c:pt>
                <c:pt idx="1299">
                  <c:v>1.294</c:v>
                </c:pt>
                <c:pt idx="1300">
                  <c:v>1.294999999999999</c:v>
                </c:pt>
                <c:pt idx="1301">
                  <c:v>1.296</c:v>
                </c:pt>
                <c:pt idx="1302">
                  <c:v>1.296999999999999</c:v>
                </c:pt>
                <c:pt idx="1303">
                  <c:v>1.298</c:v>
                </c:pt>
                <c:pt idx="1304">
                  <c:v>1.298999999999999</c:v>
                </c:pt>
                <c:pt idx="1305">
                  <c:v>1.3</c:v>
                </c:pt>
                <c:pt idx="1306">
                  <c:v>1.300999999999999</c:v>
                </c:pt>
                <c:pt idx="1307">
                  <c:v>1.302</c:v>
                </c:pt>
                <c:pt idx="1308">
                  <c:v>1.302999999999999</c:v>
                </c:pt>
                <c:pt idx="1309">
                  <c:v>1.304</c:v>
                </c:pt>
                <c:pt idx="1310">
                  <c:v>1.304999999999999</c:v>
                </c:pt>
                <c:pt idx="1311">
                  <c:v>1.306</c:v>
                </c:pt>
                <c:pt idx="1312">
                  <c:v>1.306999999999999</c:v>
                </c:pt>
                <c:pt idx="1313">
                  <c:v>1.308</c:v>
                </c:pt>
                <c:pt idx="1314">
                  <c:v>1.308999999999999</c:v>
                </c:pt>
                <c:pt idx="1315">
                  <c:v>1.31</c:v>
                </c:pt>
                <c:pt idx="1316">
                  <c:v>1.310999999999999</c:v>
                </c:pt>
                <c:pt idx="1317">
                  <c:v>1.312</c:v>
                </c:pt>
                <c:pt idx="1318">
                  <c:v>1.312999999999999</c:v>
                </c:pt>
                <c:pt idx="1319">
                  <c:v>1.314</c:v>
                </c:pt>
                <c:pt idx="1320">
                  <c:v>1.314999999999999</c:v>
                </c:pt>
                <c:pt idx="1321">
                  <c:v>1.316</c:v>
                </c:pt>
                <c:pt idx="1322">
                  <c:v>1.316999999999999</c:v>
                </c:pt>
                <c:pt idx="1323">
                  <c:v>1.318</c:v>
                </c:pt>
                <c:pt idx="1324">
                  <c:v>1.319</c:v>
                </c:pt>
                <c:pt idx="1325">
                  <c:v>1.32</c:v>
                </c:pt>
                <c:pt idx="1326">
                  <c:v>1.321</c:v>
                </c:pt>
                <c:pt idx="1327">
                  <c:v>1.322</c:v>
                </c:pt>
                <c:pt idx="1328">
                  <c:v>1.323</c:v>
                </c:pt>
                <c:pt idx="1329">
                  <c:v>1.324</c:v>
                </c:pt>
                <c:pt idx="1330">
                  <c:v>1.325</c:v>
                </c:pt>
                <c:pt idx="1331">
                  <c:v>1.326</c:v>
                </c:pt>
                <c:pt idx="1332">
                  <c:v>1.327</c:v>
                </c:pt>
                <c:pt idx="1333">
                  <c:v>1.328</c:v>
                </c:pt>
                <c:pt idx="1334">
                  <c:v>1.329</c:v>
                </c:pt>
                <c:pt idx="1335">
                  <c:v>1.33</c:v>
                </c:pt>
                <c:pt idx="1336">
                  <c:v>1.331</c:v>
                </c:pt>
                <c:pt idx="1337">
                  <c:v>1.332</c:v>
                </c:pt>
                <c:pt idx="1338">
                  <c:v>1.333</c:v>
                </c:pt>
                <c:pt idx="1339">
                  <c:v>1.334</c:v>
                </c:pt>
                <c:pt idx="1340">
                  <c:v>1.335</c:v>
                </c:pt>
                <c:pt idx="1341">
                  <c:v>1.336</c:v>
                </c:pt>
                <c:pt idx="1342">
                  <c:v>1.337</c:v>
                </c:pt>
                <c:pt idx="1343">
                  <c:v>1.338</c:v>
                </c:pt>
                <c:pt idx="1344">
                  <c:v>1.339</c:v>
                </c:pt>
                <c:pt idx="1345">
                  <c:v>1.34</c:v>
                </c:pt>
                <c:pt idx="1346">
                  <c:v>1.341</c:v>
                </c:pt>
                <c:pt idx="1347">
                  <c:v>1.342</c:v>
                </c:pt>
                <c:pt idx="1348">
                  <c:v>1.343</c:v>
                </c:pt>
                <c:pt idx="1349">
                  <c:v>1.344</c:v>
                </c:pt>
                <c:pt idx="1350">
                  <c:v>1.345</c:v>
                </c:pt>
                <c:pt idx="1351">
                  <c:v>1.346</c:v>
                </c:pt>
                <c:pt idx="1352">
                  <c:v>1.347</c:v>
                </c:pt>
                <c:pt idx="1353">
                  <c:v>1.348</c:v>
                </c:pt>
                <c:pt idx="1354">
                  <c:v>1.349</c:v>
                </c:pt>
                <c:pt idx="1355">
                  <c:v>1.35</c:v>
                </c:pt>
                <c:pt idx="1356">
                  <c:v>1.351</c:v>
                </c:pt>
                <c:pt idx="1357">
                  <c:v>1.352</c:v>
                </c:pt>
                <c:pt idx="1358">
                  <c:v>1.353</c:v>
                </c:pt>
                <c:pt idx="1359">
                  <c:v>1.354</c:v>
                </c:pt>
                <c:pt idx="1360">
                  <c:v>1.356</c:v>
                </c:pt>
                <c:pt idx="1361">
                  <c:v>1.357</c:v>
                </c:pt>
                <c:pt idx="1362">
                  <c:v>1.358</c:v>
                </c:pt>
                <c:pt idx="1363">
                  <c:v>1.359</c:v>
                </c:pt>
                <c:pt idx="1364">
                  <c:v>1.36</c:v>
                </c:pt>
                <c:pt idx="1365">
                  <c:v>1.361</c:v>
                </c:pt>
                <c:pt idx="1366">
                  <c:v>1.362</c:v>
                </c:pt>
                <c:pt idx="1367">
                  <c:v>1.363</c:v>
                </c:pt>
                <c:pt idx="1368">
                  <c:v>1.364</c:v>
                </c:pt>
                <c:pt idx="1369">
                  <c:v>1.365</c:v>
                </c:pt>
                <c:pt idx="1370">
                  <c:v>1.366</c:v>
                </c:pt>
                <c:pt idx="1371">
                  <c:v>1.367</c:v>
                </c:pt>
                <c:pt idx="1372">
                  <c:v>1.368</c:v>
                </c:pt>
                <c:pt idx="1373">
                  <c:v>1.369</c:v>
                </c:pt>
                <c:pt idx="1374">
                  <c:v>1.37</c:v>
                </c:pt>
                <c:pt idx="1375">
                  <c:v>1.371</c:v>
                </c:pt>
                <c:pt idx="1376">
                  <c:v>1.372</c:v>
                </c:pt>
                <c:pt idx="1377">
                  <c:v>1.373</c:v>
                </c:pt>
                <c:pt idx="1378">
                  <c:v>1.374</c:v>
                </c:pt>
                <c:pt idx="1379">
                  <c:v>1.375</c:v>
                </c:pt>
                <c:pt idx="1380">
                  <c:v>1.375999999999999</c:v>
                </c:pt>
                <c:pt idx="1381">
                  <c:v>1.377</c:v>
                </c:pt>
                <c:pt idx="1382">
                  <c:v>1.377999999999999</c:v>
                </c:pt>
                <c:pt idx="1383">
                  <c:v>1.379</c:v>
                </c:pt>
                <c:pt idx="1384">
                  <c:v>1.38</c:v>
                </c:pt>
                <c:pt idx="1385">
                  <c:v>1.381</c:v>
                </c:pt>
                <c:pt idx="1386">
                  <c:v>1.381999999999999</c:v>
                </c:pt>
                <c:pt idx="1387">
                  <c:v>1.383</c:v>
                </c:pt>
                <c:pt idx="1388">
                  <c:v>1.383999999999999</c:v>
                </c:pt>
                <c:pt idx="1389">
                  <c:v>1.385</c:v>
                </c:pt>
                <c:pt idx="1390">
                  <c:v>1.385999999999999</c:v>
                </c:pt>
                <c:pt idx="1391">
                  <c:v>1.387</c:v>
                </c:pt>
                <c:pt idx="1392">
                  <c:v>1.387999999999999</c:v>
                </c:pt>
                <c:pt idx="1393">
                  <c:v>1.389</c:v>
                </c:pt>
                <c:pt idx="1394">
                  <c:v>1.39</c:v>
                </c:pt>
                <c:pt idx="1395">
                  <c:v>1.391</c:v>
                </c:pt>
                <c:pt idx="1396">
                  <c:v>1.391999999999999</c:v>
                </c:pt>
                <c:pt idx="1397">
                  <c:v>1.393</c:v>
                </c:pt>
                <c:pt idx="1398">
                  <c:v>1.393999999999999</c:v>
                </c:pt>
                <c:pt idx="1399">
                  <c:v>1.395</c:v>
                </c:pt>
                <c:pt idx="1400">
                  <c:v>1.395999999999999</c:v>
                </c:pt>
                <c:pt idx="1401">
                  <c:v>1.397</c:v>
                </c:pt>
                <c:pt idx="1402">
                  <c:v>1.397999999999999</c:v>
                </c:pt>
                <c:pt idx="1403">
                  <c:v>1.399</c:v>
                </c:pt>
                <c:pt idx="1404">
                  <c:v>1.4</c:v>
                </c:pt>
                <c:pt idx="1405">
                  <c:v>1.401</c:v>
                </c:pt>
                <c:pt idx="1406">
                  <c:v>1.401999999999999</c:v>
                </c:pt>
                <c:pt idx="1407">
                  <c:v>1.403</c:v>
                </c:pt>
                <c:pt idx="1408">
                  <c:v>1.403999999999999</c:v>
                </c:pt>
                <c:pt idx="1409">
                  <c:v>1.405</c:v>
                </c:pt>
                <c:pt idx="1410">
                  <c:v>1.405999999999999</c:v>
                </c:pt>
                <c:pt idx="1411">
                  <c:v>1.407</c:v>
                </c:pt>
                <c:pt idx="1412">
                  <c:v>1.407999999999999</c:v>
                </c:pt>
                <c:pt idx="1413">
                  <c:v>1.409</c:v>
                </c:pt>
                <c:pt idx="1414">
                  <c:v>1.41</c:v>
                </c:pt>
                <c:pt idx="1415">
                  <c:v>1.411</c:v>
                </c:pt>
                <c:pt idx="1416">
                  <c:v>1.411999999999999</c:v>
                </c:pt>
                <c:pt idx="1417">
                  <c:v>1.413</c:v>
                </c:pt>
                <c:pt idx="1418">
                  <c:v>1.413999999999999</c:v>
                </c:pt>
                <c:pt idx="1419">
                  <c:v>1.415</c:v>
                </c:pt>
                <c:pt idx="1420">
                  <c:v>1.415999999999999</c:v>
                </c:pt>
                <c:pt idx="1421">
                  <c:v>1.417</c:v>
                </c:pt>
                <c:pt idx="1422">
                  <c:v>1.417999999999999</c:v>
                </c:pt>
                <c:pt idx="1423">
                  <c:v>1.419</c:v>
                </c:pt>
                <c:pt idx="1424">
                  <c:v>1.42</c:v>
                </c:pt>
                <c:pt idx="1425">
                  <c:v>1.421</c:v>
                </c:pt>
                <c:pt idx="1426">
                  <c:v>1.421999999999999</c:v>
                </c:pt>
                <c:pt idx="1427">
                  <c:v>1.423</c:v>
                </c:pt>
                <c:pt idx="1428">
                  <c:v>1.423999999999999</c:v>
                </c:pt>
                <c:pt idx="1429">
                  <c:v>1.425</c:v>
                </c:pt>
                <c:pt idx="1430">
                  <c:v>1.425999999999999</c:v>
                </c:pt>
                <c:pt idx="1431">
                  <c:v>1.427</c:v>
                </c:pt>
                <c:pt idx="1432">
                  <c:v>1.427999999999999</c:v>
                </c:pt>
                <c:pt idx="1433">
                  <c:v>1.429</c:v>
                </c:pt>
                <c:pt idx="1434">
                  <c:v>1.43</c:v>
                </c:pt>
                <c:pt idx="1435">
                  <c:v>1.431</c:v>
                </c:pt>
                <c:pt idx="1436">
                  <c:v>1.431999999999999</c:v>
                </c:pt>
                <c:pt idx="1437">
                  <c:v>1.433</c:v>
                </c:pt>
                <c:pt idx="1438">
                  <c:v>1.433999999999999</c:v>
                </c:pt>
                <c:pt idx="1439">
                  <c:v>1.435</c:v>
                </c:pt>
                <c:pt idx="1440">
                  <c:v>1.435999999999999</c:v>
                </c:pt>
                <c:pt idx="1441">
                  <c:v>1.437</c:v>
                </c:pt>
                <c:pt idx="1442">
                  <c:v>1.437999999999999</c:v>
                </c:pt>
                <c:pt idx="1443">
                  <c:v>1.439</c:v>
                </c:pt>
                <c:pt idx="1444">
                  <c:v>1.44</c:v>
                </c:pt>
                <c:pt idx="1445">
                  <c:v>1.441</c:v>
                </c:pt>
                <c:pt idx="1446">
                  <c:v>1.441999999999999</c:v>
                </c:pt>
                <c:pt idx="1447">
                  <c:v>1.443</c:v>
                </c:pt>
                <c:pt idx="1448">
                  <c:v>1.444</c:v>
                </c:pt>
                <c:pt idx="1449">
                  <c:v>1.445</c:v>
                </c:pt>
                <c:pt idx="1450">
                  <c:v>1.446</c:v>
                </c:pt>
                <c:pt idx="1451">
                  <c:v>1.447</c:v>
                </c:pt>
                <c:pt idx="1452">
                  <c:v>1.448</c:v>
                </c:pt>
                <c:pt idx="1453">
                  <c:v>1.449</c:v>
                </c:pt>
                <c:pt idx="1454">
                  <c:v>1.45</c:v>
                </c:pt>
                <c:pt idx="1455">
                  <c:v>1.451</c:v>
                </c:pt>
                <c:pt idx="1456">
                  <c:v>1.452</c:v>
                </c:pt>
                <c:pt idx="1457">
                  <c:v>1.453</c:v>
                </c:pt>
                <c:pt idx="1458">
                  <c:v>1.454</c:v>
                </c:pt>
                <c:pt idx="1459">
                  <c:v>1.455</c:v>
                </c:pt>
                <c:pt idx="1460">
                  <c:v>1.456</c:v>
                </c:pt>
                <c:pt idx="1461">
                  <c:v>1.457</c:v>
                </c:pt>
                <c:pt idx="1462">
                  <c:v>1.458</c:v>
                </c:pt>
                <c:pt idx="1463">
                  <c:v>1.459</c:v>
                </c:pt>
                <c:pt idx="1464">
                  <c:v>1.46</c:v>
                </c:pt>
                <c:pt idx="1465">
                  <c:v>1.461</c:v>
                </c:pt>
                <c:pt idx="1466">
                  <c:v>1.462</c:v>
                </c:pt>
                <c:pt idx="1467">
                  <c:v>1.463</c:v>
                </c:pt>
                <c:pt idx="1468">
                  <c:v>1.464</c:v>
                </c:pt>
                <c:pt idx="1469">
                  <c:v>1.465</c:v>
                </c:pt>
                <c:pt idx="1470">
                  <c:v>1.466</c:v>
                </c:pt>
                <c:pt idx="1471">
                  <c:v>1.467</c:v>
                </c:pt>
                <c:pt idx="1472">
                  <c:v>1.468</c:v>
                </c:pt>
                <c:pt idx="1473">
                  <c:v>1.469</c:v>
                </c:pt>
                <c:pt idx="1474">
                  <c:v>1.47</c:v>
                </c:pt>
                <c:pt idx="1475">
                  <c:v>1.471</c:v>
                </c:pt>
                <c:pt idx="1476">
                  <c:v>1.472</c:v>
                </c:pt>
                <c:pt idx="1477">
                  <c:v>1.473</c:v>
                </c:pt>
                <c:pt idx="1478">
                  <c:v>1.474</c:v>
                </c:pt>
                <c:pt idx="1479">
                  <c:v>1.475</c:v>
                </c:pt>
                <c:pt idx="1480">
                  <c:v>1.476</c:v>
                </c:pt>
                <c:pt idx="1481">
                  <c:v>1.477</c:v>
                </c:pt>
                <c:pt idx="1482">
                  <c:v>1.478</c:v>
                </c:pt>
                <c:pt idx="1483">
                  <c:v>1.479</c:v>
                </c:pt>
                <c:pt idx="1484">
                  <c:v>1.48</c:v>
                </c:pt>
                <c:pt idx="1485">
                  <c:v>1.481</c:v>
                </c:pt>
                <c:pt idx="1486">
                  <c:v>1.482</c:v>
                </c:pt>
                <c:pt idx="1487">
                  <c:v>1.483</c:v>
                </c:pt>
                <c:pt idx="1488">
                  <c:v>1.484</c:v>
                </c:pt>
                <c:pt idx="1489">
                  <c:v>1.485</c:v>
                </c:pt>
                <c:pt idx="1490">
                  <c:v>1.486</c:v>
                </c:pt>
                <c:pt idx="1491">
                  <c:v>1.487</c:v>
                </c:pt>
                <c:pt idx="1492">
                  <c:v>1.488</c:v>
                </c:pt>
                <c:pt idx="1493">
                  <c:v>1.489</c:v>
                </c:pt>
                <c:pt idx="1494">
                  <c:v>1.49</c:v>
                </c:pt>
                <c:pt idx="1495">
                  <c:v>1.491</c:v>
                </c:pt>
                <c:pt idx="1496">
                  <c:v>1.492</c:v>
                </c:pt>
                <c:pt idx="1497">
                  <c:v>1.493</c:v>
                </c:pt>
                <c:pt idx="1498">
                  <c:v>1.494</c:v>
                </c:pt>
                <c:pt idx="1499">
                  <c:v>1.495</c:v>
                </c:pt>
                <c:pt idx="1500">
                  <c:v>1.496</c:v>
                </c:pt>
                <c:pt idx="1501">
                  <c:v>1.497</c:v>
                </c:pt>
                <c:pt idx="1502">
                  <c:v>1.498</c:v>
                </c:pt>
                <c:pt idx="1503">
                  <c:v>1.499</c:v>
                </c:pt>
                <c:pt idx="1504">
                  <c:v>1.5</c:v>
                </c:pt>
                <c:pt idx="1505">
                  <c:v>1.500999999999999</c:v>
                </c:pt>
                <c:pt idx="1506">
                  <c:v>1.502</c:v>
                </c:pt>
                <c:pt idx="1507">
                  <c:v>1.502999999999999</c:v>
                </c:pt>
                <c:pt idx="1508">
                  <c:v>1.504</c:v>
                </c:pt>
                <c:pt idx="1509">
                  <c:v>1.504999999999999</c:v>
                </c:pt>
                <c:pt idx="1510">
                  <c:v>1.506</c:v>
                </c:pt>
                <c:pt idx="1511">
                  <c:v>1.506999999999999</c:v>
                </c:pt>
                <c:pt idx="1512">
                  <c:v>1.508</c:v>
                </c:pt>
                <c:pt idx="1513">
                  <c:v>1.508999999999999</c:v>
                </c:pt>
                <c:pt idx="1514">
                  <c:v>1.51</c:v>
                </c:pt>
                <c:pt idx="1515">
                  <c:v>1.510999999999999</c:v>
                </c:pt>
                <c:pt idx="1516">
                  <c:v>1.512</c:v>
                </c:pt>
                <c:pt idx="1517">
                  <c:v>1.512999999999999</c:v>
                </c:pt>
                <c:pt idx="1518">
                  <c:v>1.514</c:v>
                </c:pt>
                <c:pt idx="1519">
                  <c:v>1.514999999999999</c:v>
                </c:pt>
                <c:pt idx="1520">
                  <c:v>1.516</c:v>
                </c:pt>
                <c:pt idx="1521">
                  <c:v>1.516999999999999</c:v>
                </c:pt>
                <c:pt idx="1522">
                  <c:v>1.518</c:v>
                </c:pt>
                <c:pt idx="1523">
                  <c:v>1.518999999999999</c:v>
                </c:pt>
                <c:pt idx="1524">
                  <c:v>1.52</c:v>
                </c:pt>
                <c:pt idx="1525">
                  <c:v>1.520999999999999</c:v>
                </c:pt>
                <c:pt idx="1526">
                  <c:v>1.522</c:v>
                </c:pt>
                <c:pt idx="1527">
                  <c:v>1.522999999999999</c:v>
                </c:pt>
                <c:pt idx="1528">
                  <c:v>1.524</c:v>
                </c:pt>
                <c:pt idx="1529">
                  <c:v>1.524999999999999</c:v>
                </c:pt>
                <c:pt idx="1530">
                  <c:v>1.526</c:v>
                </c:pt>
                <c:pt idx="1531">
                  <c:v>1.526999999999999</c:v>
                </c:pt>
                <c:pt idx="1532">
                  <c:v>1.528</c:v>
                </c:pt>
                <c:pt idx="1533">
                  <c:v>1.528999999999999</c:v>
                </c:pt>
                <c:pt idx="1534">
                  <c:v>1.53</c:v>
                </c:pt>
                <c:pt idx="1535">
                  <c:v>1.530999999999999</c:v>
                </c:pt>
                <c:pt idx="1536">
                  <c:v>1.532</c:v>
                </c:pt>
                <c:pt idx="1537">
                  <c:v>1.532999999999999</c:v>
                </c:pt>
                <c:pt idx="1538">
                  <c:v>1.534</c:v>
                </c:pt>
                <c:pt idx="1539">
                  <c:v>1.534999999999999</c:v>
                </c:pt>
                <c:pt idx="1540">
                  <c:v>1.536</c:v>
                </c:pt>
                <c:pt idx="1541">
                  <c:v>1.536999999999999</c:v>
                </c:pt>
                <c:pt idx="1542">
                  <c:v>1.538</c:v>
                </c:pt>
                <c:pt idx="1543">
                  <c:v>1.538999999999999</c:v>
                </c:pt>
                <c:pt idx="1544">
                  <c:v>1.54</c:v>
                </c:pt>
                <c:pt idx="1545">
                  <c:v>1.540999999999999</c:v>
                </c:pt>
                <c:pt idx="1546">
                  <c:v>1.542</c:v>
                </c:pt>
                <c:pt idx="1547">
                  <c:v>1.542999999999999</c:v>
                </c:pt>
                <c:pt idx="1548">
                  <c:v>1.544</c:v>
                </c:pt>
                <c:pt idx="1549">
                  <c:v>1.544999999999999</c:v>
                </c:pt>
                <c:pt idx="1550">
                  <c:v>1.546</c:v>
                </c:pt>
                <c:pt idx="1551">
                  <c:v>1.546999999999999</c:v>
                </c:pt>
                <c:pt idx="1552">
                  <c:v>1.548</c:v>
                </c:pt>
                <c:pt idx="1553">
                  <c:v>1.548999999999999</c:v>
                </c:pt>
                <c:pt idx="1554">
                  <c:v>1.55</c:v>
                </c:pt>
                <c:pt idx="1555">
                  <c:v>1.550999999999999</c:v>
                </c:pt>
                <c:pt idx="1556">
                  <c:v>1.552</c:v>
                </c:pt>
                <c:pt idx="1557">
                  <c:v>1.552999999999999</c:v>
                </c:pt>
                <c:pt idx="1558">
                  <c:v>1.554</c:v>
                </c:pt>
                <c:pt idx="1559">
                  <c:v>1.554999999999999</c:v>
                </c:pt>
                <c:pt idx="1560">
                  <c:v>1.556</c:v>
                </c:pt>
                <c:pt idx="1561">
                  <c:v>1.556999999999999</c:v>
                </c:pt>
                <c:pt idx="1562">
                  <c:v>1.558</c:v>
                </c:pt>
                <c:pt idx="1563">
                  <c:v>1.558999999999999</c:v>
                </c:pt>
                <c:pt idx="1564">
                  <c:v>1.56</c:v>
                </c:pt>
                <c:pt idx="1565">
                  <c:v>1.560999999999999</c:v>
                </c:pt>
                <c:pt idx="1566">
                  <c:v>1.562</c:v>
                </c:pt>
                <c:pt idx="1567">
                  <c:v>1.562999999999999</c:v>
                </c:pt>
                <c:pt idx="1568">
                  <c:v>1.564</c:v>
                </c:pt>
                <c:pt idx="1569">
                  <c:v>1.564999999999999</c:v>
                </c:pt>
                <c:pt idx="1570">
                  <c:v>1.566</c:v>
                </c:pt>
                <c:pt idx="1571">
                  <c:v>1.566999999999999</c:v>
                </c:pt>
                <c:pt idx="1572">
                  <c:v>1.568</c:v>
                </c:pt>
                <c:pt idx="1573">
                  <c:v>1.569</c:v>
                </c:pt>
                <c:pt idx="1574">
                  <c:v>1.57</c:v>
                </c:pt>
                <c:pt idx="1575">
                  <c:v>1.571</c:v>
                </c:pt>
                <c:pt idx="1576">
                  <c:v>1.572</c:v>
                </c:pt>
                <c:pt idx="1577">
                  <c:v>1.573</c:v>
                </c:pt>
                <c:pt idx="1578">
                  <c:v>1.574</c:v>
                </c:pt>
                <c:pt idx="1579">
                  <c:v>1.575</c:v>
                </c:pt>
                <c:pt idx="1580">
                  <c:v>1.576</c:v>
                </c:pt>
                <c:pt idx="1581">
                  <c:v>1.577</c:v>
                </c:pt>
                <c:pt idx="1582">
                  <c:v>1.578</c:v>
                </c:pt>
                <c:pt idx="1583">
                  <c:v>1.579</c:v>
                </c:pt>
                <c:pt idx="1584">
                  <c:v>1.58</c:v>
                </c:pt>
                <c:pt idx="1585">
                  <c:v>1.581</c:v>
                </c:pt>
                <c:pt idx="1586">
                  <c:v>1.582</c:v>
                </c:pt>
                <c:pt idx="1587">
                  <c:v>1.583</c:v>
                </c:pt>
                <c:pt idx="1588">
                  <c:v>1.584</c:v>
                </c:pt>
                <c:pt idx="1589">
                  <c:v>1.585</c:v>
                </c:pt>
                <c:pt idx="1590">
                  <c:v>1.586</c:v>
                </c:pt>
                <c:pt idx="1591">
                  <c:v>1.587</c:v>
                </c:pt>
                <c:pt idx="1592">
                  <c:v>1.588</c:v>
                </c:pt>
                <c:pt idx="1593">
                  <c:v>1.589</c:v>
                </c:pt>
                <c:pt idx="1594">
                  <c:v>1.59</c:v>
                </c:pt>
                <c:pt idx="1595">
                  <c:v>1.591</c:v>
                </c:pt>
                <c:pt idx="1596">
                  <c:v>1.592</c:v>
                </c:pt>
                <c:pt idx="1597">
                  <c:v>1.593</c:v>
                </c:pt>
                <c:pt idx="1598">
                  <c:v>1.594</c:v>
                </c:pt>
                <c:pt idx="1599">
                  <c:v>1.595</c:v>
                </c:pt>
                <c:pt idx="1600">
                  <c:v>1.596</c:v>
                </c:pt>
                <c:pt idx="1601">
                  <c:v>1.597</c:v>
                </c:pt>
                <c:pt idx="1602">
                  <c:v>1.598</c:v>
                </c:pt>
                <c:pt idx="1603">
                  <c:v>1.599</c:v>
                </c:pt>
                <c:pt idx="1604">
                  <c:v>1.6</c:v>
                </c:pt>
                <c:pt idx="1605">
                  <c:v>1.601</c:v>
                </c:pt>
                <c:pt idx="1606">
                  <c:v>1.602</c:v>
                </c:pt>
                <c:pt idx="1607">
                  <c:v>1.603</c:v>
                </c:pt>
                <c:pt idx="1608">
                  <c:v>1.604</c:v>
                </c:pt>
                <c:pt idx="1609">
                  <c:v>1.605</c:v>
                </c:pt>
                <c:pt idx="1610">
                  <c:v>1.606</c:v>
                </c:pt>
                <c:pt idx="1611">
                  <c:v>1.607</c:v>
                </c:pt>
                <c:pt idx="1612">
                  <c:v>1.608</c:v>
                </c:pt>
                <c:pt idx="1613">
                  <c:v>1.609</c:v>
                </c:pt>
                <c:pt idx="1614">
                  <c:v>1.61</c:v>
                </c:pt>
                <c:pt idx="1615">
                  <c:v>1.611</c:v>
                </c:pt>
                <c:pt idx="1616">
                  <c:v>1.612</c:v>
                </c:pt>
                <c:pt idx="1617">
                  <c:v>1.613</c:v>
                </c:pt>
                <c:pt idx="1618">
                  <c:v>1.614</c:v>
                </c:pt>
                <c:pt idx="1619">
                  <c:v>1.615</c:v>
                </c:pt>
                <c:pt idx="1620">
                  <c:v>1.616</c:v>
                </c:pt>
                <c:pt idx="1621">
                  <c:v>1.617</c:v>
                </c:pt>
                <c:pt idx="1622">
                  <c:v>1.618</c:v>
                </c:pt>
                <c:pt idx="1623">
                  <c:v>1.619</c:v>
                </c:pt>
                <c:pt idx="1624">
                  <c:v>1.62</c:v>
                </c:pt>
                <c:pt idx="1625">
                  <c:v>1.621</c:v>
                </c:pt>
                <c:pt idx="1626">
                  <c:v>1.622</c:v>
                </c:pt>
                <c:pt idx="1627">
                  <c:v>1.623</c:v>
                </c:pt>
                <c:pt idx="1628">
                  <c:v>1.624</c:v>
                </c:pt>
                <c:pt idx="1629">
                  <c:v>1.625</c:v>
                </c:pt>
                <c:pt idx="1630">
                  <c:v>1.625999999999999</c:v>
                </c:pt>
                <c:pt idx="1631">
                  <c:v>1.627</c:v>
                </c:pt>
                <c:pt idx="1632">
                  <c:v>1.627999999999999</c:v>
                </c:pt>
                <c:pt idx="1633">
                  <c:v>1.629</c:v>
                </c:pt>
                <c:pt idx="1634">
                  <c:v>1.63</c:v>
                </c:pt>
                <c:pt idx="1635">
                  <c:v>1.631</c:v>
                </c:pt>
                <c:pt idx="1636">
                  <c:v>1.631999999999999</c:v>
                </c:pt>
                <c:pt idx="1637">
                  <c:v>1.633</c:v>
                </c:pt>
                <c:pt idx="1638">
                  <c:v>1.633999999999999</c:v>
                </c:pt>
                <c:pt idx="1639">
                  <c:v>1.635</c:v>
                </c:pt>
                <c:pt idx="1640">
                  <c:v>1.635999999999999</c:v>
                </c:pt>
                <c:pt idx="1641">
                  <c:v>1.637</c:v>
                </c:pt>
                <c:pt idx="1642">
                  <c:v>1.637999999999999</c:v>
                </c:pt>
                <c:pt idx="1643">
                  <c:v>1.639</c:v>
                </c:pt>
                <c:pt idx="1644">
                  <c:v>1.64</c:v>
                </c:pt>
                <c:pt idx="1645">
                  <c:v>1.641</c:v>
                </c:pt>
                <c:pt idx="1646">
                  <c:v>1.641999999999999</c:v>
                </c:pt>
                <c:pt idx="1647">
                  <c:v>1.643</c:v>
                </c:pt>
                <c:pt idx="1648">
                  <c:v>1.643999999999999</c:v>
                </c:pt>
                <c:pt idx="1649">
                  <c:v>1.645</c:v>
                </c:pt>
                <c:pt idx="1650">
                  <c:v>1.645999999999999</c:v>
                </c:pt>
                <c:pt idx="1651">
                  <c:v>1.647</c:v>
                </c:pt>
                <c:pt idx="1652">
                  <c:v>1.647999999999999</c:v>
                </c:pt>
                <c:pt idx="1653">
                  <c:v>1.649</c:v>
                </c:pt>
                <c:pt idx="1654">
                  <c:v>1.65</c:v>
                </c:pt>
                <c:pt idx="1655">
                  <c:v>1.651</c:v>
                </c:pt>
                <c:pt idx="1656">
                  <c:v>1.651999999999999</c:v>
                </c:pt>
                <c:pt idx="1657">
                  <c:v>1.653</c:v>
                </c:pt>
                <c:pt idx="1658">
                  <c:v>1.653999999999999</c:v>
                </c:pt>
                <c:pt idx="1659">
                  <c:v>1.655</c:v>
                </c:pt>
                <c:pt idx="1660">
                  <c:v>1.657</c:v>
                </c:pt>
                <c:pt idx="1661">
                  <c:v>1.657999999999999</c:v>
                </c:pt>
                <c:pt idx="1662">
                  <c:v>1.659</c:v>
                </c:pt>
                <c:pt idx="1663">
                  <c:v>1.66</c:v>
                </c:pt>
                <c:pt idx="1664">
                  <c:v>1.661</c:v>
                </c:pt>
                <c:pt idx="1665">
                  <c:v>1.661999999999999</c:v>
                </c:pt>
                <c:pt idx="1666">
                  <c:v>1.663</c:v>
                </c:pt>
                <c:pt idx="1667">
                  <c:v>1.663999999999999</c:v>
                </c:pt>
                <c:pt idx="1668">
                  <c:v>1.665</c:v>
                </c:pt>
                <c:pt idx="1669">
                  <c:v>1.665999999999999</c:v>
                </c:pt>
                <c:pt idx="1670">
                  <c:v>1.667</c:v>
                </c:pt>
                <c:pt idx="1671">
                  <c:v>1.667999999999999</c:v>
                </c:pt>
                <c:pt idx="1672">
                  <c:v>1.669</c:v>
                </c:pt>
                <c:pt idx="1673">
                  <c:v>1.67</c:v>
                </c:pt>
                <c:pt idx="1674">
                  <c:v>1.671</c:v>
                </c:pt>
                <c:pt idx="1675">
                  <c:v>1.671999999999999</c:v>
                </c:pt>
                <c:pt idx="1676">
                  <c:v>1.673</c:v>
                </c:pt>
                <c:pt idx="1677">
                  <c:v>1.673999999999999</c:v>
                </c:pt>
                <c:pt idx="1678">
                  <c:v>1.675</c:v>
                </c:pt>
                <c:pt idx="1679">
                  <c:v>1.675999999999999</c:v>
                </c:pt>
                <c:pt idx="1680">
                  <c:v>1.677</c:v>
                </c:pt>
                <c:pt idx="1681">
                  <c:v>1.677999999999999</c:v>
                </c:pt>
                <c:pt idx="1682">
                  <c:v>1.679</c:v>
                </c:pt>
                <c:pt idx="1683">
                  <c:v>1.68</c:v>
                </c:pt>
                <c:pt idx="1684">
                  <c:v>1.681</c:v>
                </c:pt>
                <c:pt idx="1685">
                  <c:v>1.681999999999999</c:v>
                </c:pt>
                <c:pt idx="1686">
                  <c:v>1.683</c:v>
                </c:pt>
                <c:pt idx="1687">
                  <c:v>1.683999999999999</c:v>
                </c:pt>
                <c:pt idx="1688">
                  <c:v>1.685</c:v>
                </c:pt>
                <c:pt idx="1689">
                  <c:v>1.685999999999999</c:v>
                </c:pt>
                <c:pt idx="1690">
                  <c:v>1.687</c:v>
                </c:pt>
                <c:pt idx="1691">
                  <c:v>1.687999999999999</c:v>
                </c:pt>
                <c:pt idx="1692">
                  <c:v>1.689</c:v>
                </c:pt>
                <c:pt idx="1693">
                  <c:v>1.69</c:v>
                </c:pt>
                <c:pt idx="1694">
                  <c:v>1.691</c:v>
                </c:pt>
                <c:pt idx="1695">
                  <c:v>1.691999999999999</c:v>
                </c:pt>
                <c:pt idx="1696">
                  <c:v>1.693</c:v>
                </c:pt>
                <c:pt idx="1697">
                  <c:v>1.694</c:v>
                </c:pt>
                <c:pt idx="1698">
                  <c:v>1.695</c:v>
                </c:pt>
                <c:pt idx="1699">
                  <c:v>1.696</c:v>
                </c:pt>
                <c:pt idx="1700">
                  <c:v>1.697</c:v>
                </c:pt>
                <c:pt idx="1701">
                  <c:v>1.698</c:v>
                </c:pt>
                <c:pt idx="1702">
                  <c:v>1.699</c:v>
                </c:pt>
                <c:pt idx="1703">
                  <c:v>1.7</c:v>
                </c:pt>
                <c:pt idx="1704">
                  <c:v>1.701</c:v>
                </c:pt>
                <c:pt idx="1705">
                  <c:v>1.702</c:v>
                </c:pt>
                <c:pt idx="1706">
                  <c:v>1.703</c:v>
                </c:pt>
                <c:pt idx="1707">
                  <c:v>1.704</c:v>
                </c:pt>
                <c:pt idx="1708">
                  <c:v>1.705</c:v>
                </c:pt>
                <c:pt idx="1709">
                  <c:v>1.706</c:v>
                </c:pt>
                <c:pt idx="1710">
                  <c:v>1.707</c:v>
                </c:pt>
                <c:pt idx="1711">
                  <c:v>1.708</c:v>
                </c:pt>
                <c:pt idx="1712">
                  <c:v>1.709</c:v>
                </c:pt>
                <c:pt idx="1713">
                  <c:v>1.71</c:v>
                </c:pt>
                <c:pt idx="1714">
                  <c:v>1.711</c:v>
                </c:pt>
                <c:pt idx="1715">
                  <c:v>1.712</c:v>
                </c:pt>
                <c:pt idx="1716">
                  <c:v>1.713</c:v>
                </c:pt>
                <c:pt idx="1717">
                  <c:v>1.714</c:v>
                </c:pt>
                <c:pt idx="1718">
                  <c:v>1.715</c:v>
                </c:pt>
                <c:pt idx="1719">
                  <c:v>1.716</c:v>
                </c:pt>
                <c:pt idx="1720">
                  <c:v>1.717</c:v>
                </c:pt>
                <c:pt idx="1721">
                  <c:v>1.718</c:v>
                </c:pt>
                <c:pt idx="1722">
                  <c:v>1.719</c:v>
                </c:pt>
                <c:pt idx="1723">
                  <c:v>1.72</c:v>
                </c:pt>
                <c:pt idx="1724">
                  <c:v>1.721</c:v>
                </c:pt>
                <c:pt idx="1725">
                  <c:v>1.722</c:v>
                </c:pt>
                <c:pt idx="1726">
                  <c:v>1.723</c:v>
                </c:pt>
                <c:pt idx="1727">
                  <c:v>1.724</c:v>
                </c:pt>
                <c:pt idx="1728">
                  <c:v>1.725</c:v>
                </c:pt>
                <c:pt idx="1729">
                  <c:v>1.726</c:v>
                </c:pt>
                <c:pt idx="1730">
                  <c:v>1.727</c:v>
                </c:pt>
                <c:pt idx="1731">
                  <c:v>1.728</c:v>
                </c:pt>
                <c:pt idx="1732">
                  <c:v>1.729</c:v>
                </c:pt>
                <c:pt idx="1733">
                  <c:v>1.73</c:v>
                </c:pt>
                <c:pt idx="1734">
                  <c:v>1.731</c:v>
                </c:pt>
                <c:pt idx="1735">
                  <c:v>1.732</c:v>
                </c:pt>
                <c:pt idx="1736">
                  <c:v>1.733</c:v>
                </c:pt>
                <c:pt idx="1737">
                  <c:v>1.734</c:v>
                </c:pt>
                <c:pt idx="1738">
                  <c:v>1.735</c:v>
                </c:pt>
                <c:pt idx="1739">
                  <c:v>1.736</c:v>
                </c:pt>
                <c:pt idx="1740">
                  <c:v>1.737</c:v>
                </c:pt>
                <c:pt idx="1741">
                  <c:v>1.738</c:v>
                </c:pt>
                <c:pt idx="1742">
                  <c:v>1.739</c:v>
                </c:pt>
                <c:pt idx="1743">
                  <c:v>1.74</c:v>
                </c:pt>
                <c:pt idx="1744">
                  <c:v>1.741</c:v>
                </c:pt>
                <c:pt idx="1745">
                  <c:v>1.742</c:v>
                </c:pt>
                <c:pt idx="1746">
                  <c:v>1.743</c:v>
                </c:pt>
                <c:pt idx="1747">
                  <c:v>1.744</c:v>
                </c:pt>
                <c:pt idx="1748">
                  <c:v>1.745</c:v>
                </c:pt>
                <c:pt idx="1749">
                  <c:v>1.746</c:v>
                </c:pt>
                <c:pt idx="1750">
                  <c:v>1.747</c:v>
                </c:pt>
                <c:pt idx="1751">
                  <c:v>1.748</c:v>
                </c:pt>
                <c:pt idx="1752">
                  <c:v>1.749</c:v>
                </c:pt>
                <c:pt idx="1753">
                  <c:v>1.75</c:v>
                </c:pt>
                <c:pt idx="1754">
                  <c:v>1.751</c:v>
                </c:pt>
                <c:pt idx="1755">
                  <c:v>1.752</c:v>
                </c:pt>
                <c:pt idx="1756">
                  <c:v>1.753</c:v>
                </c:pt>
                <c:pt idx="1757">
                  <c:v>1.754</c:v>
                </c:pt>
                <c:pt idx="1758">
                  <c:v>1.755</c:v>
                </c:pt>
                <c:pt idx="1759">
                  <c:v>1.756</c:v>
                </c:pt>
                <c:pt idx="1760">
                  <c:v>1.757</c:v>
                </c:pt>
                <c:pt idx="1761">
                  <c:v>1.758</c:v>
                </c:pt>
                <c:pt idx="1762">
                  <c:v>1.759</c:v>
                </c:pt>
                <c:pt idx="1763">
                  <c:v>1.76</c:v>
                </c:pt>
                <c:pt idx="1764">
                  <c:v>1.761</c:v>
                </c:pt>
                <c:pt idx="1765">
                  <c:v>1.762</c:v>
                </c:pt>
                <c:pt idx="1766">
                  <c:v>1.763</c:v>
                </c:pt>
                <c:pt idx="1767">
                  <c:v>1.764</c:v>
                </c:pt>
                <c:pt idx="1768">
                  <c:v>1.765</c:v>
                </c:pt>
                <c:pt idx="1769">
                  <c:v>1.766</c:v>
                </c:pt>
                <c:pt idx="1770">
                  <c:v>1.767</c:v>
                </c:pt>
                <c:pt idx="1771">
                  <c:v>1.768</c:v>
                </c:pt>
                <c:pt idx="1772">
                  <c:v>1.769</c:v>
                </c:pt>
                <c:pt idx="1773">
                  <c:v>1.77</c:v>
                </c:pt>
                <c:pt idx="1774">
                  <c:v>1.771</c:v>
                </c:pt>
                <c:pt idx="1775">
                  <c:v>1.772</c:v>
                </c:pt>
                <c:pt idx="1776">
                  <c:v>1.773</c:v>
                </c:pt>
                <c:pt idx="1777">
                  <c:v>1.774</c:v>
                </c:pt>
                <c:pt idx="1778">
                  <c:v>1.775</c:v>
                </c:pt>
                <c:pt idx="1779">
                  <c:v>1.776</c:v>
                </c:pt>
                <c:pt idx="1780">
                  <c:v>1.777</c:v>
                </c:pt>
                <c:pt idx="1781">
                  <c:v>1.778</c:v>
                </c:pt>
                <c:pt idx="1782">
                  <c:v>1.779</c:v>
                </c:pt>
                <c:pt idx="1783">
                  <c:v>1.78</c:v>
                </c:pt>
                <c:pt idx="1784">
                  <c:v>1.781</c:v>
                </c:pt>
                <c:pt idx="1785">
                  <c:v>1.782</c:v>
                </c:pt>
                <c:pt idx="1786">
                  <c:v>1.783</c:v>
                </c:pt>
                <c:pt idx="1787">
                  <c:v>1.784</c:v>
                </c:pt>
                <c:pt idx="1788">
                  <c:v>1.785</c:v>
                </c:pt>
                <c:pt idx="1789">
                  <c:v>1.786</c:v>
                </c:pt>
                <c:pt idx="1790">
                  <c:v>1.787</c:v>
                </c:pt>
                <c:pt idx="1791">
                  <c:v>1.788</c:v>
                </c:pt>
                <c:pt idx="1792">
                  <c:v>1.789</c:v>
                </c:pt>
                <c:pt idx="1793">
                  <c:v>1.79</c:v>
                </c:pt>
                <c:pt idx="1794">
                  <c:v>1.791</c:v>
                </c:pt>
                <c:pt idx="1795">
                  <c:v>1.792</c:v>
                </c:pt>
                <c:pt idx="1796">
                  <c:v>1.793</c:v>
                </c:pt>
                <c:pt idx="1797">
                  <c:v>1.794</c:v>
                </c:pt>
                <c:pt idx="1798">
                  <c:v>1.795</c:v>
                </c:pt>
                <c:pt idx="1799">
                  <c:v>1.796</c:v>
                </c:pt>
                <c:pt idx="1800">
                  <c:v>1.797</c:v>
                </c:pt>
                <c:pt idx="1801">
                  <c:v>1.798</c:v>
                </c:pt>
                <c:pt idx="1802">
                  <c:v>1.799</c:v>
                </c:pt>
                <c:pt idx="1803">
                  <c:v>1.8</c:v>
                </c:pt>
                <c:pt idx="1804">
                  <c:v>1.800999999999999</c:v>
                </c:pt>
                <c:pt idx="1805">
                  <c:v>1.802</c:v>
                </c:pt>
                <c:pt idx="1806">
                  <c:v>1.802999999999999</c:v>
                </c:pt>
                <c:pt idx="1807">
                  <c:v>1.804</c:v>
                </c:pt>
                <c:pt idx="1808">
                  <c:v>1.804999999999999</c:v>
                </c:pt>
                <c:pt idx="1809">
                  <c:v>1.806</c:v>
                </c:pt>
                <c:pt idx="1810">
                  <c:v>1.806999999999999</c:v>
                </c:pt>
                <c:pt idx="1811">
                  <c:v>1.808</c:v>
                </c:pt>
                <c:pt idx="1812">
                  <c:v>1.808999999999999</c:v>
                </c:pt>
                <c:pt idx="1813">
                  <c:v>1.81</c:v>
                </c:pt>
                <c:pt idx="1814">
                  <c:v>1.810999999999999</c:v>
                </c:pt>
                <c:pt idx="1815">
                  <c:v>1.812</c:v>
                </c:pt>
                <c:pt idx="1816">
                  <c:v>1.812999999999999</c:v>
                </c:pt>
                <c:pt idx="1817">
                  <c:v>1.814</c:v>
                </c:pt>
                <c:pt idx="1818">
                  <c:v>1.814999999999999</c:v>
                </c:pt>
                <c:pt idx="1819">
                  <c:v>1.816</c:v>
                </c:pt>
                <c:pt idx="1820">
                  <c:v>1.816999999999999</c:v>
                </c:pt>
                <c:pt idx="1821">
                  <c:v>1.818</c:v>
                </c:pt>
                <c:pt idx="1822">
                  <c:v>1.819</c:v>
                </c:pt>
                <c:pt idx="1823">
                  <c:v>1.82</c:v>
                </c:pt>
                <c:pt idx="1824">
                  <c:v>1.821</c:v>
                </c:pt>
                <c:pt idx="1825">
                  <c:v>1.822</c:v>
                </c:pt>
                <c:pt idx="1826">
                  <c:v>1.823</c:v>
                </c:pt>
                <c:pt idx="1827">
                  <c:v>1.824</c:v>
                </c:pt>
                <c:pt idx="1828">
                  <c:v>1.825</c:v>
                </c:pt>
                <c:pt idx="1829">
                  <c:v>1.826</c:v>
                </c:pt>
                <c:pt idx="1830">
                  <c:v>1.827</c:v>
                </c:pt>
                <c:pt idx="1831">
                  <c:v>1.828</c:v>
                </c:pt>
                <c:pt idx="1832">
                  <c:v>1.829</c:v>
                </c:pt>
                <c:pt idx="1833">
                  <c:v>1.83</c:v>
                </c:pt>
                <c:pt idx="1834">
                  <c:v>1.831</c:v>
                </c:pt>
                <c:pt idx="1835">
                  <c:v>1.832</c:v>
                </c:pt>
                <c:pt idx="1836">
                  <c:v>1.833</c:v>
                </c:pt>
                <c:pt idx="1837">
                  <c:v>1.834</c:v>
                </c:pt>
                <c:pt idx="1838">
                  <c:v>1.835</c:v>
                </c:pt>
                <c:pt idx="1839">
                  <c:v>1.836</c:v>
                </c:pt>
                <c:pt idx="1840">
                  <c:v>1.837</c:v>
                </c:pt>
                <c:pt idx="1841">
                  <c:v>1.838</c:v>
                </c:pt>
                <c:pt idx="1842">
                  <c:v>1.839</c:v>
                </c:pt>
                <c:pt idx="1843">
                  <c:v>1.84</c:v>
                </c:pt>
                <c:pt idx="1844">
                  <c:v>1.841</c:v>
                </c:pt>
                <c:pt idx="1845">
                  <c:v>1.842</c:v>
                </c:pt>
                <c:pt idx="1846">
                  <c:v>1.843</c:v>
                </c:pt>
                <c:pt idx="1847">
                  <c:v>1.844</c:v>
                </c:pt>
                <c:pt idx="1848">
                  <c:v>1.845</c:v>
                </c:pt>
                <c:pt idx="1849">
                  <c:v>1.846</c:v>
                </c:pt>
                <c:pt idx="1850">
                  <c:v>1.847</c:v>
                </c:pt>
                <c:pt idx="1851">
                  <c:v>1.848</c:v>
                </c:pt>
                <c:pt idx="1852">
                  <c:v>1.849</c:v>
                </c:pt>
                <c:pt idx="1853">
                  <c:v>1.85</c:v>
                </c:pt>
                <c:pt idx="1854">
                  <c:v>1.851</c:v>
                </c:pt>
                <c:pt idx="1855">
                  <c:v>1.852</c:v>
                </c:pt>
                <c:pt idx="1856">
                  <c:v>1.853</c:v>
                </c:pt>
                <c:pt idx="1857">
                  <c:v>1.854</c:v>
                </c:pt>
                <c:pt idx="1858">
                  <c:v>1.855</c:v>
                </c:pt>
                <c:pt idx="1859">
                  <c:v>1.856</c:v>
                </c:pt>
                <c:pt idx="1860">
                  <c:v>1.857</c:v>
                </c:pt>
                <c:pt idx="1861">
                  <c:v>1.858</c:v>
                </c:pt>
                <c:pt idx="1862">
                  <c:v>1.859</c:v>
                </c:pt>
                <c:pt idx="1863">
                  <c:v>1.86</c:v>
                </c:pt>
                <c:pt idx="1864">
                  <c:v>1.861</c:v>
                </c:pt>
                <c:pt idx="1865">
                  <c:v>1.862</c:v>
                </c:pt>
                <c:pt idx="1866">
                  <c:v>1.863</c:v>
                </c:pt>
                <c:pt idx="1867">
                  <c:v>1.864</c:v>
                </c:pt>
                <c:pt idx="1868">
                  <c:v>1.865</c:v>
                </c:pt>
                <c:pt idx="1869">
                  <c:v>1.866</c:v>
                </c:pt>
                <c:pt idx="1870">
                  <c:v>1.867</c:v>
                </c:pt>
                <c:pt idx="1871">
                  <c:v>1.868</c:v>
                </c:pt>
                <c:pt idx="1872">
                  <c:v>1.869</c:v>
                </c:pt>
                <c:pt idx="1873">
                  <c:v>1.87</c:v>
                </c:pt>
                <c:pt idx="1874">
                  <c:v>1.871</c:v>
                </c:pt>
                <c:pt idx="1875">
                  <c:v>1.872</c:v>
                </c:pt>
                <c:pt idx="1876">
                  <c:v>1.873</c:v>
                </c:pt>
                <c:pt idx="1877">
                  <c:v>1.874</c:v>
                </c:pt>
                <c:pt idx="1878">
                  <c:v>1.875</c:v>
                </c:pt>
                <c:pt idx="1879">
                  <c:v>1.875999999999999</c:v>
                </c:pt>
                <c:pt idx="1880">
                  <c:v>1.877</c:v>
                </c:pt>
                <c:pt idx="1881">
                  <c:v>1.877999999999999</c:v>
                </c:pt>
                <c:pt idx="1882">
                  <c:v>1.879</c:v>
                </c:pt>
                <c:pt idx="1883">
                  <c:v>1.88</c:v>
                </c:pt>
                <c:pt idx="1884">
                  <c:v>1.881</c:v>
                </c:pt>
                <c:pt idx="1885">
                  <c:v>1.881999999999999</c:v>
                </c:pt>
                <c:pt idx="1886">
                  <c:v>1.883</c:v>
                </c:pt>
                <c:pt idx="1887">
                  <c:v>1.883999999999999</c:v>
                </c:pt>
                <c:pt idx="1888">
                  <c:v>1.885</c:v>
                </c:pt>
                <c:pt idx="1889">
                  <c:v>1.885999999999999</c:v>
                </c:pt>
                <c:pt idx="1890">
                  <c:v>1.887</c:v>
                </c:pt>
                <c:pt idx="1891">
                  <c:v>1.887999999999999</c:v>
                </c:pt>
                <c:pt idx="1892">
                  <c:v>1.889</c:v>
                </c:pt>
                <c:pt idx="1893">
                  <c:v>1.89</c:v>
                </c:pt>
                <c:pt idx="1894">
                  <c:v>1.891</c:v>
                </c:pt>
                <c:pt idx="1895">
                  <c:v>1.891999999999999</c:v>
                </c:pt>
                <c:pt idx="1896">
                  <c:v>1.893</c:v>
                </c:pt>
                <c:pt idx="1897">
                  <c:v>1.893999999999999</c:v>
                </c:pt>
                <c:pt idx="1898">
                  <c:v>1.895</c:v>
                </c:pt>
                <c:pt idx="1899">
                  <c:v>1.895999999999999</c:v>
                </c:pt>
                <c:pt idx="1900">
                  <c:v>1.897</c:v>
                </c:pt>
                <c:pt idx="1901">
                  <c:v>1.897999999999999</c:v>
                </c:pt>
                <c:pt idx="1902">
                  <c:v>1.899</c:v>
                </c:pt>
                <c:pt idx="1903">
                  <c:v>1.9</c:v>
                </c:pt>
                <c:pt idx="1904">
                  <c:v>1.901</c:v>
                </c:pt>
                <c:pt idx="1905">
                  <c:v>1.901999999999999</c:v>
                </c:pt>
                <c:pt idx="1906">
                  <c:v>1.903</c:v>
                </c:pt>
                <c:pt idx="1907">
                  <c:v>1.903999999999999</c:v>
                </c:pt>
                <c:pt idx="1908">
                  <c:v>1.905</c:v>
                </c:pt>
                <c:pt idx="1909">
                  <c:v>1.905999999999999</c:v>
                </c:pt>
                <c:pt idx="1910">
                  <c:v>1.907</c:v>
                </c:pt>
                <c:pt idx="1911">
                  <c:v>1.907999999999999</c:v>
                </c:pt>
                <c:pt idx="1912">
                  <c:v>1.909</c:v>
                </c:pt>
                <c:pt idx="1913">
                  <c:v>1.91</c:v>
                </c:pt>
                <c:pt idx="1914">
                  <c:v>1.911</c:v>
                </c:pt>
                <c:pt idx="1915">
                  <c:v>1.911999999999999</c:v>
                </c:pt>
                <c:pt idx="1916">
                  <c:v>1.913</c:v>
                </c:pt>
                <c:pt idx="1917">
                  <c:v>1.913999999999999</c:v>
                </c:pt>
                <c:pt idx="1918">
                  <c:v>1.915</c:v>
                </c:pt>
                <c:pt idx="1919">
                  <c:v>1.915999999999999</c:v>
                </c:pt>
                <c:pt idx="1920">
                  <c:v>1.917</c:v>
                </c:pt>
                <c:pt idx="1921">
                  <c:v>1.917999999999999</c:v>
                </c:pt>
                <c:pt idx="1922">
                  <c:v>1.919</c:v>
                </c:pt>
                <c:pt idx="1923">
                  <c:v>1.92</c:v>
                </c:pt>
                <c:pt idx="1924">
                  <c:v>1.921</c:v>
                </c:pt>
                <c:pt idx="1925">
                  <c:v>1.921999999999999</c:v>
                </c:pt>
                <c:pt idx="1926">
                  <c:v>1.923</c:v>
                </c:pt>
                <c:pt idx="1927">
                  <c:v>1.923999999999999</c:v>
                </c:pt>
                <c:pt idx="1928">
                  <c:v>1.925</c:v>
                </c:pt>
                <c:pt idx="1929">
                  <c:v>1.925999999999999</c:v>
                </c:pt>
                <c:pt idx="1930">
                  <c:v>1.927</c:v>
                </c:pt>
                <c:pt idx="1931">
                  <c:v>1.927999999999999</c:v>
                </c:pt>
                <c:pt idx="1932">
                  <c:v>1.929</c:v>
                </c:pt>
                <c:pt idx="1933">
                  <c:v>1.93</c:v>
                </c:pt>
                <c:pt idx="1934">
                  <c:v>1.931</c:v>
                </c:pt>
                <c:pt idx="1935">
                  <c:v>1.931999999999999</c:v>
                </c:pt>
                <c:pt idx="1936">
                  <c:v>1.933</c:v>
                </c:pt>
                <c:pt idx="1937">
                  <c:v>1.933999999999999</c:v>
                </c:pt>
                <c:pt idx="1938">
                  <c:v>1.935</c:v>
                </c:pt>
                <c:pt idx="1939">
                  <c:v>1.935999999999999</c:v>
                </c:pt>
                <c:pt idx="1940">
                  <c:v>1.937</c:v>
                </c:pt>
                <c:pt idx="1941">
                  <c:v>1.937999999999999</c:v>
                </c:pt>
                <c:pt idx="1942">
                  <c:v>1.939</c:v>
                </c:pt>
                <c:pt idx="1943">
                  <c:v>1.94</c:v>
                </c:pt>
                <c:pt idx="1944">
                  <c:v>1.941</c:v>
                </c:pt>
                <c:pt idx="1945">
                  <c:v>1.941999999999999</c:v>
                </c:pt>
                <c:pt idx="1946">
                  <c:v>1.943</c:v>
                </c:pt>
                <c:pt idx="1947">
                  <c:v>1.944</c:v>
                </c:pt>
                <c:pt idx="1948">
                  <c:v>1.945</c:v>
                </c:pt>
                <c:pt idx="1949">
                  <c:v>1.946</c:v>
                </c:pt>
                <c:pt idx="1950">
                  <c:v>1.947</c:v>
                </c:pt>
                <c:pt idx="1951">
                  <c:v>1.948</c:v>
                </c:pt>
                <c:pt idx="1952">
                  <c:v>1.949</c:v>
                </c:pt>
                <c:pt idx="1953">
                  <c:v>1.95</c:v>
                </c:pt>
                <c:pt idx="1954">
                  <c:v>1.951</c:v>
                </c:pt>
                <c:pt idx="1955">
                  <c:v>1.952</c:v>
                </c:pt>
                <c:pt idx="1956">
                  <c:v>1.953</c:v>
                </c:pt>
                <c:pt idx="1957">
                  <c:v>1.954</c:v>
                </c:pt>
                <c:pt idx="1958">
                  <c:v>1.955</c:v>
                </c:pt>
                <c:pt idx="1959">
                  <c:v>1.956</c:v>
                </c:pt>
                <c:pt idx="1960">
                  <c:v>1.958</c:v>
                </c:pt>
                <c:pt idx="1961">
                  <c:v>1.959</c:v>
                </c:pt>
                <c:pt idx="1962">
                  <c:v>1.96</c:v>
                </c:pt>
                <c:pt idx="1963">
                  <c:v>1.961</c:v>
                </c:pt>
                <c:pt idx="1964">
                  <c:v>1.962</c:v>
                </c:pt>
                <c:pt idx="1965">
                  <c:v>1.963</c:v>
                </c:pt>
                <c:pt idx="1966">
                  <c:v>1.964</c:v>
                </c:pt>
                <c:pt idx="1967">
                  <c:v>1.965</c:v>
                </c:pt>
                <c:pt idx="1968">
                  <c:v>1.966</c:v>
                </c:pt>
                <c:pt idx="1969">
                  <c:v>1.967</c:v>
                </c:pt>
                <c:pt idx="1970">
                  <c:v>1.968</c:v>
                </c:pt>
                <c:pt idx="1971">
                  <c:v>1.969</c:v>
                </c:pt>
                <c:pt idx="1972">
                  <c:v>1.97</c:v>
                </c:pt>
                <c:pt idx="1973">
                  <c:v>1.971</c:v>
                </c:pt>
                <c:pt idx="1974">
                  <c:v>1.972</c:v>
                </c:pt>
                <c:pt idx="1975">
                  <c:v>1.973</c:v>
                </c:pt>
                <c:pt idx="1976">
                  <c:v>1.974</c:v>
                </c:pt>
                <c:pt idx="1977">
                  <c:v>1.975</c:v>
                </c:pt>
                <c:pt idx="1978">
                  <c:v>1.976</c:v>
                </c:pt>
                <c:pt idx="1979">
                  <c:v>1.977</c:v>
                </c:pt>
                <c:pt idx="1980">
                  <c:v>1.978</c:v>
                </c:pt>
                <c:pt idx="1981">
                  <c:v>1.979</c:v>
                </c:pt>
                <c:pt idx="1982">
                  <c:v>1.98</c:v>
                </c:pt>
                <c:pt idx="1983">
                  <c:v>1.981</c:v>
                </c:pt>
                <c:pt idx="1984">
                  <c:v>1.982</c:v>
                </c:pt>
                <c:pt idx="1985">
                  <c:v>1.983</c:v>
                </c:pt>
                <c:pt idx="1986">
                  <c:v>1.984</c:v>
                </c:pt>
                <c:pt idx="1987">
                  <c:v>1.985</c:v>
                </c:pt>
                <c:pt idx="1988">
                  <c:v>1.986</c:v>
                </c:pt>
                <c:pt idx="1989">
                  <c:v>1.987</c:v>
                </c:pt>
                <c:pt idx="1990">
                  <c:v>1.988</c:v>
                </c:pt>
                <c:pt idx="1991">
                  <c:v>1.989</c:v>
                </c:pt>
                <c:pt idx="1992">
                  <c:v>1.99</c:v>
                </c:pt>
                <c:pt idx="1993">
                  <c:v>1.991</c:v>
                </c:pt>
                <c:pt idx="1994">
                  <c:v>1.992</c:v>
                </c:pt>
                <c:pt idx="1995">
                  <c:v>1.993</c:v>
                </c:pt>
                <c:pt idx="1996">
                  <c:v>1.994</c:v>
                </c:pt>
                <c:pt idx="1997">
                  <c:v>1.995</c:v>
                </c:pt>
                <c:pt idx="1998">
                  <c:v>1.996</c:v>
                </c:pt>
                <c:pt idx="1999">
                  <c:v>1.997</c:v>
                </c:pt>
                <c:pt idx="2000">
                  <c:v>1.998</c:v>
                </c:pt>
                <c:pt idx="2001">
                  <c:v>1.999</c:v>
                </c:pt>
                <c:pt idx="2002">
                  <c:v>2.0</c:v>
                </c:pt>
                <c:pt idx="2003">
                  <c:v>2.001</c:v>
                </c:pt>
                <c:pt idx="2004">
                  <c:v>2.002</c:v>
                </c:pt>
                <c:pt idx="2005">
                  <c:v>2.003</c:v>
                </c:pt>
                <c:pt idx="2006">
                  <c:v>2.004</c:v>
                </c:pt>
                <c:pt idx="2007">
                  <c:v>2.005</c:v>
                </c:pt>
                <c:pt idx="2008">
                  <c:v>2.006</c:v>
                </c:pt>
                <c:pt idx="2009">
                  <c:v>2.007</c:v>
                </c:pt>
                <c:pt idx="2010">
                  <c:v>2.008</c:v>
                </c:pt>
                <c:pt idx="2011">
                  <c:v>2.009</c:v>
                </c:pt>
                <c:pt idx="2012">
                  <c:v>2.01</c:v>
                </c:pt>
                <c:pt idx="2013">
                  <c:v>2.011</c:v>
                </c:pt>
                <c:pt idx="2014">
                  <c:v>2.011999999999999</c:v>
                </c:pt>
                <c:pt idx="2015">
                  <c:v>2.012999999999999</c:v>
                </c:pt>
                <c:pt idx="2016">
                  <c:v>2.014</c:v>
                </c:pt>
                <c:pt idx="2017">
                  <c:v>2.015</c:v>
                </c:pt>
                <c:pt idx="2018">
                  <c:v>2.015999999999999</c:v>
                </c:pt>
                <c:pt idx="2019">
                  <c:v>2.016999999999999</c:v>
                </c:pt>
              </c:numCache>
            </c:numRef>
          </c:xVal>
          <c:yVal>
            <c:numRef>
              <c:f>Plan2!$B$1:$B$2020</c:f>
              <c:numCache>
                <c:formatCode>General</c:formatCode>
                <c:ptCount val="2020"/>
                <c:pt idx="0">
                  <c:v>0.365</c:v>
                </c:pt>
                <c:pt idx="1">
                  <c:v>0.36</c:v>
                </c:pt>
                <c:pt idx="2">
                  <c:v>0.35</c:v>
                </c:pt>
                <c:pt idx="3">
                  <c:v>0.345</c:v>
                </c:pt>
                <c:pt idx="4">
                  <c:v>0.34</c:v>
                </c:pt>
                <c:pt idx="5">
                  <c:v>0.34</c:v>
                </c:pt>
                <c:pt idx="6">
                  <c:v>0.335</c:v>
                </c:pt>
                <c:pt idx="7">
                  <c:v>0.33</c:v>
                </c:pt>
                <c:pt idx="8">
                  <c:v>0.33</c:v>
                </c:pt>
                <c:pt idx="9">
                  <c:v>0.33</c:v>
                </c:pt>
                <c:pt idx="10">
                  <c:v>-0.11</c:v>
                </c:pt>
                <c:pt idx="11">
                  <c:v>-0.1</c:v>
                </c:pt>
                <c:pt idx="12">
                  <c:v>-0.095</c:v>
                </c:pt>
                <c:pt idx="13">
                  <c:v>-0.09</c:v>
                </c:pt>
                <c:pt idx="14">
                  <c:v>-0.085</c:v>
                </c:pt>
                <c:pt idx="15">
                  <c:v>-0.085</c:v>
                </c:pt>
                <c:pt idx="16">
                  <c:v>-0.085</c:v>
                </c:pt>
                <c:pt idx="17">
                  <c:v>-0.085</c:v>
                </c:pt>
                <c:pt idx="18">
                  <c:v>-0.085</c:v>
                </c:pt>
                <c:pt idx="19">
                  <c:v>-0.08</c:v>
                </c:pt>
                <c:pt idx="20">
                  <c:v>-0.08</c:v>
                </c:pt>
                <c:pt idx="21">
                  <c:v>-0.08</c:v>
                </c:pt>
                <c:pt idx="22">
                  <c:v>-0.08</c:v>
                </c:pt>
                <c:pt idx="23">
                  <c:v>-0.08</c:v>
                </c:pt>
                <c:pt idx="24">
                  <c:v>-0.08</c:v>
                </c:pt>
                <c:pt idx="25">
                  <c:v>-0.08</c:v>
                </c:pt>
                <c:pt idx="26">
                  <c:v>-0.08</c:v>
                </c:pt>
                <c:pt idx="27">
                  <c:v>-0.08</c:v>
                </c:pt>
                <c:pt idx="28">
                  <c:v>-0.075</c:v>
                </c:pt>
                <c:pt idx="29">
                  <c:v>-0.08</c:v>
                </c:pt>
                <c:pt idx="30">
                  <c:v>-0.08</c:v>
                </c:pt>
                <c:pt idx="31">
                  <c:v>-0.08</c:v>
                </c:pt>
                <c:pt idx="32">
                  <c:v>-0.08</c:v>
                </c:pt>
                <c:pt idx="33">
                  <c:v>-0.08</c:v>
                </c:pt>
                <c:pt idx="34">
                  <c:v>-0.08</c:v>
                </c:pt>
                <c:pt idx="35">
                  <c:v>-0.08</c:v>
                </c:pt>
                <c:pt idx="36">
                  <c:v>-0.08</c:v>
                </c:pt>
                <c:pt idx="37">
                  <c:v>-0.08</c:v>
                </c:pt>
                <c:pt idx="38">
                  <c:v>-0.08</c:v>
                </c:pt>
                <c:pt idx="39">
                  <c:v>-0.08</c:v>
                </c:pt>
                <c:pt idx="40">
                  <c:v>-0.08</c:v>
                </c:pt>
                <c:pt idx="41">
                  <c:v>-0.08</c:v>
                </c:pt>
                <c:pt idx="42">
                  <c:v>-0.08</c:v>
                </c:pt>
                <c:pt idx="43">
                  <c:v>-0.08</c:v>
                </c:pt>
                <c:pt idx="44">
                  <c:v>-0.08</c:v>
                </c:pt>
                <c:pt idx="45">
                  <c:v>-0.08</c:v>
                </c:pt>
                <c:pt idx="46">
                  <c:v>-0.085</c:v>
                </c:pt>
                <c:pt idx="47">
                  <c:v>-0.085</c:v>
                </c:pt>
                <c:pt idx="48">
                  <c:v>-0.08</c:v>
                </c:pt>
                <c:pt idx="49">
                  <c:v>-0.085</c:v>
                </c:pt>
                <c:pt idx="50">
                  <c:v>-0.085</c:v>
                </c:pt>
                <c:pt idx="51">
                  <c:v>-0.085</c:v>
                </c:pt>
                <c:pt idx="52">
                  <c:v>-0.085</c:v>
                </c:pt>
                <c:pt idx="53">
                  <c:v>-0.085</c:v>
                </c:pt>
                <c:pt idx="54">
                  <c:v>-0.085</c:v>
                </c:pt>
                <c:pt idx="55">
                  <c:v>-0.085</c:v>
                </c:pt>
                <c:pt idx="56">
                  <c:v>-0.085</c:v>
                </c:pt>
                <c:pt idx="57">
                  <c:v>-0.085</c:v>
                </c:pt>
                <c:pt idx="58">
                  <c:v>-0.085</c:v>
                </c:pt>
                <c:pt idx="59">
                  <c:v>-0.085</c:v>
                </c:pt>
                <c:pt idx="60">
                  <c:v>-0.085</c:v>
                </c:pt>
                <c:pt idx="61">
                  <c:v>-0.085</c:v>
                </c:pt>
                <c:pt idx="62">
                  <c:v>-0.085</c:v>
                </c:pt>
                <c:pt idx="63">
                  <c:v>-0.085</c:v>
                </c:pt>
                <c:pt idx="64">
                  <c:v>-0.085</c:v>
                </c:pt>
                <c:pt idx="65">
                  <c:v>-0.085</c:v>
                </c:pt>
                <c:pt idx="66">
                  <c:v>-0.085</c:v>
                </c:pt>
                <c:pt idx="67">
                  <c:v>-0.085</c:v>
                </c:pt>
                <c:pt idx="68">
                  <c:v>-0.085</c:v>
                </c:pt>
                <c:pt idx="69">
                  <c:v>-0.085</c:v>
                </c:pt>
                <c:pt idx="70">
                  <c:v>-0.085</c:v>
                </c:pt>
                <c:pt idx="71">
                  <c:v>-0.085</c:v>
                </c:pt>
                <c:pt idx="72">
                  <c:v>-0.085</c:v>
                </c:pt>
                <c:pt idx="73">
                  <c:v>-0.085</c:v>
                </c:pt>
                <c:pt idx="74">
                  <c:v>-0.085</c:v>
                </c:pt>
                <c:pt idx="75">
                  <c:v>-0.085</c:v>
                </c:pt>
                <c:pt idx="76">
                  <c:v>-0.085</c:v>
                </c:pt>
                <c:pt idx="77">
                  <c:v>-0.09</c:v>
                </c:pt>
                <c:pt idx="78">
                  <c:v>-0.085</c:v>
                </c:pt>
                <c:pt idx="79">
                  <c:v>-0.09</c:v>
                </c:pt>
                <c:pt idx="80">
                  <c:v>-0.085</c:v>
                </c:pt>
                <c:pt idx="81">
                  <c:v>-0.085</c:v>
                </c:pt>
                <c:pt idx="82">
                  <c:v>-0.085</c:v>
                </c:pt>
                <c:pt idx="83">
                  <c:v>-0.085</c:v>
                </c:pt>
                <c:pt idx="84">
                  <c:v>-0.085</c:v>
                </c:pt>
                <c:pt idx="85">
                  <c:v>-0.085</c:v>
                </c:pt>
                <c:pt idx="86">
                  <c:v>-0.085</c:v>
                </c:pt>
                <c:pt idx="87">
                  <c:v>-0.085</c:v>
                </c:pt>
                <c:pt idx="88">
                  <c:v>-0.085</c:v>
                </c:pt>
                <c:pt idx="89">
                  <c:v>-0.085</c:v>
                </c:pt>
                <c:pt idx="90">
                  <c:v>-0.085</c:v>
                </c:pt>
                <c:pt idx="91">
                  <c:v>-0.085</c:v>
                </c:pt>
                <c:pt idx="92">
                  <c:v>-0.085</c:v>
                </c:pt>
                <c:pt idx="93">
                  <c:v>-0.085</c:v>
                </c:pt>
                <c:pt idx="94">
                  <c:v>-0.085</c:v>
                </c:pt>
                <c:pt idx="95">
                  <c:v>-0.085</c:v>
                </c:pt>
                <c:pt idx="96">
                  <c:v>-0.085</c:v>
                </c:pt>
                <c:pt idx="97">
                  <c:v>-0.085</c:v>
                </c:pt>
                <c:pt idx="98">
                  <c:v>-0.085</c:v>
                </c:pt>
                <c:pt idx="99">
                  <c:v>-0.085</c:v>
                </c:pt>
                <c:pt idx="100">
                  <c:v>-0.085</c:v>
                </c:pt>
                <c:pt idx="101">
                  <c:v>-0.09</c:v>
                </c:pt>
                <c:pt idx="102">
                  <c:v>-0.085</c:v>
                </c:pt>
                <c:pt idx="103">
                  <c:v>-0.085</c:v>
                </c:pt>
                <c:pt idx="104">
                  <c:v>-0.085</c:v>
                </c:pt>
                <c:pt idx="105">
                  <c:v>-0.085</c:v>
                </c:pt>
                <c:pt idx="106">
                  <c:v>-0.085</c:v>
                </c:pt>
                <c:pt idx="107">
                  <c:v>-0.085</c:v>
                </c:pt>
                <c:pt idx="108">
                  <c:v>-0.085</c:v>
                </c:pt>
                <c:pt idx="109">
                  <c:v>-0.085</c:v>
                </c:pt>
                <c:pt idx="110">
                  <c:v>-0.09</c:v>
                </c:pt>
                <c:pt idx="111">
                  <c:v>-0.085</c:v>
                </c:pt>
                <c:pt idx="112">
                  <c:v>-0.085</c:v>
                </c:pt>
                <c:pt idx="113">
                  <c:v>-0.085</c:v>
                </c:pt>
                <c:pt idx="114">
                  <c:v>-0.085</c:v>
                </c:pt>
                <c:pt idx="115">
                  <c:v>-0.085</c:v>
                </c:pt>
                <c:pt idx="116">
                  <c:v>-0.085</c:v>
                </c:pt>
                <c:pt idx="117">
                  <c:v>-0.085</c:v>
                </c:pt>
                <c:pt idx="118">
                  <c:v>-0.085</c:v>
                </c:pt>
                <c:pt idx="119">
                  <c:v>-0.085</c:v>
                </c:pt>
                <c:pt idx="120">
                  <c:v>-0.085</c:v>
                </c:pt>
                <c:pt idx="121">
                  <c:v>-0.085</c:v>
                </c:pt>
                <c:pt idx="122">
                  <c:v>-0.085</c:v>
                </c:pt>
                <c:pt idx="123">
                  <c:v>-0.085</c:v>
                </c:pt>
                <c:pt idx="124">
                  <c:v>-0.085</c:v>
                </c:pt>
                <c:pt idx="125">
                  <c:v>-0.085</c:v>
                </c:pt>
                <c:pt idx="126">
                  <c:v>-0.085</c:v>
                </c:pt>
                <c:pt idx="127">
                  <c:v>-0.085</c:v>
                </c:pt>
                <c:pt idx="128">
                  <c:v>-0.09</c:v>
                </c:pt>
                <c:pt idx="129">
                  <c:v>-0.09</c:v>
                </c:pt>
                <c:pt idx="130">
                  <c:v>-0.085</c:v>
                </c:pt>
                <c:pt idx="131">
                  <c:v>-0.085</c:v>
                </c:pt>
                <c:pt idx="132">
                  <c:v>-0.085</c:v>
                </c:pt>
                <c:pt idx="133">
                  <c:v>-0.085</c:v>
                </c:pt>
                <c:pt idx="134">
                  <c:v>-0.085</c:v>
                </c:pt>
                <c:pt idx="135">
                  <c:v>-0.085</c:v>
                </c:pt>
                <c:pt idx="136">
                  <c:v>-0.085</c:v>
                </c:pt>
                <c:pt idx="137">
                  <c:v>-0.085</c:v>
                </c:pt>
                <c:pt idx="138">
                  <c:v>-0.085</c:v>
                </c:pt>
                <c:pt idx="139">
                  <c:v>-0.085</c:v>
                </c:pt>
                <c:pt idx="140">
                  <c:v>-0.085</c:v>
                </c:pt>
                <c:pt idx="141">
                  <c:v>-0.085</c:v>
                </c:pt>
                <c:pt idx="142">
                  <c:v>-0.085</c:v>
                </c:pt>
                <c:pt idx="143">
                  <c:v>-0.085</c:v>
                </c:pt>
                <c:pt idx="144">
                  <c:v>-0.085</c:v>
                </c:pt>
                <c:pt idx="145">
                  <c:v>-0.085</c:v>
                </c:pt>
                <c:pt idx="146">
                  <c:v>-0.085</c:v>
                </c:pt>
                <c:pt idx="147">
                  <c:v>-0.085</c:v>
                </c:pt>
                <c:pt idx="148">
                  <c:v>-0.085</c:v>
                </c:pt>
                <c:pt idx="149">
                  <c:v>-0.085</c:v>
                </c:pt>
                <c:pt idx="150">
                  <c:v>-0.085</c:v>
                </c:pt>
                <c:pt idx="151">
                  <c:v>-0.085</c:v>
                </c:pt>
                <c:pt idx="152">
                  <c:v>-0.085</c:v>
                </c:pt>
                <c:pt idx="153">
                  <c:v>-0.085</c:v>
                </c:pt>
                <c:pt idx="154">
                  <c:v>-0.085</c:v>
                </c:pt>
                <c:pt idx="155">
                  <c:v>-0.085</c:v>
                </c:pt>
                <c:pt idx="156">
                  <c:v>-0.085</c:v>
                </c:pt>
                <c:pt idx="157">
                  <c:v>-0.09</c:v>
                </c:pt>
                <c:pt idx="158">
                  <c:v>-0.085</c:v>
                </c:pt>
                <c:pt idx="159">
                  <c:v>-0.085</c:v>
                </c:pt>
                <c:pt idx="160">
                  <c:v>-0.085</c:v>
                </c:pt>
                <c:pt idx="161">
                  <c:v>-0.085</c:v>
                </c:pt>
                <c:pt idx="162">
                  <c:v>-0.085</c:v>
                </c:pt>
                <c:pt idx="163">
                  <c:v>-0.085</c:v>
                </c:pt>
                <c:pt idx="164">
                  <c:v>-0.085</c:v>
                </c:pt>
                <c:pt idx="165">
                  <c:v>-0.085</c:v>
                </c:pt>
                <c:pt idx="166">
                  <c:v>-0.085</c:v>
                </c:pt>
                <c:pt idx="167">
                  <c:v>-0.085</c:v>
                </c:pt>
                <c:pt idx="168">
                  <c:v>-0.085</c:v>
                </c:pt>
                <c:pt idx="169">
                  <c:v>-0.085</c:v>
                </c:pt>
                <c:pt idx="170">
                  <c:v>-0.085</c:v>
                </c:pt>
                <c:pt idx="171">
                  <c:v>-0.085</c:v>
                </c:pt>
                <c:pt idx="172">
                  <c:v>-0.085</c:v>
                </c:pt>
                <c:pt idx="173">
                  <c:v>-0.085</c:v>
                </c:pt>
                <c:pt idx="174">
                  <c:v>-0.085</c:v>
                </c:pt>
                <c:pt idx="175">
                  <c:v>-0.085</c:v>
                </c:pt>
                <c:pt idx="176">
                  <c:v>-0.085</c:v>
                </c:pt>
                <c:pt idx="177">
                  <c:v>-0.085</c:v>
                </c:pt>
                <c:pt idx="178">
                  <c:v>-0.085</c:v>
                </c:pt>
                <c:pt idx="179">
                  <c:v>-0.085</c:v>
                </c:pt>
                <c:pt idx="180">
                  <c:v>-0.085</c:v>
                </c:pt>
                <c:pt idx="181">
                  <c:v>-0.085</c:v>
                </c:pt>
                <c:pt idx="182">
                  <c:v>-0.085</c:v>
                </c:pt>
                <c:pt idx="183">
                  <c:v>-0.085</c:v>
                </c:pt>
                <c:pt idx="184">
                  <c:v>-0.09</c:v>
                </c:pt>
                <c:pt idx="185">
                  <c:v>-0.085</c:v>
                </c:pt>
                <c:pt idx="186">
                  <c:v>-0.085</c:v>
                </c:pt>
                <c:pt idx="187">
                  <c:v>-0.09</c:v>
                </c:pt>
                <c:pt idx="188">
                  <c:v>-0.085</c:v>
                </c:pt>
                <c:pt idx="189">
                  <c:v>-0.085</c:v>
                </c:pt>
                <c:pt idx="190">
                  <c:v>-0.085</c:v>
                </c:pt>
                <c:pt idx="191">
                  <c:v>-0.085</c:v>
                </c:pt>
                <c:pt idx="192">
                  <c:v>-0.085</c:v>
                </c:pt>
                <c:pt idx="193">
                  <c:v>-0.085</c:v>
                </c:pt>
                <c:pt idx="194">
                  <c:v>-0.085</c:v>
                </c:pt>
                <c:pt idx="195">
                  <c:v>-0.085</c:v>
                </c:pt>
                <c:pt idx="196">
                  <c:v>-0.085</c:v>
                </c:pt>
                <c:pt idx="197">
                  <c:v>-0.085</c:v>
                </c:pt>
                <c:pt idx="198">
                  <c:v>-0.085</c:v>
                </c:pt>
                <c:pt idx="199">
                  <c:v>-0.085</c:v>
                </c:pt>
                <c:pt idx="200">
                  <c:v>-0.085</c:v>
                </c:pt>
                <c:pt idx="201">
                  <c:v>-0.085</c:v>
                </c:pt>
                <c:pt idx="202">
                  <c:v>-0.085</c:v>
                </c:pt>
                <c:pt idx="203">
                  <c:v>-0.085</c:v>
                </c:pt>
                <c:pt idx="204">
                  <c:v>-0.085</c:v>
                </c:pt>
                <c:pt idx="205">
                  <c:v>-0.085</c:v>
                </c:pt>
                <c:pt idx="206">
                  <c:v>-0.085</c:v>
                </c:pt>
                <c:pt idx="207">
                  <c:v>-0.085</c:v>
                </c:pt>
                <c:pt idx="208">
                  <c:v>-0.085</c:v>
                </c:pt>
                <c:pt idx="209">
                  <c:v>-0.085</c:v>
                </c:pt>
                <c:pt idx="210">
                  <c:v>-0.085</c:v>
                </c:pt>
                <c:pt idx="211">
                  <c:v>-0.085</c:v>
                </c:pt>
                <c:pt idx="212">
                  <c:v>-0.085</c:v>
                </c:pt>
                <c:pt idx="213">
                  <c:v>-0.085</c:v>
                </c:pt>
                <c:pt idx="214">
                  <c:v>-0.09</c:v>
                </c:pt>
                <c:pt idx="215">
                  <c:v>-0.085</c:v>
                </c:pt>
                <c:pt idx="216">
                  <c:v>-0.085</c:v>
                </c:pt>
                <c:pt idx="217">
                  <c:v>-0.085</c:v>
                </c:pt>
                <c:pt idx="218">
                  <c:v>-0.085</c:v>
                </c:pt>
                <c:pt idx="219">
                  <c:v>-0.085</c:v>
                </c:pt>
                <c:pt idx="220">
                  <c:v>-0.085</c:v>
                </c:pt>
                <c:pt idx="221">
                  <c:v>-0.085</c:v>
                </c:pt>
                <c:pt idx="222">
                  <c:v>-0.085</c:v>
                </c:pt>
                <c:pt idx="223">
                  <c:v>-0.085</c:v>
                </c:pt>
                <c:pt idx="224">
                  <c:v>-0.085</c:v>
                </c:pt>
                <c:pt idx="225">
                  <c:v>-0.085</c:v>
                </c:pt>
                <c:pt idx="226">
                  <c:v>-0.085</c:v>
                </c:pt>
                <c:pt idx="227">
                  <c:v>-0.085</c:v>
                </c:pt>
                <c:pt idx="228">
                  <c:v>-0.085</c:v>
                </c:pt>
                <c:pt idx="229">
                  <c:v>-0.085</c:v>
                </c:pt>
                <c:pt idx="230">
                  <c:v>-0.085</c:v>
                </c:pt>
                <c:pt idx="231">
                  <c:v>-0.085</c:v>
                </c:pt>
                <c:pt idx="232">
                  <c:v>-0.085</c:v>
                </c:pt>
                <c:pt idx="233">
                  <c:v>-0.085</c:v>
                </c:pt>
                <c:pt idx="234">
                  <c:v>-0.085</c:v>
                </c:pt>
                <c:pt idx="235">
                  <c:v>-0.085</c:v>
                </c:pt>
                <c:pt idx="236">
                  <c:v>-0.085</c:v>
                </c:pt>
                <c:pt idx="237">
                  <c:v>-0.085</c:v>
                </c:pt>
                <c:pt idx="238">
                  <c:v>-0.085</c:v>
                </c:pt>
                <c:pt idx="239">
                  <c:v>-0.085</c:v>
                </c:pt>
                <c:pt idx="240">
                  <c:v>-0.085</c:v>
                </c:pt>
                <c:pt idx="241">
                  <c:v>-0.085</c:v>
                </c:pt>
                <c:pt idx="242">
                  <c:v>-0.085</c:v>
                </c:pt>
                <c:pt idx="243">
                  <c:v>-0.085</c:v>
                </c:pt>
                <c:pt idx="244">
                  <c:v>-0.085</c:v>
                </c:pt>
                <c:pt idx="245">
                  <c:v>-0.085</c:v>
                </c:pt>
                <c:pt idx="246">
                  <c:v>-0.085</c:v>
                </c:pt>
                <c:pt idx="247">
                  <c:v>-0.085</c:v>
                </c:pt>
                <c:pt idx="248">
                  <c:v>-0.085</c:v>
                </c:pt>
                <c:pt idx="249">
                  <c:v>-0.085</c:v>
                </c:pt>
                <c:pt idx="250">
                  <c:v>-0.085</c:v>
                </c:pt>
                <c:pt idx="251">
                  <c:v>-0.085</c:v>
                </c:pt>
                <c:pt idx="252">
                  <c:v>-0.085</c:v>
                </c:pt>
                <c:pt idx="253">
                  <c:v>-0.085</c:v>
                </c:pt>
                <c:pt idx="254">
                  <c:v>-0.085</c:v>
                </c:pt>
                <c:pt idx="255">
                  <c:v>-0.085</c:v>
                </c:pt>
                <c:pt idx="256">
                  <c:v>-0.085</c:v>
                </c:pt>
                <c:pt idx="257">
                  <c:v>-0.08</c:v>
                </c:pt>
                <c:pt idx="258">
                  <c:v>-0.085</c:v>
                </c:pt>
                <c:pt idx="259">
                  <c:v>-0.085</c:v>
                </c:pt>
                <c:pt idx="260">
                  <c:v>-0.085</c:v>
                </c:pt>
                <c:pt idx="261">
                  <c:v>-0.085</c:v>
                </c:pt>
                <c:pt idx="262">
                  <c:v>-0.085</c:v>
                </c:pt>
                <c:pt idx="263">
                  <c:v>-0.085</c:v>
                </c:pt>
                <c:pt idx="264">
                  <c:v>-0.085</c:v>
                </c:pt>
                <c:pt idx="265">
                  <c:v>-0.085</c:v>
                </c:pt>
                <c:pt idx="266">
                  <c:v>-0.085</c:v>
                </c:pt>
                <c:pt idx="267">
                  <c:v>-0.085</c:v>
                </c:pt>
                <c:pt idx="268">
                  <c:v>-0.085</c:v>
                </c:pt>
                <c:pt idx="269">
                  <c:v>-0.085</c:v>
                </c:pt>
                <c:pt idx="270">
                  <c:v>-0.085</c:v>
                </c:pt>
                <c:pt idx="271">
                  <c:v>-0.085</c:v>
                </c:pt>
                <c:pt idx="272">
                  <c:v>-0.085</c:v>
                </c:pt>
                <c:pt idx="273">
                  <c:v>-0.085</c:v>
                </c:pt>
                <c:pt idx="274">
                  <c:v>-0.085</c:v>
                </c:pt>
                <c:pt idx="275">
                  <c:v>-0.085</c:v>
                </c:pt>
                <c:pt idx="276">
                  <c:v>-0.085</c:v>
                </c:pt>
                <c:pt idx="277">
                  <c:v>-0.085</c:v>
                </c:pt>
                <c:pt idx="278">
                  <c:v>-0.085</c:v>
                </c:pt>
                <c:pt idx="279">
                  <c:v>-0.085</c:v>
                </c:pt>
                <c:pt idx="280">
                  <c:v>-0.085</c:v>
                </c:pt>
                <c:pt idx="281">
                  <c:v>-0.085</c:v>
                </c:pt>
                <c:pt idx="282">
                  <c:v>-0.085</c:v>
                </c:pt>
                <c:pt idx="283">
                  <c:v>-0.085</c:v>
                </c:pt>
                <c:pt idx="284">
                  <c:v>-0.085</c:v>
                </c:pt>
                <c:pt idx="285">
                  <c:v>-0.085</c:v>
                </c:pt>
                <c:pt idx="286">
                  <c:v>-0.085</c:v>
                </c:pt>
                <c:pt idx="287">
                  <c:v>-0.085</c:v>
                </c:pt>
                <c:pt idx="288">
                  <c:v>-0.085</c:v>
                </c:pt>
                <c:pt idx="289">
                  <c:v>-0.085</c:v>
                </c:pt>
                <c:pt idx="290">
                  <c:v>-0.085</c:v>
                </c:pt>
                <c:pt idx="291">
                  <c:v>-0.085</c:v>
                </c:pt>
                <c:pt idx="292">
                  <c:v>-0.085</c:v>
                </c:pt>
                <c:pt idx="293">
                  <c:v>-0.085</c:v>
                </c:pt>
                <c:pt idx="294">
                  <c:v>-0.085</c:v>
                </c:pt>
                <c:pt idx="295">
                  <c:v>-0.085</c:v>
                </c:pt>
                <c:pt idx="296">
                  <c:v>-0.09</c:v>
                </c:pt>
                <c:pt idx="297">
                  <c:v>-0.085</c:v>
                </c:pt>
                <c:pt idx="298">
                  <c:v>-0.085</c:v>
                </c:pt>
                <c:pt idx="299">
                  <c:v>-0.085</c:v>
                </c:pt>
                <c:pt idx="300">
                  <c:v>-0.085</c:v>
                </c:pt>
                <c:pt idx="301">
                  <c:v>-0.085</c:v>
                </c:pt>
                <c:pt idx="302">
                  <c:v>-0.085</c:v>
                </c:pt>
                <c:pt idx="303">
                  <c:v>-0.085</c:v>
                </c:pt>
                <c:pt idx="304">
                  <c:v>-0.085</c:v>
                </c:pt>
                <c:pt idx="305">
                  <c:v>-0.085</c:v>
                </c:pt>
                <c:pt idx="306">
                  <c:v>-0.085</c:v>
                </c:pt>
                <c:pt idx="307">
                  <c:v>-0.085</c:v>
                </c:pt>
                <c:pt idx="308">
                  <c:v>-0.085</c:v>
                </c:pt>
                <c:pt idx="309">
                  <c:v>-0.085</c:v>
                </c:pt>
                <c:pt idx="310">
                  <c:v>-0.085</c:v>
                </c:pt>
                <c:pt idx="311">
                  <c:v>-0.085</c:v>
                </c:pt>
                <c:pt idx="312">
                  <c:v>-0.085</c:v>
                </c:pt>
                <c:pt idx="313">
                  <c:v>-0.085</c:v>
                </c:pt>
                <c:pt idx="314">
                  <c:v>-0.085</c:v>
                </c:pt>
                <c:pt idx="315">
                  <c:v>-0.085</c:v>
                </c:pt>
                <c:pt idx="316">
                  <c:v>-0.085</c:v>
                </c:pt>
                <c:pt idx="317">
                  <c:v>-0.085</c:v>
                </c:pt>
                <c:pt idx="318">
                  <c:v>-0.085</c:v>
                </c:pt>
                <c:pt idx="319">
                  <c:v>-0.085</c:v>
                </c:pt>
                <c:pt idx="320">
                  <c:v>-0.085</c:v>
                </c:pt>
                <c:pt idx="321">
                  <c:v>-0.085</c:v>
                </c:pt>
                <c:pt idx="322">
                  <c:v>-0.085</c:v>
                </c:pt>
                <c:pt idx="323">
                  <c:v>-0.085</c:v>
                </c:pt>
                <c:pt idx="324">
                  <c:v>-0.085</c:v>
                </c:pt>
                <c:pt idx="325">
                  <c:v>-0.085</c:v>
                </c:pt>
                <c:pt idx="326">
                  <c:v>-0.085</c:v>
                </c:pt>
                <c:pt idx="327">
                  <c:v>-0.085</c:v>
                </c:pt>
                <c:pt idx="328">
                  <c:v>-0.085</c:v>
                </c:pt>
                <c:pt idx="329">
                  <c:v>-0.09</c:v>
                </c:pt>
                <c:pt idx="330">
                  <c:v>-0.085</c:v>
                </c:pt>
                <c:pt idx="331">
                  <c:v>-0.085</c:v>
                </c:pt>
                <c:pt idx="332">
                  <c:v>-0.085</c:v>
                </c:pt>
                <c:pt idx="333">
                  <c:v>-0.085</c:v>
                </c:pt>
                <c:pt idx="334">
                  <c:v>-0.085</c:v>
                </c:pt>
                <c:pt idx="335">
                  <c:v>-0.085</c:v>
                </c:pt>
                <c:pt idx="336">
                  <c:v>-0.085</c:v>
                </c:pt>
                <c:pt idx="337">
                  <c:v>-0.085</c:v>
                </c:pt>
                <c:pt idx="338">
                  <c:v>-0.085</c:v>
                </c:pt>
                <c:pt idx="339">
                  <c:v>-0.085</c:v>
                </c:pt>
                <c:pt idx="340">
                  <c:v>-0.085</c:v>
                </c:pt>
                <c:pt idx="341">
                  <c:v>-0.085</c:v>
                </c:pt>
                <c:pt idx="342">
                  <c:v>-0.085</c:v>
                </c:pt>
                <c:pt idx="343">
                  <c:v>-0.085</c:v>
                </c:pt>
                <c:pt idx="344">
                  <c:v>-0.085</c:v>
                </c:pt>
                <c:pt idx="345">
                  <c:v>-0.085</c:v>
                </c:pt>
                <c:pt idx="346">
                  <c:v>-0.085</c:v>
                </c:pt>
                <c:pt idx="347">
                  <c:v>-0.085</c:v>
                </c:pt>
                <c:pt idx="348">
                  <c:v>-0.085</c:v>
                </c:pt>
                <c:pt idx="349">
                  <c:v>-0.09</c:v>
                </c:pt>
                <c:pt idx="350">
                  <c:v>-0.085</c:v>
                </c:pt>
                <c:pt idx="351">
                  <c:v>-0.085</c:v>
                </c:pt>
                <c:pt idx="352">
                  <c:v>-0.09</c:v>
                </c:pt>
                <c:pt idx="353">
                  <c:v>-0.085</c:v>
                </c:pt>
                <c:pt idx="354">
                  <c:v>-0.085</c:v>
                </c:pt>
                <c:pt idx="355">
                  <c:v>-0.09</c:v>
                </c:pt>
                <c:pt idx="356">
                  <c:v>-0.085</c:v>
                </c:pt>
                <c:pt idx="357">
                  <c:v>-0.085</c:v>
                </c:pt>
                <c:pt idx="358">
                  <c:v>-0.09</c:v>
                </c:pt>
                <c:pt idx="359">
                  <c:v>-0.085</c:v>
                </c:pt>
                <c:pt idx="360">
                  <c:v>-0.085</c:v>
                </c:pt>
                <c:pt idx="361">
                  <c:v>-0.085</c:v>
                </c:pt>
                <c:pt idx="362">
                  <c:v>-0.085</c:v>
                </c:pt>
                <c:pt idx="363">
                  <c:v>-0.09</c:v>
                </c:pt>
                <c:pt idx="364">
                  <c:v>-0.09</c:v>
                </c:pt>
                <c:pt idx="365">
                  <c:v>-0.085</c:v>
                </c:pt>
                <c:pt idx="366">
                  <c:v>-0.085</c:v>
                </c:pt>
                <c:pt idx="367">
                  <c:v>-0.085</c:v>
                </c:pt>
                <c:pt idx="368">
                  <c:v>-0.085</c:v>
                </c:pt>
                <c:pt idx="369">
                  <c:v>-0.085</c:v>
                </c:pt>
                <c:pt idx="370">
                  <c:v>-0.09</c:v>
                </c:pt>
                <c:pt idx="371">
                  <c:v>-0.09</c:v>
                </c:pt>
                <c:pt idx="372">
                  <c:v>-0.085</c:v>
                </c:pt>
                <c:pt idx="373">
                  <c:v>-0.09</c:v>
                </c:pt>
                <c:pt idx="374">
                  <c:v>-0.085</c:v>
                </c:pt>
                <c:pt idx="375">
                  <c:v>-0.085</c:v>
                </c:pt>
                <c:pt idx="376">
                  <c:v>-0.085</c:v>
                </c:pt>
                <c:pt idx="377">
                  <c:v>-0.085</c:v>
                </c:pt>
                <c:pt idx="378">
                  <c:v>-0.085</c:v>
                </c:pt>
                <c:pt idx="379">
                  <c:v>-0.085</c:v>
                </c:pt>
                <c:pt idx="380">
                  <c:v>-0.09</c:v>
                </c:pt>
                <c:pt idx="381">
                  <c:v>-0.085</c:v>
                </c:pt>
                <c:pt idx="382">
                  <c:v>-0.085</c:v>
                </c:pt>
                <c:pt idx="383">
                  <c:v>-0.09</c:v>
                </c:pt>
                <c:pt idx="384">
                  <c:v>-0.09</c:v>
                </c:pt>
                <c:pt idx="385">
                  <c:v>-0.09</c:v>
                </c:pt>
                <c:pt idx="386">
                  <c:v>-0.085</c:v>
                </c:pt>
                <c:pt idx="387">
                  <c:v>-0.09</c:v>
                </c:pt>
                <c:pt idx="388">
                  <c:v>-0.09</c:v>
                </c:pt>
                <c:pt idx="389">
                  <c:v>-0.085</c:v>
                </c:pt>
                <c:pt idx="390">
                  <c:v>-0.09</c:v>
                </c:pt>
                <c:pt idx="391">
                  <c:v>-0.09</c:v>
                </c:pt>
                <c:pt idx="392">
                  <c:v>-0.09</c:v>
                </c:pt>
                <c:pt idx="393">
                  <c:v>-0.085</c:v>
                </c:pt>
                <c:pt idx="394">
                  <c:v>-0.09</c:v>
                </c:pt>
                <c:pt idx="395">
                  <c:v>-0.09</c:v>
                </c:pt>
                <c:pt idx="396">
                  <c:v>-0.09</c:v>
                </c:pt>
                <c:pt idx="397">
                  <c:v>-0.09</c:v>
                </c:pt>
                <c:pt idx="398">
                  <c:v>-0.09</c:v>
                </c:pt>
                <c:pt idx="399">
                  <c:v>-0.09</c:v>
                </c:pt>
                <c:pt idx="400">
                  <c:v>-0.085</c:v>
                </c:pt>
                <c:pt idx="401">
                  <c:v>-0.09</c:v>
                </c:pt>
                <c:pt idx="402">
                  <c:v>-0.085</c:v>
                </c:pt>
                <c:pt idx="403">
                  <c:v>-0.09</c:v>
                </c:pt>
                <c:pt idx="404">
                  <c:v>-0.09</c:v>
                </c:pt>
                <c:pt idx="405">
                  <c:v>-0.09</c:v>
                </c:pt>
                <c:pt idx="406">
                  <c:v>-0.085</c:v>
                </c:pt>
                <c:pt idx="407">
                  <c:v>-0.085</c:v>
                </c:pt>
                <c:pt idx="408">
                  <c:v>-0.09</c:v>
                </c:pt>
                <c:pt idx="409">
                  <c:v>-0.09</c:v>
                </c:pt>
                <c:pt idx="410">
                  <c:v>-0.09</c:v>
                </c:pt>
                <c:pt idx="411">
                  <c:v>-0.09</c:v>
                </c:pt>
                <c:pt idx="412">
                  <c:v>-0.09</c:v>
                </c:pt>
                <c:pt idx="413">
                  <c:v>-0.09</c:v>
                </c:pt>
                <c:pt idx="414">
                  <c:v>-0.09</c:v>
                </c:pt>
                <c:pt idx="415">
                  <c:v>-0.09</c:v>
                </c:pt>
                <c:pt idx="416">
                  <c:v>-0.09</c:v>
                </c:pt>
                <c:pt idx="417">
                  <c:v>-0.09</c:v>
                </c:pt>
                <c:pt idx="418">
                  <c:v>-0.09</c:v>
                </c:pt>
                <c:pt idx="419">
                  <c:v>-0.09</c:v>
                </c:pt>
                <c:pt idx="420">
                  <c:v>-0.09</c:v>
                </c:pt>
                <c:pt idx="421">
                  <c:v>-0.085</c:v>
                </c:pt>
                <c:pt idx="422">
                  <c:v>-0.09</c:v>
                </c:pt>
                <c:pt idx="423">
                  <c:v>-0.09</c:v>
                </c:pt>
                <c:pt idx="424">
                  <c:v>-0.09</c:v>
                </c:pt>
                <c:pt idx="425">
                  <c:v>-0.09</c:v>
                </c:pt>
                <c:pt idx="426">
                  <c:v>-0.09</c:v>
                </c:pt>
                <c:pt idx="427">
                  <c:v>-0.09</c:v>
                </c:pt>
                <c:pt idx="428">
                  <c:v>-0.09</c:v>
                </c:pt>
                <c:pt idx="429">
                  <c:v>-0.09</c:v>
                </c:pt>
                <c:pt idx="430">
                  <c:v>-0.09</c:v>
                </c:pt>
                <c:pt idx="431">
                  <c:v>-0.09</c:v>
                </c:pt>
                <c:pt idx="432">
                  <c:v>-0.085</c:v>
                </c:pt>
                <c:pt idx="433">
                  <c:v>-0.09</c:v>
                </c:pt>
                <c:pt idx="434">
                  <c:v>-0.09</c:v>
                </c:pt>
                <c:pt idx="435">
                  <c:v>-0.09</c:v>
                </c:pt>
                <c:pt idx="436">
                  <c:v>-0.09</c:v>
                </c:pt>
                <c:pt idx="437">
                  <c:v>-0.09</c:v>
                </c:pt>
                <c:pt idx="438">
                  <c:v>-0.09</c:v>
                </c:pt>
                <c:pt idx="439">
                  <c:v>-0.09</c:v>
                </c:pt>
                <c:pt idx="440">
                  <c:v>-0.09</c:v>
                </c:pt>
                <c:pt idx="441">
                  <c:v>-0.09</c:v>
                </c:pt>
                <c:pt idx="442">
                  <c:v>-0.09</c:v>
                </c:pt>
                <c:pt idx="443">
                  <c:v>-0.09</c:v>
                </c:pt>
                <c:pt idx="444">
                  <c:v>-0.09</c:v>
                </c:pt>
                <c:pt idx="445">
                  <c:v>-0.09</c:v>
                </c:pt>
                <c:pt idx="446">
                  <c:v>-0.09</c:v>
                </c:pt>
                <c:pt idx="447">
                  <c:v>-0.09</c:v>
                </c:pt>
                <c:pt idx="448">
                  <c:v>-0.09</c:v>
                </c:pt>
                <c:pt idx="449">
                  <c:v>-0.09</c:v>
                </c:pt>
                <c:pt idx="450">
                  <c:v>-0.09</c:v>
                </c:pt>
                <c:pt idx="451">
                  <c:v>-0.09</c:v>
                </c:pt>
                <c:pt idx="452">
                  <c:v>-0.09</c:v>
                </c:pt>
                <c:pt idx="453">
                  <c:v>-0.09</c:v>
                </c:pt>
                <c:pt idx="454">
                  <c:v>-0.09</c:v>
                </c:pt>
                <c:pt idx="455">
                  <c:v>-0.09</c:v>
                </c:pt>
                <c:pt idx="456">
                  <c:v>-0.095</c:v>
                </c:pt>
                <c:pt idx="457">
                  <c:v>-0.09</c:v>
                </c:pt>
                <c:pt idx="458">
                  <c:v>-0.09</c:v>
                </c:pt>
                <c:pt idx="459">
                  <c:v>-0.09</c:v>
                </c:pt>
                <c:pt idx="460">
                  <c:v>-0.09</c:v>
                </c:pt>
                <c:pt idx="461">
                  <c:v>-0.09</c:v>
                </c:pt>
                <c:pt idx="462">
                  <c:v>-0.09</c:v>
                </c:pt>
                <c:pt idx="463">
                  <c:v>-0.09</c:v>
                </c:pt>
                <c:pt idx="464">
                  <c:v>-0.095</c:v>
                </c:pt>
                <c:pt idx="465">
                  <c:v>-0.09</c:v>
                </c:pt>
                <c:pt idx="466">
                  <c:v>-0.095</c:v>
                </c:pt>
                <c:pt idx="467">
                  <c:v>-0.09</c:v>
                </c:pt>
                <c:pt idx="468">
                  <c:v>-0.095</c:v>
                </c:pt>
                <c:pt idx="469">
                  <c:v>-0.095</c:v>
                </c:pt>
                <c:pt idx="470">
                  <c:v>-0.095</c:v>
                </c:pt>
                <c:pt idx="471">
                  <c:v>-0.095</c:v>
                </c:pt>
                <c:pt idx="472">
                  <c:v>-0.095</c:v>
                </c:pt>
                <c:pt idx="473">
                  <c:v>-0.095</c:v>
                </c:pt>
                <c:pt idx="474">
                  <c:v>-0.09</c:v>
                </c:pt>
                <c:pt idx="475">
                  <c:v>-0.09</c:v>
                </c:pt>
                <c:pt idx="476">
                  <c:v>-0.09</c:v>
                </c:pt>
                <c:pt idx="477">
                  <c:v>-0.095</c:v>
                </c:pt>
                <c:pt idx="478">
                  <c:v>-0.09</c:v>
                </c:pt>
                <c:pt idx="479">
                  <c:v>-0.09</c:v>
                </c:pt>
                <c:pt idx="480">
                  <c:v>-0.095</c:v>
                </c:pt>
                <c:pt idx="481">
                  <c:v>-0.09</c:v>
                </c:pt>
                <c:pt idx="482">
                  <c:v>-0.09</c:v>
                </c:pt>
                <c:pt idx="483">
                  <c:v>-0.095</c:v>
                </c:pt>
                <c:pt idx="484">
                  <c:v>-0.095</c:v>
                </c:pt>
                <c:pt idx="485">
                  <c:v>-0.095</c:v>
                </c:pt>
                <c:pt idx="486">
                  <c:v>-0.095</c:v>
                </c:pt>
                <c:pt idx="487">
                  <c:v>-0.095</c:v>
                </c:pt>
                <c:pt idx="488">
                  <c:v>-0.095</c:v>
                </c:pt>
                <c:pt idx="489">
                  <c:v>-0.095</c:v>
                </c:pt>
                <c:pt idx="490">
                  <c:v>-0.095</c:v>
                </c:pt>
                <c:pt idx="491">
                  <c:v>-0.095</c:v>
                </c:pt>
                <c:pt idx="492">
                  <c:v>-0.095</c:v>
                </c:pt>
                <c:pt idx="493">
                  <c:v>-0.095</c:v>
                </c:pt>
                <c:pt idx="494">
                  <c:v>-0.095</c:v>
                </c:pt>
                <c:pt idx="495">
                  <c:v>-0.095</c:v>
                </c:pt>
                <c:pt idx="496">
                  <c:v>-0.095</c:v>
                </c:pt>
                <c:pt idx="497">
                  <c:v>-0.095</c:v>
                </c:pt>
                <c:pt idx="498">
                  <c:v>-0.095</c:v>
                </c:pt>
                <c:pt idx="499">
                  <c:v>-0.095</c:v>
                </c:pt>
                <c:pt idx="500">
                  <c:v>-0.095</c:v>
                </c:pt>
                <c:pt idx="501">
                  <c:v>-0.095</c:v>
                </c:pt>
                <c:pt idx="502">
                  <c:v>-0.095</c:v>
                </c:pt>
                <c:pt idx="503">
                  <c:v>-0.095</c:v>
                </c:pt>
                <c:pt idx="504">
                  <c:v>-0.095</c:v>
                </c:pt>
                <c:pt idx="505">
                  <c:v>-0.095</c:v>
                </c:pt>
                <c:pt idx="506">
                  <c:v>-0.095</c:v>
                </c:pt>
                <c:pt idx="507">
                  <c:v>-0.095</c:v>
                </c:pt>
                <c:pt idx="508">
                  <c:v>-0.095</c:v>
                </c:pt>
                <c:pt idx="509">
                  <c:v>-0.095</c:v>
                </c:pt>
                <c:pt idx="510">
                  <c:v>-0.095</c:v>
                </c:pt>
                <c:pt idx="511">
                  <c:v>-0.095</c:v>
                </c:pt>
                <c:pt idx="512">
                  <c:v>-0.095</c:v>
                </c:pt>
                <c:pt idx="513">
                  <c:v>-0.095</c:v>
                </c:pt>
                <c:pt idx="514">
                  <c:v>-0.095</c:v>
                </c:pt>
                <c:pt idx="515">
                  <c:v>-0.095</c:v>
                </c:pt>
                <c:pt idx="516">
                  <c:v>-0.095</c:v>
                </c:pt>
                <c:pt idx="517">
                  <c:v>-0.095</c:v>
                </c:pt>
                <c:pt idx="518">
                  <c:v>-0.095</c:v>
                </c:pt>
                <c:pt idx="519">
                  <c:v>-0.095</c:v>
                </c:pt>
                <c:pt idx="520">
                  <c:v>-0.095</c:v>
                </c:pt>
                <c:pt idx="521">
                  <c:v>-0.095</c:v>
                </c:pt>
                <c:pt idx="522">
                  <c:v>-0.095</c:v>
                </c:pt>
                <c:pt idx="523">
                  <c:v>-0.1</c:v>
                </c:pt>
                <c:pt idx="524">
                  <c:v>-0.095</c:v>
                </c:pt>
                <c:pt idx="525">
                  <c:v>-0.095</c:v>
                </c:pt>
                <c:pt idx="526">
                  <c:v>-0.095</c:v>
                </c:pt>
                <c:pt idx="527">
                  <c:v>-0.095</c:v>
                </c:pt>
                <c:pt idx="528">
                  <c:v>-0.095</c:v>
                </c:pt>
                <c:pt idx="529">
                  <c:v>-0.095</c:v>
                </c:pt>
                <c:pt idx="530">
                  <c:v>-0.095</c:v>
                </c:pt>
                <c:pt idx="531">
                  <c:v>-0.095</c:v>
                </c:pt>
                <c:pt idx="532">
                  <c:v>-0.095</c:v>
                </c:pt>
                <c:pt idx="533">
                  <c:v>-0.095</c:v>
                </c:pt>
                <c:pt idx="534">
                  <c:v>-0.095</c:v>
                </c:pt>
                <c:pt idx="535">
                  <c:v>-0.095</c:v>
                </c:pt>
                <c:pt idx="536">
                  <c:v>-0.095</c:v>
                </c:pt>
                <c:pt idx="537">
                  <c:v>-0.095</c:v>
                </c:pt>
                <c:pt idx="538">
                  <c:v>-0.095</c:v>
                </c:pt>
                <c:pt idx="539">
                  <c:v>-0.095</c:v>
                </c:pt>
                <c:pt idx="540">
                  <c:v>-0.095</c:v>
                </c:pt>
                <c:pt idx="541">
                  <c:v>-0.095</c:v>
                </c:pt>
                <c:pt idx="542">
                  <c:v>-0.095</c:v>
                </c:pt>
                <c:pt idx="543">
                  <c:v>-0.095</c:v>
                </c:pt>
                <c:pt idx="544">
                  <c:v>-0.095</c:v>
                </c:pt>
                <c:pt idx="545">
                  <c:v>-0.095</c:v>
                </c:pt>
                <c:pt idx="546">
                  <c:v>-0.095</c:v>
                </c:pt>
                <c:pt idx="547">
                  <c:v>-0.095</c:v>
                </c:pt>
                <c:pt idx="548">
                  <c:v>-0.095</c:v>
                </c:pt>
                <c:pt idx="549">
                  <c:v>-0.095</c:v>
                </c:pt>
                <c:pt idx="550">
                  <c:v>-0.095</c:v>
                </c:pt>
                <c:pt idx="551">
                  <c:v>-0.095</c:v>
                </c:pt>
                <c:pt idx="552">
                  <c:v>-0.095</c:v>
                </c:pt>
                <c:pt idx="553">
                  <c:v>-0.1</c:v>
                </c:pt>
                <c:pt idx="554">
                  <c:v>-0.095</c:v>
                </c:pt>
                <c:pt idx="555">
                  <c:v>-0.095</c:v>
                </c:pt>
                <c:pt idx="556">
                  <c:v>-0.1</c:v>
                </c:pt>
                <c:pt idx="557">
                  <c:v>-0.095</c:v>
                </c:pt>
                <c:pt idx="558">
                  <c:v>-0.095</c:v>
                </c:pt>
                <c:pt idx="559">
                  <c:v>-0.095</c:v>
                </c:pt>
                <c:pt idx="560">
                  <c:v>-0.095</c:v>
                </c:pt>
                <c:pt idx="561">
                  <c:v>-0.1</c:v>
                </c:pt>
                <c:pt idx="562">
                  <c:v>-0.095</c:v>
                </c:pt>
                <c:pt idx="563">
                  <c:v>-0.095</c:v>
                </c:pt>
                <c:pt idx="564">
                  <c:v>-0.1</c:v>
                </c:pt>
                <c:pt idx="565">
                  <c:v>-0.095</c:v>
                </c:pt>
                <c:pt idx="566">
                  <c:v>-0.095</c:v>
                </c:pt>
                <c:pt idx="567">
                  <c:v>-0.1</c:v>
                </c:pt>
                <c:pt idx="568">
                  <c:v>-0.1</c:v>
                </c:pt>
                <c:pt idx="569">
                  <c:v>-0.095</c:v>
                </c:pt>
                <c:pt idx="570">
                  <c:v>-0.1</c:v>
                </c:pt>
                <c:pt idx="571">
                  <c:v>-0.1</c:v>
                </c:pt>
                <c:pt idx="572">
                  <c:v>-0.1</c:v>
                </c:pt>
                <c:pt idx="573">
                  <c:v>-0.1</c:v>
                </c:pt>
                <c:pt idx="574">
                  <c:v>-0.1</c:v>
                </c:pt>
                <c:pt idx="575">
                  <c:v>-0.1</c:v>
                </c:pt>
                <c:pt idx="576">
                  <c:v>-0.1</c:v>
                </c:pt>
                <c:pt idx="577">
                  <c:v>-0.095</c:v>
                </c:pt>
                <c:pt idx="578">
                  <c:v>-0.1</c:v>
                </c:pt>
                <c:pt idx="579">
                  <c:v>-0.1</c:v>
                </c:pt>
                <c:pt idx="580">
                  <c:v>-0.1</c:v>
                </c:pt>
                <c:pt idx="581">
                  <c:v>-0.1</c:v>
                </c:pt>
                <c:pt idx="582">
                  <c:v>-0.1</c:v>
                </c:pt>
                <c:pt idx="583">
                  <c:v>-0.1</c:v>
                </c:pt>
                <c:pt idx="584">
                  <c:v>-0.1</c:v>
                </c:pt>
                <c:pt idx="585">
                  <c:v>-0.1</c:v>
                </c:pt>
                <c:pt idx="586">
                  <c:v>-0.1</c:v>
                </c:pt>
                <c:pt idx="587">
                  <c:v>-0.1</c:v>
                </c:pt>
                <c:pt idx="588">
                  <c:v>-0.1</c:v>
                </c:pt>
                <c:pt idx="589">
                  <c:v>-0.1</c:v>
                </c:pt>
                <c:pt idx="590">
                  <c:v>-0.1</c:v>
                </c:pt>
                <c:pt idx="591">
                  <c:v>-0.1</c:v>
                </c:pt>
                <c:pt idx="592">
                  <c:v>-0.1</c:v>
                </c:pt>
                <c:pt idx="593">
                  <c:v>-0.1</c:v>
                </c:pt>
                <c:pt idx="594">
                  <c:v>-0.1</c:v>
                </c:pt>
                <c:pt idx="595">
                  <c:v>-0.1</c:v>
                </c:pt>
                <c:pt idx="596">
                  <c:v>-0.1</c:v>
                </c:pt>
                <c:pt idx="597">
                  <c:v>-0.1</c:v>
                </c:pt>
                <c:pt idx="598">
                  <c:v>-0.1</c:v>
                </c:pt>
                <c:pt idx="599">
                  <c:v>-0.1</c:v>
                </c:pt>
                <c:pt idx="600">
                  <c:v>-0.1</c:v>
                </c:pt>
                <c:pt idx="601">
                  <c:v>-0.1</c:v>
                </c:pt>
                <c:pt idx="602">
                  <c:v>-0.105</c:v>
                </c:pt>
                <c:pt idx="603">
                  <c:v>-0.105</c:v>
                </c:pt>
                <c:pt idx="604">
                  <c:v>-0.105</c:v>
                </c:pt>
                <c:pt idx="605">
                  <c:v>-0.105</c:v>
                </c:pt>
                <c:pt idx="606">
                  <c:v>-0.105</c:v>
                </c:pt>
                <c:pt idx="607">
                  <c:v>-0.105</c:v>
                </c:pt>
                <c:pt idx="608">
                  <c:v>-0.105</c:v>
                </c:pt>
                <c:pt idx="609">
                  <c:v>-0.105</c:v>
                </c:pt>
                <c:pt idx="610">
                  <c:v>-0.105</c:v>
                </c:pt>
                <c:pt idx="611">
                  <c:v>-0.105</c:v>
                </c:pt>
                <c:pt idx="612">
                  <c:v>-0.105</c:v>
                </c:pt>
                <c:pt idx="613">
                  <c:v>-0.105</c:v>
                </c:pt>
                <c:pt idx="614">
                  <c:v>-0.105</c:v>
                </c:pt>
                <c:pt idx="615">
                  <c:v>-0.105</c:v>
                </c:pt>
                <c:pt idx="616">
                  <c:v>-0.105</c:v>
                </c:pt>
                <c:pt idx="617">
                  <c:v>-0.105</c:v>
                </c:pt>
                <c:pt idx="618">
                  <c:v>-0.105</c:v>
                </c:pt>
                <c:pt idx="619">
                  <c:v>-0.105</c:v>
                </c:pt>
                <c:pt idx="620">
                  <c:v>-0.105</c:v>
                </c:pt>
                <c:pt idx="621">
                  <c:v>-0.105</c:v>
                </c:pt>
                <c:pt idx="622">
                  <c:v>-0.105</c:v>
                </c:pt>
                <c:pt idx="623">
                  <c:v>-0.105</c:v>
                </c:pt>
                <c:pt idx="624">
                  <c:v>-0.105</c:v>
                </c:pt>
                <c:pt idx="625">
                  <c:v>-0.105</c:v>
                </c:pt>
                <c:pt idx="626">
                  <c:v>-0.1</c:v>
                </c:pt>
                <c:pt idx="627">
                  <c:v>-0.105</c:v>
                </c:pt>
                <c:pt idx="628">
                  <c:v>-0.105</c:v>
                </c:pt>
                <c:pt idx="629">
                  <c:v>-0.105</c:v>
                </c:pt>
                <c:pt idx="630">
                  <c:v>-0.105</c:v>
                </c:pt>
                <c:pt idx="631">
                  <c:v>-0.105</c:v>
                </c:pt>
                <c:pt idx="632">
                  <c:v>-0.11</c:v>
                </c:pt>
                <c:pt idx="633">
                  <c:v>-0.11</c:v>
                </c:pt>
                <c:pt idx="634">
                  <c:v>-0.11</c:v>
                </c:pt>
                <c:pt idx="635">
                  <c:v>-0.11</c:v>
                </c:pt>
                <c:pt idx="636">
                  <c:v>-0.11</c:v>
                </c:pt>
                <c:pt idx="637">
                  <c:v>-0.11</c:v>
                </c:pt>
                <c:pt idx="638">
                  <c:v>-0.11</c:v>
                </c:pt>
                <c:pt idx="639">
                  <c:v>-0.105</c:v>
                </c:pt>
                <c:pt idx="640">
                  <c:v>-0.11</c:v>
                </c:pt>
                <c:pt idx="641">
                  <c:v>-0.11</c:v>
                </c:pt>
                <c:pt idx="642">
                  <c:v>-0.105</c:v>
                </c:pt>
                <c:pt idx="643">
                  <c:v>-0.105</c:v>
                </c:pt>
                <c:pt idx="644">
                  <c:v>-0.11</c:v>
                </c:pt>
                <c:pt idx="645">
                  <c:v>-0.11</c:v>
                </c:pt>
                <c:pt idx="646">
                  <c:v>-0.11</c:v>
                </c:pt>
                <c:pt idx="647">
                  <c:v>-0.11</c:v>
                </c:pt>
                <c:pt idx="648">
                  <c:v>-0.11</c:v>
                </c:pt>
                <c:pt idx="649">
                  <c:v>-0.11</c:v>
                </c:pt>
                <c:pt idx="650">
                  <c:v>-0.11</c:v>
                </c:pt>
                <c:pt idx="651">
                  <c:v>-0.11</c:v>
                </c:pt>
                <c:pt idx="652">
                  <c:v>-0.11</c:v>
                </c:pt>
                <c:pt idx="653">
                  <c:v>-0.11</c:v>
                </c:pt>
                <c:pt idx="654">
                  <c:v>-0.11</c:v>
                </c:pt>
                <c:pt idx="655">
                  <c:v>-0.11</c:v>
                </c:pt>
                <c:pt idx="656">
                  <c:v>-0.11</c:v>
                </c:pt>
                <c:pt idx="657">
                  <c:v>-0.11</c:v>
                </c:pt>
                <c:pt idx="658">
                  <c:v>-0.11</c:v>
                </c:pt>
                <c:pt idx="659">
                  <c:v>-0.11</c:v>
                </c:pt>
                <c:pt idx="660">
                  <c:v>-0.115</c:v>
                </c:pt>
                <c:pt idx="661">
                  <c:v>-0.115</c:v>
                </c:pt>
                <c:pt idx="662">
                  <c:v>-0.115</c:v>
                </c:pt>
                <c:pt idx="663">
                  <c:v>-0.115</c:v>
                </c:pt>
                <c:pt idx="664">
                  <c:v>-0.115</c:v>
                </c:pt>
                <c:pt idx="665">
                  <c:v>-0.115</c:v>
                </c:pt>
                <c:pt idx="666">
                  <c:v>-0.115</c:v>
                </c:pt>
                <c:pt idx="667">
                  <c:v>-0.115</c:v>
                </c:pt>
                <c:pt idx="668">
                  <c:v>-0.115</c:v>
                </c:pt>
                <c:pt idx="669">
                  <c:v>-0.115</c:v>
                </c:pt>
                <c:pt idx="670">
                  <c:v>-0.115</c:v>
                </c:pt>
                <c:pt idx="671">
                  <c:v>-0.115</c:v>
                </c:pt>
                <c:pt idx="672">
                  <c:v>-0.115</c:v>
                </c:pt>
                <c:pt idx="673">
                  <c:v>-0.115</c:v>
                </c:pt>
                <c:pt idx="674">
                  <c:v>-0.115</c:v>
                </c:pt>
                <c:pt idx="675">
                  <c:v>-0.115</c:v>
                </c:pt>
                <c:pt idx="676">
                  <c:v>-0.115</c:v>
                </c:pt>
                <c:pt idx="677">
                  <c:v>-0.115</c:v>
                </c:pt>
                <c:pt idx="678">
                  <c:v>-0.115</c:v>
                </c:pt>
                <c:pt idx="679">
                  <c:v>-0.115</c:v>
                </c:pt>
                <c:pt idx="680">
                  <c:v>-0.115</c:v>
                </c:pt>
                <c:pt idx="681">
                  <c:v>-0.115</c:v>
                </c:pt>
                <c:pt idx="682">
                  <c:v>-0.115</c:v>
                </c:pt>
                <c:pt idx="683">
                  <c:v>-0.12</c:v>
                </c:pt>
                <c:pt idx="684">
                  <c:v>-0.115</c:v>
                </c:pt>
                <c:pt idx="685">
                  <c:v>-0.12</c:v>
                </c:pt>
                <c:pt idx="686">
                  <c:v>-0.12</c:v>
                </c:pt>
                <c:pt idx="687">
                  <c:v>-0.115</c:v>
                </c:pt>
                <c:pt idx="688">
                  <c:v>-0.12</c:v>
                </c:pt>
                <c:pt idx="689">
                  <c:v>-0.12</c:v>
                </c:pt>
                <c:pt idx="690">
                  <c:v>-0.12</c:v>
                </c:pt>
                <c:pt idx="691">
                  <c:v>-0.12</c:v>
                </c:pt>
                <c:pt idx="692">
                  <c:v>-0.12</c:v>
                </c:pt>
                <c:pt idx="693">
                  <c:v>-0.12</c:v>
                </c:pt>
                <c:pt idx="694">
                  <c:v>-0.125</c:v>
                </c:pt>
                <c:pt idx="695">
                  <c:v>-0.125</c:v>
                </c:pt>
                <c:pt idx="696">
                  <c:v>-0.125</c:v>
                </c:pt>
                <c:pt idx="697">
                  <c:v>-0.12</c:v>
                </c:pt>
                <c:pt idx="698">
                  <c:v>-0.125</c:v>
                </c:pt>
                <c:pt idx="699">
                  <c:v>-0.125</c:v>
                </c:pt>
                <c:pt idx="700">
                  <c:v>-0.125</c:v>
                </c:pt>
                <c:pt idx="701">
                  <c:v>-0.13</c:v>
                </c:pt>
                <c:pt idx="702">
                  <c:v>-0.125</c:v>
                </c:pt>
                <c:pt idx="703">
                  <c:v>-0.13</c:v>
                </c:pt>
                <c:pt idx="704">
                  <c:v>-0.13</c:v>
                </c:pt>
                <c:pt idx="705">
                  <c:v>-0.13</c:v>
                </c:pt>
                <c:pt idx="706">
                  <c:v>-0.13</c:v>
                </c:pt>
                <c:pt idx="707">
                  <c:v>-0.125</c:v>
                </c:pt>
                <c:pt idx="708">
                  <c:v>-0.13</c:v>
                </c:pt>
                <c:pt idx="709">
                  <c:v>-0.125</c:v>
                </c:pt>
                <c:pt idx="710">
                  <c:v>-0.125</c:v>
                </c:pt>
                <c:pt idx="711">
                  <c:v>-0.13</c:v>
                </c:pt>
                <c:pt idx="712">
                  <c:v>-0.125</c:v>
                </c:pt>
                <c:pt idx="713">
                  <c:v>-0.125</c:v>
                </c:pt>
                <c:pt idx="714">
                  <c:v>-0.13</c:v>
                </c:pt>
                <c:pt idx="715">
                  <c:v>-0.135</c:v>
                </c:pt>
                <c:pt idx="716">
                  <c:v>-0.13</c:v>
                </c:pt>
                <c:pt idx="717">
                  <c:v>-0.13</c:v>
                </c:pt>
                <c:pt idx="718">
                  <c:v>-0.13</c:v>
                </c:pt>
                <c:pt idx="719">
                  <c:v>-0.13</c:v>
                </c:pt>
                <c:pt idx="720">
                  <c:v>-0.13</c:v>
                </c:pt>
                <c:pt idx="721">
                  <c:v>-0.13</c:v>
                </c:pt>
                <c:pt idx="722">
                  <c:v>-0.13</c:v>
                </c:pt>
                <c:pt idx="723">
                  <c:v>-0.13</c:v>
                </c:pt>
                <c:pt idx="724">
                  <c:v>-0.13</c:v>
                </c:pt>
                <c:pt idx="725">
                  <c:v>-0.13</c:v>
                </c:pt>
                <c:pt idx="726">
                  <c:v>-0.13</c:v>
                </c:pt>
                <c:pt idx="727">
                  <c:v>-0.135</c:v>
                </c:pt>
                <c:pt idx="728">
                  <c:v>-0.135</c:v>
                </c:pt>
                <c:pt idx="729">
                  <c:v>-0.135</c:v>
                </c:pt>
                <c:pt idx="730">
                  <c:v>-0.14</c:v>
                </c:pt>
                <c:pt idx="731">
                  <c:v>-0.14</c:v>
                </c:pt>
                <c:pt idx="732">
                  <c:v>-0.14</c:v>
                </c:pt>
                <c:pt idx="733">
                  <c:v>-0.145</c:v>
                </c:pt>
                <c:pt idx="734">
                  <c:v>-0.14</c:v>
                </c:pt>
                <c:pt idx="735">
                  <c:v>-0.145</c:v>
                </c:pt>
                <c:pt idx="736">
                  <c:v>-0.145</c:v>
                </c:pt>
                <c:pt idx="737">
                  <c:v>-0.15</c:v>
                </c:pt>
                <c:pt idx="738">
                  <c:v>-0.15</c:v>
                </c:pt>
                <c:pt idx="739">
                  <c:v>-0.15</c:v>
                </c:pt>
                <c:pt idx="740">
                  <c:v>-0.15</c:v>
                </c:pt>
                <c:pt idx="741">
                  <c:v>-0.15</c:v>
                </c:pt>
                <c:pt idx="742">
                  <c:v>-0.15</c:v>
                </c:pt>
                <c:pt idx="743">
                  <c:v>-0.145</c:v>
                </c:pt>
                <c:pt idx="744">
                  <c:v>-0.15</c:v>
                </c:pt>
                <c:pt idx="745">
                  <c:v>-0.155</c:v>
                </c:pt>
                <c:pt idx="746">
                  <c:v>-0.155</c:v>
                </c:pt>
                <c:pt idx="747">
                  <c:v>-0.155</c:v>
                </c:pt>
                <c:pt idx="748">
                  <c:v>-0.155</c:v>
                </c:pt>
                <c:pt idx="749">
                  <c:v>-0.155</c:v>
                </c:pt>
                <c:pt idx="750">
                  <c:v>-0.16</c:v>
                </c:pt>
                <c:pt idx="751">
                  <c:v>-0.165</c:v>
                </c:pt>
                <c:pt idx="752">
                  <c:v>-0.175</c:v>
                </c:pt>
                <c:pt idx="753">
                  <c:v>-0.18</c:v>
                </c:pt>
                <c:pt idx="754">
                  <c:v>-0.185</c:v>
                </c:pt>
                <c:pt idx="755">
                  <c:v>-0.18</c:v>
                </c:pt>
                <c:pt idx="756">
                  <c:v>-0.185</c:v>
                </c:pt>
                <c:pt idx="757">
                  <c:v>-0.19</c:v>
                </c:pt>
                <c:pt idx="758">
                  <c:v>-0.195</c:v>
                </c:pt>
                <c:pt idx="759">
                  <c:v>-0.2</c:v>
                </c:pt>
                <c:pt idx="760">
                  <c:v>-0.2</c:v>
                </c:pt>
                <c:pt idx="761">
                  <c:v>-0.195</c:v>
                </c:pt>
                <c:pt idx="762">
                  <c:v>-0.195</c:v>
                </c:pt>
                <c:pt idx="763">
                  <c:v>-0.2</c:v>
                </c:pt>
                <c:pt idx="764">
                  <c:v>-0.205</c:v>
                </c:pt>
                <c:pt idx="765">
                  <c:v>-0.225</c:v>
                </c:pt>
                <c:pt idx="766">
                  <c:v>-0.215</c:v>
                </c:pt>
                <c:pt idx="767">
                  <c:v>-0.215</c:v>
                </c:pt>
                <c:pt idx="768">
                  <c:v>-0.215</c:v>
                </c:pt>
                <c:pt idx="769">
                  <c:v>-0.23</c:v>
                </c:pt>
                <c:pt idx="770">
                  <c:v>-0.24</c:v>
                </c:pt>
                <c:pt idx="771">
                  <c:v>-0.23</c:v>
                </c:pt>
                <c:pt idx="772">
                  <c:v>-0.235</c:v>
                </c:pt>
                <c:pt idx="773">
                  <c:v>-0.24</c:v>
                </c:pt>
                <c:pt idx="774">
                  <c:v>-0.24</c:v>
                </c:pt>
                <c:pt idx="775">
                  <c:v>-0.24</c:v>
                </c:pt>
                <c:pt idx="776">
                  <c:v>-0.24</c:v>
                </c:pt>
                <c:pt idx="777">
                  <c:v>-0.24</c:v>
                </c:pt>
                <c:pt idx="778">
                  <c:v>-0.245</c:v>
                </c:pt>
                <c:pt idx="779">
                  <c:v>-0.24</c:v>
                </c:pt>
                <c:pt idx="780">
                  <c:v>-0.245</c:v>
                </c:pt>
                <c:pt idx="781">
                  <c:v>-0.25</c:v>
                </c:pt>
                <c:pt idx="782">
                  <c:v>-0.25</c:v>
                </c:pt>
                <c:pt idx="783">
                  <c:v>-0.25</c:v>
                </c:pt>
                <c:pt idx="784">
                  <c:v>-0.245</c:v>
                </c:pt>
                <c:pt idx="785">
                  <c:v>-0.25</c:v>
                </c:pt>
                <c:pt idx="786">
                  <c:v>-0.25</c:v>
                </c:pt>
                <c:pt idx="787">
                  <c:v>-0.25</c:v>
                </c:pt>
                <c:pt idx="788">
                  <c:v>-0.25</c:v>
                </c:pt>
                <c:pt idx="789">
                  <c:v>-0.25</c:v>
                </c:pt>
                <c:pt idx="790">
                  <c:v>-0.25</c:v>
                </c:pt>
                <c:pt idx="791">
                  <c:v>-0.255</c:v>
                </c:pt>
                <c:pt idx="792">
                  <c:v>-0.25</c:v>
                </c:pt>
                <c:pt idx="793">
                  <c:v>-0.25</c:v>
                </c:pt>
                <c:pt idx="794">
                  <c:v>-0.255</c:v>
                </c:pt>
                <c:pt idx="795">
                  <c:v>-0.26</c:v>
                </c:pt>
                <c:pt idx="796">
                  <c:v>-0.26</c:v>
                </c:pt>
                <c:pt idx="797">
                  <c:v>-0.26</c:v>
                </c:pt>
                <c:pt idx="798">
                  <c:v>-0.26</c:v>
                </c:pt>
                <c:pt idx="799">
                  <c:v>-0.26</c:v>
                </c:pt>
                <c:pt idx="800">
                  <c:v>-0.255</c:v>
                </c:pt>
                <c:pt idx="801">
                  <c:v>-0.26</c:v>
                </c:pt>
                <c:pt idx="802">
                  <c:v>-0.27</c:v>
                </c:pt>
                <c:pt idx="803">
                  <c:v>-0.27</c:v>
                </c:pt>
                <c:pt idx="804">
                  <c:v>-0.27</c:v>
                </c:pt>
                <c:pt idx="805">
                  <c:v>-0.265</c:v>
                </c:pt>
                <c:pt idx="806">
                  <c:v>-0.265</c:v>
                </c:pt>
                <c:pt idx="807">
                  <c:v>-0.265</c:v>
                </c:pt>
                <c:pt idx="808">
                  <c:v>-0.27</c:v>
                </c:pt>
                <c:pt idx="809">
                  <c:v>-0.27</c:v>
                </c:pt>
                <c:pt idx="810">
                  <c:v>-0.27</c:v>
                </c:pt>
                <c:pt idx="811">
                  <c:v>-0.27</c:v>
                </c:pt>
                <c:pt idx="812">
                  <c:v>-0.27</c:v>
                </c:pt>
                <c:pt idx="813">
                  <c:v>-0.265</c:v>
                </c:pt>
                <c:pt idx="814">
                  <c:v>-0.27</c:v>
                </c:pt>
                <c:pt idx="815">
                  <c:v>-0.27</c:v>
                </c:pt>
                <c:pt idx="816">
                  <c:v>-0.27</c:v>
                </c:pt>
                <c:pt idx="817">
                  <c:v>-0.27</c:v>
                </c:pt>
                <c:pt idx="818">
                  <c:v>-0.27</c:v>
                </c:pt>
                <c:pt idx="819">
                  <c:v>-0.27</c:v>
                </c:pt>
                <c:pt idx="820">
                  <c:v>-0.275</c:v>
                </c:pt>
                <c:pt idx="821">
                  <c:v>-0.27</c:v>
                </c:pt>
                <c:pt idx="822">
                  <c:v>-0.27</c:v>
                </c:pt>
                <c:pt idx="823">
                  <c:v>-0.275</c:v>
                </c:pt>
                <c:pt idx="824">
                  <c:v>-0.275</c:v>
                </c:pt>
                <c:pt idx="825">
                  <c:v>-0.275</c:v>
                </c:pt>
                <c:pt idx="826">
                  <c:v>-0.275</c:v>
                </c:pt>
                <c:pt idx="827">
                  <c:v>-0.27</c:v>
                </c:pt>
                <c:pt idx="828">
                  <c:v>-0.27</c:v>
                </c:pt>
                <c:pt idx="829">
                  <c:v>-0.275</c:v>
                </c:pt>
                <c:pt idx="830">
                  <c:v>-0.28</c:v>
                </c:pt>
                <c:pt idx="831">
                  <c:v>-0.28</c:v>
                </c:pt>
                <c:pt idx="832">
                  <c:v>-0.28</c:v>
                </c:pt>
                <c:pt idx="833">
                  <c:v>-0.28</c:v>
                </c:pt>
                <c:pt idx="834">
                  <c:v>-0.28</c:v>
                </c:pt>
                <c:pt idx="835">
                  <c:v>-0.28</c:v>
                </c:pt>
                <c:pt idx="836">
                  <c:v>-0.28</c:v>
                </c:pt>
                <c:pt idx="837">
                  <c:v>-0.28</c:v>
                </c:pt>
                <c:pt idx="838">
                  <c:v>-0.28</c:v>
                </c:pt>
                <c:pt idx="839">
                  <c:v>-0.28</c:v>
                </c:pt>
                <c:pt idx="840">
                  <c:v>-0.285</c:v>
                </c:pt>
                <c:pt idx="841">
                  <c:v>-0.285</c:v>
                </c:pt>
                <c:pt idx="842">
                  <c:v>-0.285</c:v>
                </c:pt>
                <c:pt idx="843">
                  <c:v>-0.285</c:v>
                </c:pt>
                <c:pt idx="844">
                  <c:v>-0.28</c:v>
                </c:pt>
                <c:pt idx="845">
                  <c:v>-0.28</c:v>
                </c:pt>
                <c:pt idx="846">
                  <c:v>-0.285</c:v>
                </c:pt>
                <c:pt idx="847">
                  <c:v>-0.28</c:v>
                </c:pt>
                <c:pt idx="848">
                  <c:v>-0.285</c:v>
                </c:pt>
                <c:pt idx="849">
                  <c:v>-0.285</c:v>
                </c:pt>
                <c:pt idx="850">
                  <c:v>-0.285</c:v>
                </c:pt>
                <c:pt idx="851">
                  <c:v>-0.285</c:v>
                </c:pt>
                <c:pt idx="852">
                  <c:v>-0.285</c:v>
                </c:pt>
                <c:pt idx="853">
                  <c:v>-0.29</c:v>
                </c:pt>
                <c:pt idx="854">
                  <c:v>-0.285</c:v>
                </c:pt>
                <c:pt idx="855">
                  <c:v>-0.285</c:v>
                </c:pt>
                <c:pt idx="856">
                  <c:v>-0.29</c:v>
                </c:pt>
                <c:pt idx="857">
                  <c:v>-0.285</c:v>
                </c:pt>
                <c:pt idx="858">
                  <c:v>-0.285</c:v>
                </c:pt>
                <c:pt idx="859">
                  <c:v>-0.295</c:v>
                </c:pt>
                <c:pt idx="860">
                  <c:v>-0.295</c:v>
                </c:pt>
                <c:pt idx="861">
                  <c:v>-0.295</c:v>
                </c:pt>
                <c:pt idx="862">
                  <c:v>-0.295</c:v>
                </c:pt>
                <c:pt idx="863">
                  <c:v>-0.29</c:v>
                </c:pt>
                <c:pt idx="864">
                  <c:v>-0.295</c:v>
                </c:pt>
                <c:pt idx="865">
                  <c:v>-0.295</c:v>
                </c:pt>
                <c:pt idx="866">
                  <c:v>-0.295</c:v>
                </c:pt>
                <c:pt idx="867">
                  <c:v>-0.295</c:v>
                </c:pt>
                <c:pt idx="868">
                  <c:v>-0.29</c:v>
                </c:pt>
                <c:pt idx="869">
                  <c:v>-0.275</c:v>
                </c:pt>
                <c:pt idx="870">
                  <c:v>-0.275</c:v>
                </c:pt>
                <c:pt idx="871">
                  <c:v>-0.28</c:v>
                </c:pt>
                <c:pt idx="872">
                  <c:v>-0.28</c:v>
                </c:pt>
                <c:pt idx="873">
                  <c:v>-0.28</c:v>
                </c:pt>
                <c:pt idx="874">
                  <c:v>-0.28</c:v>
                </c:pt>
                <c:pt idx="875">
                  <c:v>-0.28</c:v>
                </c:pt>
                <c:pt idx="876">
                  <c:v>-0.285</c:v>
                </c:pt>
                <c:pt idx="877">
                  <c:v>-0.285</c:v>
                </c:pt>
                <c:pt idx="878">
                  <c:v>-0.29</c:v>
                </c:pt>
                <c:pt idx="879">
                  <c:v>-0.285</c:v>
                </c:pt>
                <c:pt idx="880">
                  <c:v>-0.285</c:v>
                </c:pt>
                <c:pt idx="881">
                  <c:v>-0.285</c:v>
                </c:pt>
                <c:pt idx="882">
                  <c:v>-0.285</c:v>
                </c:pt>
                <c:pt idx="883">
                  <c:v>-0.285</c:v>
                </c:pt>
                <c:pt idx="884">
                  <c:v>-0.285</c:v>
                </c:pt>
                <c:pt idx="885">
                  <c:v>-0.285</c:v>
                </c:pt>
                <c:pt idx="886">
                  <c:v>-0.285</c:v>
                </c:pt>
                <c:pt idx="887">
                  <c:v>-0.29</c:v>
                </c:pt>
                <c:pt idx="888">
                  <c:v>-0.29</c:v>
                </c:pt>
                <c:pt idx="889">
                  <c:v>-0.29</c:v>
                </c:pt>
                <c:pt idx="890">
                  <c:v>-0.29</c:v>
                </c:pt>
                <c:pt idx="891">
                  <c:v>-0.29</c:v>
                </c:pt>
                <c:pt idx="892">
                  <c:v>-0.29</c:v>
                </c:pt>
                <c:pt idx="893">
                  <c:v>-0.29</c:v>
                </c:pt>
                <c:pt idx="894">
                  <c:v>-0.29</c:v>
                </c:pt>
                <c:pt idx="895">
                  <c:v>-0.295</c:v>
                </c:pt>
                <c:pt idx="896">
                  <c:v>-0.295</c:v>
                </c:pt>
                <c:pt idx="897">
                  <c:v>-0.295</c:v>
                </c:pt>
                <c:pt idx="898">
                  <c:v>-0.295</c:v>
                </c:pt>
                <c:pt idx="899">
                  <c:v>-0.295</c:v>
                </c:pt>
                <c:pt idx="900">
                  <c:v>-0.295</c:v>
                </c:pt>
                <c:pt idx="901">
                  <c:v>-0.295</c:v>
                </c:pt>
                <c:pt idx="902">
                  <c:v>-0.295</c:v>
                </c:pt>
                <c:pt idx="903">
                  <c:v>-0.295</c:v>
                </c:pt>
                <c:pt idx="904">
                  <c:v>-0.295</c:v>
                </c:pt>
                <c:pt idx="905">
                  <c:v>-0.295</c:v>
                </c:pt>
                <c:pt idx="906">
                  <c:v>-0.295</c:v>
                </c:pt>
                <c:pt idx="907">
                  <c:v>-0.295</c:v>
                </c:pt>
                <c:pt idx="908">
                  <c:v>-0.3</c:v>
                </c:pt>
                <c:pt idx="909">
                  <c:v>-0.3</c:v>
                </c:pt>
                <c:pt idx="910">
                  <c:v>-0.295</c:v>
                </c:pt>
                <c:pt idx="911">
                  <c:v>-0.3</c:v>
                </c:pt>
                <c:pt idx="912">
                  <c:v>-0.3</c:v>
                </c:pt>
                <c:pt idx="913">
                  <c:v>-0.3</c:v>
                </c:pt>
                <c:pt idx="914">
                  <c:v>-0.295</c:v>
                </c:pt>
                <c:pt idx="915">
                  <c:v>-0.3</c:v>
                </c:pt>
                <c:pt idx="916">
                  <c:v>-0.3</c:v>
                </c:pt>
                <c:pt idx="917">
                  <c:v>-0.3</c:v>
                </c:pt>
                <c:pt idx="918">
                  <c:v>-0.3</c:v>
                </c:pt>
                <c:pt idx="919">
                  <c:v>-0.305</c:v>
                </c:pt>
                <c:pt idx="920">
                  <c:v>-0.3</c:v>
                </c:pt>
                <c:pt idx="921">
                  <c:v>-0.3</c:v>
                </c:pt>
                <c:pt idx="922">
                  <c:v>-0.3</c:v>
                </c:pt>
                <c:pt idx="923">
                  <c:v>-0.305</c:v>
                </c:pt>
                <c:pt idx="924">
                  <c:v>-0.305</c:v>
                </c:pt>
                <c:pt idx="925">
                  <c:v>-0.305</c:v>
                </c:pt>
                <c:pt idx="926">
                  <c:v>-0.305</c:v>
                </c:pt>
                <c:pt idx="927">
                  <c:v>-0.305</c:v>
                </c:pt>
                <c:pt idx="928">
                  <c:v>-0.305</c:v>
                </c:pt>
                <c:pt idx="929">
                  <c:v>-0.305</c:v>
                </c:pt>
                <c:pt idx="930">
                  <c:v>-0.3</c:v>
                </c:pt>
                <c:pt idx="931">
                  <c:v>-0.305</c:v>
                </c:pt>
                <c:pt idx="932">
                  <c:v>-0.31</c:v>
                </c:pt>
                <c:pt idx="933">
                  <c:v>-0.305</c:v>
                </c:pt>
                <c:pt idx="934">
                  <c:v>-0.305</c:v>
                </c:pt>
                <c:pt idx="935">
                  <c:v>-0.305</c:v>
                </c:pt>
                <c:pt idx="936">
                  <c:v>-0.305</c:v>
                </c:pt>
                <c:pt idx="937">
                  <c:v>-0.305</c:v>
                </c:pt>
                <c:pt idx="938">
                  <c:v>-0.305</c:v>
                </c:pt>
                <c:pt idx="939">
                  <c:v>-0.305</c:v>
                </c:pt>
                <c:pt idx="940">
                  <c:v>-0.305</c:v>
                </c:pt>
                <c:pt idx="941">
                  <c:v>-0.305</c:v>
                </c:pt>
                <c:pt idx="942">
                  <c:v>-0.31</c:v>
                </c:pt>
                <c:pt idx="943">
                  <c:v>-0.31</c:v>
                </c:pt>
                <c:pt idx="944">
                  <c:v>-0.31</c:v>
                </c:pt>
                <c:pt idx="945">
                  <c:v>-0.31</c:v>
                </c:pt>
                <c:pt idx="946">
                  <c:v>-0.31</c:v>
                </c:pt>
                <c:pt idx="947">
                  <c:v>-0.305</c:v>
                </c:pt>
                <c:pt idx="948">
                  <c:v>-0.31</c:v>
                </c:pt>
                <c:pt idx="949">
                  <c:v>-0.31</c:v>
                </c:pt>
                <c:pt idx="950">
                  <c:v>-0.31</c:v>
                </c:pt>
                <c:pt idx="951">
                  <c:v>-0.31</c:v>
                </c:pt>
                <c:pt idx="952">
                  <c:v>-0.31</c:v>
                </c:pt>
                <c:pt idx="953">
                  <c:v>-0.315</c:v>
                </c:pt>
                <c:pt idx="954">
                  <c:v>-0.31</c:v>
                </c:pt>
                <c:pt idx="955">
                  <c:v>-0.315</c:v>
                </c:pt>
                <c:pt idx="956">
                  <c:v>-0.315</c:v>
                </c:pt>
                <c:pt idx="957">
                  <c:v>-0.315</c:v>
                </c:pt>
                <c:pt idx="958">
                  <c:v>-0.315</c:v>
                </c:pt>
                <c:pt idx="959">
                  <c:v>-0.315</c:v>
                </c:pt>
                <c:pt idx="960">
                  <c:v>-0.31</c:v>
                </c:pt>
                <c:pt idx="961">
                  <c:v>-0.315</c:v>
                </c:pt>
                <c:pt idx="962">
                  <c:v>-0.315</c:v>
                </c:pt>
                <c:pt idx="963">
                  <c:v>-0.315</c:v>
                </c:pt>
                <c:pt idx="964">
                  <c:v>-0.315</c:v>
                </c:pt>
                <c:pt idx="965">
                  <c:v>-0.315</c:v>
                </c:pt>
                <c:pt idx="966">
                  <c:v>-0.315</c:v>
                </c:pt>
                <c:pt idx="967">
                  <c:v>-0.315</c:v>
                </c:pt>
                <c:pt idx="968">
                  <c:v>-0.315</c:v>
                </c:pt>
                <c:pt idx="969">
                  <c:v>-0.315</c:v>
                </c:pt>
                <c:pt idx="970">
                  <c:v>-0.315</c:v>
                </c:pt>
                <c:pt idx="971">
                  <c:v>-0.315</c:v>
                </c:pt>
                <c:pt idx="972">
                  <c:v>-0.315</c:v>
                </c:pt>
                <c:pt idx="973">
                  <c:v>-0.315</c:v>
                </c:pt>
                <c:pt idx="974">
                  <c:v>-0.315</c:v>
                </c:pt>
                <c:pt idx="975">
                  <c:v>-0.315</c:v>
                </c:pt>
                <c:pt idx="976">
                  <c:v>-0.32</c:v>
                </c:pt>
                <c:pt idx="977">
                  <c:v>-0.315</c:v>
                </c:pt>
                <c:pt idx="978">
                  <c:v>-0.315</c:v>
                </c:pt>
                <c:pt idx="979">
                  <c:v>-0.315</c:v>
                </c:pt>
                <c:pt idx="980">
                  <c:v>-0.315</c:v>
                </c:pt>
                <c:pt idx="981">
                  <c:v>-0.315</c:v>
                </c:pt>
                <c:pt idx="982">
                  <c:v>-0.315</c:v>
                </c:pt>
                <c:pt idx="983">
                  <c:v>-0.315</c:v>
                </c:pt>
                <c:pt idx="984">
                  <c:v>-0.315</c:v>
                </c:pt>
                <c:pt idx="985">
                  <c:v>-0.315</c:v>
                </c:pt>
                <c:pt idx="986">
                  <c:v>-0.315</c:v>
                </c:pt>
                <c:pt idx="987">
                  <c:v>-0.315</c:v>
                </c:pt>
                <c:pt idx="988">
                  <c:v>-0.315</c:v>
                </c:pt>
                <c:pt idx="989">
                  <c:v>-0.315</c:v>
                </c:pt>
                <c:pt idx="990">
                  <c:v>-0.315</c:v>
                </c:pt>
                <c:pt idx="991">
                  <c:v>-0.31</c:v>
                </c:pt>
                <c:pt idx="992">
                  <c:v>-0.315</c:v>
                </c:pt>
                <c:pt idx="993">
                  <c:v>-0.31</c:v>
                </c:pt>
                <c:pt idx="994">
                  <c:v>-0.31</c:v>
                </c:pt>
                <c:pt idx="995">
                  <c:v>-0.31</c:v>
                </c:pt>
                <c:pt idx="996">
                  <c:v>-0.315</c:v>
                </c:pt>
                <c:pt idx="997">
                  <c:v>-0.31</c:v>
                </c:pt>
                <c:pt idx="998">
                  <c:v>-0.31</c:v>
                </c:pt>
                <c:pt idx="999">
                  <c:v>-0.315</c:v>
                </c:pt>
                <c:pt idx="1000">
                  <c:v>-0.315</c:v>
                </c:pt>
                <c:pt idx="1001">
                  <c:v>-0.315</c:v>
                </c:pt>
                <c:pt idx="1002">
                  <c:v>-0.315</c:v>
                </c:pt>
                <c:pt idx="1003">
                  <c:v>-0.31</c:v>
                </c:pt>
                <c:pt idx="1004">
                  <c:v>-0.315</c:v>
                </c:pt>
                <c:pt idx="1005">
                  <c:v>-0.315</c:v>
                </c:pt>
                <c:pt idx="1006">
                  <c:v>-0.315</c:v>
                </c:pt>
                <c:pt idx="1007">
                  <c:v>-0.315</c:v>
                </c:pt>
                <c:pt idx="1008">
                  <c:v>-0.315</c:v>
                </c:pt>
                <c:pt idx="1009">
                  <c:v>-0.315</c:v>
                </c:pt>
                <c:pt idx="1010">
                  <c:v>-0.315</c:v>
                </c:pt>
                <c:pt idx="1011">
                  <c:v>-0.315</c:v>
                </c:pt>
                <c:pt idx="1012">
                  <c:v>-0.315</c:v>
                </c:pt>
                <c:pt idx="1013">
                  <c:v>-0.315</c:v>
                </c:pt>
                <c:pt idx="1014">
                  <c:v>-0.315</c:v>
                </c:pt>
                <c:pt idx="1015">
                  <c:v>-0.315</c:v>
                </c:pt>
                <c:pt idx="1016">
                  <c:v>-0.315</c:v>
                </c:pt>
                <c:pt idx="1017">
                  <c:v>-0.315</c:v>
                </c:pt>
                <c:pt idx="1018">
                  <c:v>-0.315</c:v>
                </c:pt>
                <c:pt idx="1019">
                  <c:v>-0.315</c:v>
                </c:pt>
                <c:pt idx="1020">
                  <c:v>-0.315</c:v>
                </c:pt>
                <c:pt idx="1021">
                  <c:v>-0.32</c:v>
                </c:pt>
                <c:pt idx="1022">
                  <c:v>-0.32</c:v>
                </c:pt>
                <c:pt idx="1023">
                  <c:v>-0.315</c:v>
                </c:pt>
                <c:pt idx="1024">
                  <c:v>-0.315</c:v>
                </c:pt>
                <c:pt idx="1025">
                  <c:v>-0.32</c:v>
                </c:pt>
                <c:pt idx="1026">
                  <c:v>-0.315</c:v>
                </c:pt>
                <c:pt idx="1027">
                  <c:v>-0.315</c:v>
                </c:pt>
                <c:pt idx="1028">
                  <c:v>-0.32</c:v>
                </c:pt>
                <c:pt idx="1029">
                  <c:v>-0.315</c:v>
                </c:pt>
                <c:pt idx="1030">
                  <c:v>-0.32</c:v>
                </c:pt>
                <c:pt idx="1031">
                  <c:v>-0.32</c:v>
                </c:pt>
                <c:pt idx="1032">
                  <c:v>-0.32</c:v>
                </c:pt>
                <c:pt idx="1033">
                  <c:v>-0.32</c:v>
                </c:pt>
                <c:pt idx="1034">
                  <c:v>-0.32</c:v>
                </c:pt>
                <c:pt idx="1035">
                  <c:v>-0.32</c:v>
                </c:pt>
                <c:pt idx="1036">
                  <c:v>-0.32</c:v>
                </c:pt>
                <c:pt idx="1037">
                  <c:v>-0.315</c:v>
                </c:pt>
                <c:pt idx="1038">
                  <c:v>-0.32</c:v>
                </c:pt>
                <c:pt idx="1039">
                  <c:v>-0.32</c:v>
                </c:pt>
                <c:pt idx="1040">
                  <c:v>-0.32</c:v>
                </c:pt>
                <c:pt idx="1041">
                  <c:v>-0.32</c:v>
                </c:pt>
                <c:pt idx="1042">
                  <c:v>-0.32</c:v>
                </c:pt>
                <c:pt idx="1043">
                  <c:v>-0.32</c:v>
                </c:pt>
                <c:pt idx="1044">
                  <c:v>-0.32</c:v>
                </c:pt>
                <c:pt idx="1045">
                  <c:v>-0.32</c:v>
                </c:pt>
                <c:pt idx="1046">
                  <c:v>-0.32</c:v>
                </c:pt>
                <c:pt idx="1047">
                  <c:v>-0.32</c:v>
                </c:pt>
                <c:pt idx="1048">
                  <c:v>-0.32</c:v>
                </c:pt>
                <c:pt idx="1049">
                  <c:v>-0.32</c:v>
                </c:pt>
                <c:pt idx="1050">
                  <c:v>-0.32</c:v>
                </c:pt>
                <c:pt idx="1051">
                  <c:v>-0.32</c:v>
                </c:pt>
                <c:pt idx="1052">
                  <c:v>-0.32</c:v>
                </c:pt>
                <c:pt idx="1053">
                  <c:v>-0.32</c:v>
                </c:pt>
                <c:pt idx="1054">
                  <c:v>-0.32</c:v>
                </c:pt>
                <c:pt idx="1055">
                  <c:v>-0.32</c:v>
                </c:pt>
                <c:pt idx="1056">
                  <c:v>-0.32</c:v>
                </c:pt>
                <c:pt idx="1057">
                  <c:v>-0.32</c:v>
                </c:pt>
                <c:pt idx="1058">
                  <c:v>-0.32</c:v>
                </c:pt>
                <c:pt idx="1059">
                  <c:v>-0.32</c:v>
                </c:pt>
                <c:pt idx="1060">
                  <c:v>-0.325</c:v>
                </c:pt>
                <c:pt idx="1061">
                  <c:v>-0.325</c:v>
                </c:pt>
                <c:pt idx="1062">
                  <c:v>-0.325</c:v>
                </c:pt>
                <c:pt idx="1063">
                  <c:v>-0.325</c:v>
                </c:pt>
                <c:pt idx="1064">
                  <c:v>-0.325</c:v>
                </c:pt>
                <c:pt idx="1065">
                  <c:v>-0.325</c:v>
                </c:pt>
                <c:pt idx="1066">
                  <c:v>-0.325</c:v>
                </c:pt>
                <c:pt idx="1067">
                  <c:v>-0.325</c:v>
                </c:pt>
                <c:pt idx="1068">
                  <c:v>-0.325</c:v>
                </c:pt>
                <c:pt idx="1069">
                  <c:v>-0.325</c:v>
                </c:pt>
                <c:pt idx="1070">
                  <c:v>-0.32</c:v>
                </c:pt>
                <c:pt idx="1071">
                  <c:v>-0.32</c:v>
                </c:pt>
                <c:pt idx="1072">
                  <c:v>-0.325</c:v>
                </c:pt>
                <c:pt idx="1073">
                  <c:v>-0.325</c:v>
                </c:pt>
                <c:pt idx="1074">
                  <c:v>-0.32</c:v>
                </c:pt>
                <c:pt idx="1075">
                  <c:v>-0.32</c:v>
                </c:pt>
                <c:pt idx="1076">
                  <c:v>-0.32</c:v>
                </c:pt>
                <c:pt idx="1077">
                  <c:v>-0.32</c:v>
                </c:pt>
                <c:pt idx="1078">
                  <c:v>-0.325</c:v>
                </c:pt>
                <c:pt idx="1079">
                  <c:v>-0.325</c:v>
                </c:pt>
                <c:pt idx="1080">
                  <c:v>-0.325</c:v>
                </c:pt>
                <c:pt idx="1081">
                  <c:v>-0.325</c:v>
                </c:pt>
                <c:pt idx="1082">
                  <c:v>-0.325</c:v>
                </c:pt>
                <c:pt idx="1083">
                  <c:v>-0.325</c:v>
                </c:pt>
                <c:pt idx="1084">
                  <c:v>-0.32</c:v>
                </c:pt>
                <c:pt idx="1085">
                  <c:v>-0.325</c:v>
                </c:pt>
                <c:pt idx="1086">
                  <c:v>-0.325</c:v>
                </c:pt>
                <c:pt idx="1087">
                  <c:v>-0.325</c:v>
                </c:pt>
                <c:pt idx="1088">
                  <c:v>-0.325</c:v>
                </c:pt>
                <c:pt idx="1089">
                  <c:v>-0.325</c:v>
                </c:pt>
                <c:pt idx="1090">
                  <c:v>-0.325</c:v>
                </c:pt>
                <c:pt idx="1091">
                  <c:v>-0.325</c:v>
                </c:pt>
                <c:pt idx="1092">
                  <c:v>-0.325</c:v>
                </c:pt>
                <c:pt idx="1093">
                  <c:v>-0.325</c:v>
                </c:pt>
                <c:pt idx="1094">
                  <c:v>-0.325</c:v>
                </c:pt>
                <c:pt idx="1095">
                  <c:v>-0.325</c:v>
                </c:pt>
                <c:pt idx="1096">
                  <c:v>-0.325</c:v>
                </c:pt>
                <c:pt idx="1097">
                  <c:v>-0.325</c:v>
                </c:pt>
                <c:pt idx="1098">
                  <c:v>-0.325</c:v>
                </c:pt>
                <c:pt idx="1099">
                  <c:v>-0.325</c:v>
                </c:pt>
                <c:pt idx="1100">
                  <c:v>-0.325</c:v>
                </c:pt>
                <c:pt idx="1101">
                  <c:v>-0.325</c:v>
                </c:pt>
                <c:pt idx="1102">
                  <c:v>-0.325</c:v>
                </c:pt>
                <c:pt idx="1103">
                  <c:v>-0.325</c:v>
                </c:pt>
                <c:pt idx="1104">
                  <c:v>-0.325</c:v>
                </c:pt>
                <c:pt idx="1105">
                  <c:v>-0.325</c:v>
                </c:pt>
                <c:pt idx="1106">
                  <c:v>-0.325</c:v>
                </c:pt>
                <c:pt idx="1107">
                  <c:v>-0.325</c:v>
                </c:pt>
                <c:pt idx="1108">
                  <c:v>-0.325</c:v>
                </c:pt>
                <c:pt idx="1109">
                  <c:v>-0.325</c:v>
                </c:pt>
                <c:pt idx="1110">
                  <c:v>-0.325</c:v>
                </c:pt>
                <c:pt idx="1111">
                  <c:v>-0.325</c:v>
                </c:pt>
                <c:pt idx="1112">
                  <c:v>-0.325</c:v>
                </c:pt>
                <c:pt idx="1113">
                  <c:v>-0.325</c:v>
                </c:pt>
                <c:pt idx="1114">
                  <c:v>-0.33</c:v>
                </c:pt>
                <c:pt idx="1115">
                  <c:v>-0.33</c:v>
                </c:pt>
                <c:pt idx="1116">
                  <c:v>-0.325</c:v>
                </c:pt>
                <c:pt idx="1117">
                  <c:v>-0.33</c:v>
                </c:pt>
                <c:pt idx="1118">
                  <c:v>-0.325</c:v>
                </c:pt>
                <c:pt idx="1119">
                  <c:v>-0.33</c:v>
                </c:pt>
                <c:pt idx="1120">
                  <c:v>-0.33</c:v>
                </c:pt>
                <c:pt idx="1121">
                  <c:v>-0.33</c:v>
                </c:pt>
                <c:pt idx="1122">
                  <c:v>-0.33</c:v>
                </c:pt>
                <c:pt idx="1123">
                  <c:v>-0.33</c:v>
                </c:pt>
                <c:pt idx="1124">
                  <c:v>-0.33</c:v>
                </c:pt>
                <c:pt idx="1125">
                  <c:v>-0.325</c:v>
                </c:pt>
                <c:pt idx="1126">
                  <c:v>-0.33</c:v>
                </c:pt>
                <c:pt idx="1127">
                  <c:v>-0.325</c:v>
                </c:pt>
                <c:pt idx="1128">
                  <c:v>-0.33</c:v>
                </c:pt>
                <c:pt idx="1129">
                  <c:v>-0.33</c:v>
                </c:pt>
                <c:pt idx="1130">
                  <c:v>-0.33</c:v>
                </c:pt>
                <c:pt idx="1131">
                  <c:v>-0.33</c:v>
                </c:pt>
                <c:pt idx="1132">
                  <c:v>-0.33</c:v>
                </c:pt>
                <c:pt idx="1133">
                  <c:v>-0.33</c:v>
                </c:pt>
                <c:pt idx="1134">
                  <c:v>-0.33</c:v>
                </c:pt>
                <c:pt idx="1135">
                  <c:v>-0.33</c:v>
                </c:pt>
                <c:pt idx="1136">
                  <c:v>-0.33</c:v>
                </c:pt>
                <c:pt idx="1137">
                  <c:v>-0.33</c:v>
                </c:pt>
                <c:pt idx="1138">
                  <c:v>-0.33</c:v>
                </c:pt>
                <c:pt idx="1139">
                  <c:v>-0.33</c:v>
                </c:pt>
                <c:pt idx="1140">
                  <c:v>-0.33</c:v>
                </c:pt>
                <c:pt idx="1141">
                  <c:v>-0.33</c:v>
                </c:pt>
                <c:pt idx="1142">
                  <c:v>-0.33</c:v>
                </c:pt>
                <c:pt idx="1143">
                  <c:v>-0.325</c:v>
                </c:pt>
                <c:pt idx="1144">
                  <c:v>-0.33</c:v>
                </c:pt>
                <c:pt idx="1145">
                  <c:v>-0.325</c:v>
                </c:pt>
                <c:pt idx="1146">
                  <c:v>-0.33</c:v>
                </c:pt>
                <c:pt idx="1147">
                  <c:v>-0.33</c:v>
                </c:pt>
                <c:pt idx="1148">
                  <c:v>-0.33</c:v>
                </c:pt>
                <c:pt idx="1149">
                  <c:v>-0.33</c:v>
                </c:pt>
                <c:pt idx="1150">
                  <c:v>-0.33</c:v>
                </c:pt>
                <c:pt idx="1151">
                  <c:v>-0.33</c:v>
                </c:pt>
                <c:pt idx="1152">
                  <c:v>-0.33</c:v>
                </c:pt>
                <c:pt idx="1153">
                  <c:v>-0.33</c:v>
                </c:pt>
                <c:pt idx="1154">
                  <c:v>-0.33</c:v>
                </c:pt>
                <c:pt idx="1155">
                  <c:v>-0.33</c:v>
                </c:pt>
                <c:pt idx="1156">
                  <c:v>-0.33</c:v>
                </c:pt>
                <c:pt idx="1157">
                  <c:v>-0.33</c:v>
                </c:pt>
                <c:pt idx="1158">
                  <c:v>-0.33</c:v>
                </c:pt>
                <c:pt idx="1159">
                  <c:v>-0.33</c:v>
                </c:pt>
                <c:pt idx="1160">
                  <c:v>-0.33</c:v>
                </c:pt>
                <c:pt idx="1161">
                  <c:v>-0.33</c:v>
                </c:pt>
                <c:pt idx="1162">
                  <c:v>-0.33</c:v>
                </c:pt>
                <c:pt idx="1163">
                  <c:v>-0.33</c:v>
                </c:pt>
                <c:pt idx="1164">
                  <c:v>-0.335</c:v>
                </c:pt>
                <c:pt idx="1165">
                  <c:v>-0.33</c:v>
                </c:pt>
                <c:pt idx="1166">
                  <c:v>-0.33</c:v>
                </c:pt>
                <c:pt idx="1167">
                  <c:v>-0.33</c:v>
                </c:pt>
                <c:pt idx="1168">
                  <c:v>-0.33</c:v>
                </c:pt>
                <c:pt idx="1169">
                  <c:v>-0.33</c:v>
                </c:pt>
                <c:pt idx="1170">
                  <c:v>-0.335</c:v>
                </c:pt>
                <c:pt idx="1171">
                  <c:v>-0.33</c:v>
                </c:pt>
                <c:pt idx="1172">
                  <c:v>-0.33</c:v>
                </c:pt>
                <c:pt idx="1173">
                  <c:v>-0.335</c:v>
                </c:pt>
                <c:pt idx="1174">
                  <c:v>-0.335</c:v>
                </c:pt>
                <c:pt idx="1175">
                  <c:v>-0.335</c:v>
                </c:pt>
                <c:pt idx="1176">
                  <c:v>-0.33</c:v>
                </c:pt>
                <c:pt idx="1177">
                  <c:v>-0.335</c:v>
                </c:pt>
                <c:pt idx="1178">
                  <c:v>-0.33</c:v>
                </c:pt>
                <c:pt idx="1179">
                  <c:v>-0.33</c:v>
                </c:pt>
                <c:pt idx="1180">
                  <c:v>-0.33</c:v>
                </c:pt>
                <c:pt idx="1181">
                  <c:v>-0.33</c:v>
                </c:pt>
                <c:pt idx="1182">
                  <c:v>-0.33</c:v>
                </c:pt>
                <c:pt idx="1183">
                  <c:v>-0.33</c:v>
                </c:pt>
                <c:pt idx="1184">
                  <c:v>-0.33</c:v>
                </c:pt>
                <c:pt idx="1185">
                  <c:v>-0.33</c:v>
                </c:pt>
                <c:pt idx="1186">
                  <c:v>-0.33</c:v>
                </c:pt>
                <c:pt idx="1187">
                  <c:v>-0.335</c:v>
                </c:pt>
                <c:pt idx="1188">
                  <c:v>-0.335</c:v>
                </c:pt>
                <c:pt idx="1189">
                  <c:v>-0.33</c:v>
                </c:pt>
                <c:pt idx="1190">
                  <c:v>-0.33</c:v>
                </c:pt>
                <c:pt idx="1191">
                  <c:v>-0.33</c:v>
                </c:pt>
                <c:pt idx="1192">
                  <c:v>-0.335</c:v>
                </c:pt>
                <c:pt idx="1193">
                  <c:v>-0.335</c:v>
                </c:pt>
                <c:pt idx="1194">
                  <c:v>-0.335</c:v>
                </c:pt>
                <c:pt idx="1195">
                  <c:v>-0.335</c:v>
                </c:pt>
                <c:pt idx="1196">
                  <c:v>-0.335</c:v>
                </c:pt>
                <c:pt idx="1197">
                  <c:v>-0.335</c:v>
                </c:pt>
                <c:pt idx="1198">
                  <c:v>-0.335</c:v>
                </c:pt>
                <c:pt idx="1199">
                  <c:v>-0.335</c:v>
                </c:pt>
                <c:pt idx="1200">
                  <c:v>-0.335</c:v>
                </c:pt>
                <c:pt idx="1201">
                  <c:v>-0.335</c:v>
                </c:pt>
                <c:pt idx="1202">
                  <c:v>-0.335</c:v>
                </c:pt>
                <c:pt idx="1203">
                  <c:v>-0.33</c:v>
                </c:pt>
                <c:pt idx="1204">
                  <c:v>-0.335</c:v>
                </c:pt>
                <c:pt idx="1205">
                  <c:v>-0.335</c:v>
                </c:pt>
                <c:pt idx="1206">
                  <c:v>-0.33</c:v>
                </c:pt>
                <c:pt idx="1207">
                  <c:v>-0.33</c:v>
                </c:pt>
                <c:pt idx="1208">
                  <c:v>-0.335</c:v>
                </c:pt>
                <c:pt idx="1209">
                  <c:v>-0.33</c:v>
                </c:pt>
                <c:pt idx="1210">
                  <c:v>-0.33</c:v>
                </c:pt>
                <c:pt idx="1211">
                  <c:v>-0.335</c:v>
                </c:pt>
                <c:pt idx="1212">
                  <c:v>-0.335</c:v>
                </c:pt>
                <c:pt idx="1213">
                  <c:v>-0.33</c:v>
                </c:pt>
                <c:pt idx="1214">
                  <c:v>-0.335</c:v>
                </c:pt>
                <c:pt idx="1215">
                  <c:v>-0.335</c:v>
                </c:pt>
                <c:pt idx="1216">
                  <c:v>-0.335</c:v>
                </c:pt>
                <c:pt idx="1217">
                  <c:v>-0.335</c:v>
                </c:pt>
                <c:pt idx="1218">
                  <c:v>-0.34</c:v>
                </c:pt>
                <c:pt idx="1219">
                  <c:v>-0.335</c:v>
                </c:pt>
                <c:pt idx="1220">
                  <c:v>-0.335</c:v>
                </c:pt>
                <c:pt idx="1221">
                  <c:v>-0.335</c:v>
                </c:pt>
                <c:pt idx="1222">
                  <c:v>-0.335</c:v>
                </c:pt>
                <c:pt idx="1223">
                  <c:v>-0.335</c:v>
                </c:pt>
                <c:pt idx="1224">
                  <c:v>-0.335</c:v>
                </c:pt>
                <c:pt idx="1225">
                  <c:v>-0.335</c:v>
                </c:pt>
                <c:pt idx="1226">
                  <c:v>-0.335</c:v>
                </c:pt>
                <c:pt idx="1227">
                  <c:v>-0.335</c:v>
                </c:pt>
                <c:pt idx="1228">
                  <c:v>-0.335</c:v>
                </c:pt>
                <c:pt idx="1229">
                  <c:v>-0.335</c:v>
                </c:pt>
                <c:pt idx="1230">
                  <c:v>-0.335</c:v>
                </c:pt>
                <c:pt idx="1231">
                  <c:v>-0.335</c:v>
                </c:pt>
                <c:pt idx="1232">
                  <c:v>-0.335</c:v>
                </c:pt>
                <c:pt idx="1233">
                  <c:v>-0.335</c:v>
                </c:pt>
                <c:pt idx="1234">
                  <c:v>-0.335</c:v>
                </c:pt>
                <c:pt idx="1235">
                  <c:v>-0.335</c:v>
                </c:pt>
                <c:pt idx="1236">
                  <c:v>-0.335</c:v>
                </c:pt>
                <c:pt idx="1237">
                  <c:v>-0.335</c:v>
                </c:pt>
                <c:pt idx="1238">
                  <c:v>-0.335</c:v>
                </c:pt>
                <c:pt idx="1239">
                  <c:v>-0.335</c:v>
                </c:pt>
                <c:pt idx="1240">
                  <c:v>-0.335</c:v>
                </c:pt>
                <c:pt idx="1241">
                  <c:v>-0.335</c:v>
                </c:pt>
                <c:pt idx="1242">
                  <c:v>-0.335</c:v>
                </c:pt>
                <c:pt idx="1243">
                  <c:v>-0.335</c:v>
                </c:pt>
                <c:pt idx="1244">
                  <c:v>-0.335</c:v>
                </c:pt>
                <c:pt idx="1245">
                  <c:v>-0.335</c:v>
                </c:pt>
                <c:pt idx="1246">
                  <c:v>-0.335</c:v>
                </c:pt>
                <c:pt idx="1247">
                  <c:v>-0.335</c:v>
                </c:pt>
                <c:pt idx="1248">
                  <c:v>-0.335</c:v>
                </c:pt>
                <c:pt idx="1249">
                  <c:v>-0.335</c:v>
                </c:pt>
                <c:pt idx="1250">
                  <c:v>-0.335</c:v>
                </c:pt>
                <c:pt idx="1251">
                  <c:v>-0.335</c:v>
                </c:pt>
                <c:pt idx="1252">
                  <c:v>-0.335</c:v>
                </c:pt>
                <c:pt idx="1253">
                  <c:v>-0.335</c:v>
                </c:pt>
                <c:pt idx="1254">
                  <c:v>-0.335</c:v>
                </c:pt>
                <c:pt idx="1255">
                  <c:v>-0.335</c:v>
                </c:pt>
                <c:pt idx="1256">
                  <c:v>-0.335</c:v>
                </c:pt>
                <c:pt idx="1257">
                  <c:v>-0.335</c:v>
                </c:pt>
                <c:pt idx="1258">
                  <c:v>-0.335</c:v>
                </c:pt>
                <c:pt idx="1259">
                  <c:v>-0.335</c:v>
                </c:pt>
                <c:pt idx="1260">
                  <c:v>-0.335</c:v>
                </c:pt>
                <c:pt idx="1261">
                  <c:v>-0.335</c:v>
                </c:pt>
                <c:pt idx="1262">
                  <c:v>-0.335</c:v>
                </c:pt>
                <c:pt idx="1263">
                  <c:v>-0.335</c:v>
                </c:pt>
                <c:pt idx="1264">
                  <c:v>-0.335</c:v>
                </c:pt>
                <c:pt idx="1265">
                  <c:v>-0.335</c:v>
                </c:pt>
                <c:pt idx="1266">
                  <c:v>-0.335</c:v>
                </c:pt>
                <c:pt idx="1267">
                  <c:v>-0.335</c:v>
                </c:pt>
                <c:pt idx="1268">
                  <c:v>-0.335</c:v>
                </c:pt>
                <c:pt idx="1269">
                  <c:v>-0.335</c:v>
                </c:pt>
                <c:pt idx="1270">
                  <c:v>-0.335</c:v>
                </c:pt>
                <c:pt idx="1271">
                  <c:v>-0.335</c:v>
                </c:pt>
                <c:pt idx="1272">
                  <c:v>-0.335</c:v>
                </c:pt>
                <c:pt idx="1273">
                  <c:v>-0.335</c:v>
                </c:pt>
                <c:pt idx="1274">
                  <c:v>-0.335</c:v>
                </c:pt>
                <c:pt idx="1275">
                  <c:v>-0.335</c:v>
                </c:pt>
                <c:pt idx="1276">
                  <c:v>-0.335</c:v>
                </c:pt>
                <c:pt idx="1277">
                  <c:v>-0.335</c:v>
                </c:pt>
                <c:pt idx="1278">
                  <c:v>-0.335</c:v>
                </c:pt>
                <c:pt idx="1279">
                  <c:v>-0.34</c:v>
                </c:pt>
                <c:pt idx="1280">
                  <c:v>-0.335</c:v>
                </c:pt>
                <c:pt idx="1281">
                  <c:v>-0.34</c:v>
                </c:pt>
                <c:pt idx="1282">
                  <c:v>-0.335</c:v>
                </c:pt>
                <c:pt idx="1283">
                  <c:v>-0.335</c:v>
                </c:pt>
                <c:pt idx="1284">
                  <c:v>-0.335</c:v>
                </c:pt>
                <c:pt idx="1285">
                  <c:v>-0.335</c:v>
                </c:pt>
                <c:pt idx="1286">
                  <c:v>-0.335</c:v>
                </c:pt>
                <c:pt idx="1287">
                  <c:v>-0.335</c:v>
                </c:pt>
                <c:pt idx="1288">
                  <c:v>-0.335</c:v>
                </c:pt>
                <c:pt idx="1289">
                  <c:v>-0.335</c:v>
                </c:pt>
                <c:pt idx="1290">
                  <c:v>-0.335</c:v>
                </c:pt>
                <c:pt idx="1291">
                  <c:v>-0.335</c:v>
                </c:pt>
                <c:pt idx="1292">
                  <c:v>-0.34</c:v>
                </c:pt>
                <c:pt idx="1293">
                  <c:v>-0.335</c:v>
                </c:pt>
                <c:pt idx="1294">
                  <c:v>-0.335</c:v>
                </c:pt>
                <c:pt idx="1295">
                  <c:v>-0.34</c:v>
                </c:pt>
                <c:pt idx="1296">
                  <c:v>-0.34</c:v>
                </c:pt>
                <c:pt idx="1297">
                  <c:v>-0.34</c:v>
                </c:pt>
                <c:pt idx="1298">
                  <c:v>-0.34</c:v>
                </c:pt>
                <c:pt idx="1299">
                  <c:v>-0.34</c:v>
                </c:pt>
                <c:pt idx="1300">
                  <c:v>-0.34</c:v>
                </c:pt>
                <c:pt idx="1301">
                  <c:v>-0.34</c:v>
                </c:pt>
                <c:pt idx="1302">
                  <c:v>-0.34</c:v>
                </c:pt>
                <c:pt idx="1303">
                  <c:v>-0.335</c:v>
                </c:pt>
                <c:pt idx="1304">
                  <c:v>-0.34</c:v>
                </c:pt>
                <c:pt idx="1305">
                  <c:v>-0.34</c:v>
                </c:pt>
                <c:pt idx="1306">
                  <c:v>-0.34</c:v>
                </c:pt>
                <c:pt idx="1307">
                  <c:v>-0.34</c:v>
                </c:pt>
                <c:pt idx="1308">
                  <c:v>-0.335</c:v>
                </c:pt>
                <c:pt idx="1309">
                  <c:v>-0.335</c:v>
                </c:pt>
                <c:pt idx="1310">
                  <c:v>-0.34</c:v>
                </c:pt>
                <c:pt idx="1311">
                  <c:v>-0.335</c:v>
                </c:pt>
                <c:pt idx="1312">
                  <c:v>-0.335</c:v>
                </c:pt>
                <c:pt idx="1313">
                  <c:v>-0.34</c:v>
                </c:pt>
                <c:pt idx="1314">
                  <c:v>-0.34</c:v>
                </c:pt>
                <c:pt idx="1315">
                  <c:v>-0.34</c:v>
                </c:pt>
                <c:pt idx="1316">
                  <c:v>-0.34</c:v>
                </c:pt>
                <c:pt idx="1317">
                  <c:v>-0.34</c:v>
                </c:pt>
                <c:pt idx="1318">
                  <c:v>-0.34</c:v>
                </c:pt>
                <c:pt idx="1319">
                  <c:v>-0.34</c:v>
                </c:pt>
                <c:pt idx="1320">
                  <c:v>-0.34</c:v>
                </c:pt>
                <c:pt idx="1321">
                  <c:v>-0.34</c:v>
                </c:pt>
                <c:pt idx="1322">
                  <c:v>-0.34</c:v>
                </c:pt>
                <c:pt idx="1323">
                  <c:v>-0.34</c:v>
                </c:pt>
                <c:pt idx="1324">
                  <c:v>-0.34</c:v>
                </c:pt>
                <c:pt idx="1325">
                  <c:v>-0.34</c:v>
                </c:pt>
                <c:pt idx="1326">
                  <c:v>-0.34</c:v>
                </c:pt>
                <c:pt idx="1327">
                  <c:v>-0.34</c:v>
                </c:pt>
                <c:pt idx="1328">
                  <c:v>-0.34</c:v>
                </c:pt>
                <c:pt idx="1329">
                  <c:v>-0.335</c:v>
                </c:pt>
                <c:pt idx="1330">
                  <c:v>-0.335</c:v>
                </c:pt>
                <c:pt idx="1331">
                  <c:v>-0.34</c:v>
                </c:pt>
                <c:pt idx="1332">
                  <c:v>-0.34</c:v>
                </c:pt>
                <c:pt idx="1333">
                  <c:v>-0.34</c:v>
                </c:pt>
                <c:pt idx="1334">
                  <c:v>-0.34</c:v>
                </c:pt>
                <c:pt idx="1335">
                  <c:v>-0.34</c:v>
                </c:pt>
                <c:pt idx="1336">
                  <c:v>-0.34</c:v>
                </c:pt>
                <c:pt idx="1337">
                  <c:v>-0.34</c:v>
                </c:pt>
                <c:pt idx="1338">
                  <c:v>-0.34</c:v>
                </c:pt>
                <c:pt idx="1339">
                  <c:v>-0.34</c:v>
                </c:pt>
                <c:pt idx="1340">
                  <c:v>-0.34</c:v>
                </c:pt>
                <c:pt idx="1341">
                  <c:v>-0.34</c:v>
                </c:pt>
                <c:pt idx="1342">
                  <c:v>-0.34</c:v>
                </c:pt>
                <c:pt idx="1343">
                  <c:v>-0.34</c:v>
                </c:pt>
                <c:pt idx="1344">
                  <c:v>-0.34</c:v>
                </c:pt>
                <c:pt idx="1345">
                  <c:v>-0.34</c:v>
                </c:pt>
                <c:pt idx="1346">
                  <c:v>-0.34</c:v>
                </c:pt>
                <c:pt idx="1347">
                  <c:v>-0.34</c:v>
                </c:pt>
                <c:pt idx="1348">
                  <c:v>-0.34</c:v>
                </c:pt>
                <c:pt idx="1349">
                  <c:v>-0.34</c:v>
                </c:pt>
                <c:pt idx="1350">
                  <c:v>-0.34</c:v>
                </c:pt>
                <c:pt idx="1351">
                  <c:v>-0.34</c:v>
                </c:pt>
                <c:pt idx="1352">
                  <c:v>-0.34</c:v>
                </c:pt>
                <c:pt idx="1353">
                  <c:v>-0.34</c:v>
                </c:pt>
                <c:pt idx="1354">
                  <c:v>-0.34</c:v>
                </c:pt>
                <c:pt idx="1355">
                  <c:v>-0.34</c:v>
                </c:pt>
                <c:pt idx="1356">
                  <c:v>-0.34</c:v>
                </c:pt>
                <c:pt idx="1357">
                  <c:v>-0.34</c:v>
                </c:pt>
                <c:pt idx="1358">
                  <c:v>-0.34</c:v>
                </c:pt>
                <c:pt idx="1359">
                  <c:v>-0.34</c:v>
                </c:pt>
                <c:pt idx="1360">
                  <c:v>-0.34</c:v>
                </c:pt>
                <c:pt idx="1361">
                  <c:v>-0.34</c:v>
                </c:pt>
                <c:pt idx="1362">
                  <c:v>-0.34</c:v>
                </c:pt>
                <c:pt idx="1363">
                  <c:v>-0.34</c:v>
                </c:pt>
                <c:pt idx="1364">
                  <c:v>-0.34</c:v>
                </c:pt>
                <c:pt idx="1365">
                  <c:v>-0.34</c:v>
                </c:pt>
                <c:pt idx="1366">
                  <c:v>-0.34</c:v>
                </c:pt>
                <c:pt idx="1367">
                  <c:v>-0.34</c:v>
                </c:pt>
                <c:pt idx="1368">
                  <c:v>-0.34</c:v>
                </c:pt>
                <c:pt idx="1369">
                  <c:v>-0.34</c:v>
                </c:pt>
                <c:pt idx="1370">
                  <c:v>-0.34</c:v>
                </c:pt>
                <c:pt idx="1371">
                  <c:v>-0.34</c:v>
                </c:pt>
                <c:pt idx="1372">
                  <c:v>-0.34</c:v>
                </c:pt>
                <c:pt idx="1373">
                  <c:v>-0.34</c:v>
                </c:pt>
                <c:pt idx="1374">
                  <c:v>-0.34</c:v>
                </c:pt>
                <c:pt idx="1375">
                  <c:v>-0.34</c:v>
                </c:pt>
                <c:pt idx="1376">
                  <c:v>-0.34</c:v>
                </c:pt>
                <c:pt idx="1377">
                  <c:v>-0.34</c:v>
                </c:pt>
                <c:pt idx="1378">
                  <c:v>-0.34</c:v>
                </c:pt>
                <c:pt idx="1379">
                  <c:v>-0.34</c:v>
                </c:pt>
                <c:pt idx="1380">
                  <c:v>-0.34</c:v>
                </c:pt>
                <c:pt idx="1381">
                  <c:v>-0.34</c:v>
                </c:pt>
                <c:pt idx="1382">
                  <c:v>-0.34</c:v>
                </c:pt>
                <c:pt idx="1383">
                  <c:v>-0.34</c:v>
                </c:pt>
                <c:pt idx="1384">
                  <c:v>-0.34</c:v>
                </c:pt>
                <c:pt idx="1385">
                  <c:v>-0.34</c:v>
                </c:pt>
                <c:pt idx="1386">
                  <c:v>-0.34</c:v>
                </c:pt>
                <c:pt idx="1387">
                  <c:v>-0.34</c:v>
                </c:pt>
                <c:pt idx="1388">
                  <c:v>-0.34</c:v>
                </c:pt>
                <c:pt idx="1389">
                  <c:v>-0.34</c:v>
                </c:pt>
                <c:pt idx="1390">
                  <c:v>-0.34</c:v>
                </c:pt>
                <c:pt idx="1391">
                  <c:v>-0.34</c:v>
                </c:pt>
                <c:pt idx="1392">
                  <c:v>-0.34</c:v>
                </c:pt>
                <c:pt idx="1393">
                  <c:v>-0.34</c:v>
                </c:pt>
                <c:pt idx="1394">
                  <c:v>-0.34</c:v>
                </c:pt>
                <c:pt idx="1395">
                  <c:v>-0.34</c:v>
                </c:pt>
                <c:pt idx="1396">
                  <c:v>-0.34</c:v>
                </c:pt>
                <c:pt idx="1397">
                  <c:v>-0.34</c:v>
                </c:pt>
                <c:pt idx="1398">
                  <c:v>-0.34</c:v>
                </c:pt>
                <c:pt idx="1399">
                  <c:v>-0.34</c:v>
                </c:pt>
                <c:pt idx="1400">
                  <c:v>-0.34</c:v>
                </c:pt>
                <c:pt idx="1401">
                  <c:v>-0.34</c:v>
                </c:pt>
                <c:pt idx="1402">
                  <c:v>-0.34</c:v>
                </c:pt>
                <c:pt idx="1403">
                  <c:v>-0.34</c:v>
                </c:pt>
                <c:pt idx="1404">
                  <c:v>-0.34</c:v>
                </c:pt>
                <c:pt idx="1405">
                  <c:v>-0.34</c:v>
                </c:pt>
                <c:pt idx="1406">
                  <c:v>-0.34</c:v>
                </c:pt>
                <c:pt idx="1407">
                  <c:v>-0.34</c:v>
                </c:pt>
                <c:pt idx="1408">
                  <c:v>-0.34</c:v>
                </c:pt>
                <c:pt idx="1409">
                  <c:v>-0.34</c:v>
                </c:pt>
                <c:pt idx="1410">
                  <c:v>-0.34</c:v>
                </c:pt>
                <c:pt idx="1411">
                  <c:v>-0.34</c:v>
                </c:pt>
                <c:pt idx="1412">
                  <c:v>-0.34</c:v>
                </c:pt>
                <c:pt idx="1413">
                  <c:v>-0.34</c:v>
                </c:pt>
                <c:pt idx="1414">
                  <c:v>-0.34</c:v>
                </c:pt>
                <c:pt idx="1415">
                  <c:v>-0.34</c:v>
                </c:pt>
                <c:pt idx="1416">
                  <c:v>-0.34</c:v>
                </c:pt>
                <c:pt idx="1417">
                  <c:v>-0.34</c:v>
                </c:pt>
                <c:pt idx="1418">
                  <c:v>-0.34</c:v>
                </c:pt>
                <c:pt idx="1419">
                  <c:v>-0.34</c:v>
                </c:pt>
                <c:pt idx="1420">
                  <c:v>-0.34</c:v>
                </c:pt>
                <c:pt idx="1421">
                  <c:v>-0.34</c:v>
                </c:pt>
                <c:pt idx="1422">
                  <c:v>-0.34</c:v>
                </c:pt>
                <c:pt idx="1423">
                  <c:v>-0.34</c:v>
                </c:pt>
                <c:pt idx="1424">
                  <c:v>-0.34</c:v>
                </c:pt>
                <c:pt idx="1425">
                  <c:v>-0.34</c:v>
                </c:pt>
                <c:pt idx="1426">
                  <c:v>-0.34</c:v>
                </c:pt>
                <c:pt idx="1427">
                  <c:v>-0.34</c:v>
                </c:pt>
                <c:pt idx="1428">
                  <c:v>-0.34</c:v>
                </c:pt>
                <c:pt idx="1429">
                  <c:v>-0.34</c:v>
                </c:pt>
                <c:pt idx="1430">
                  <c:v>-0.34</c:v>
                </c:pt>
                <c:pt idx="1431">
                  <c:v>-0.34</c:v>
                </c:pt>
                <c:pt idx="1432">
                  <c:v>-0.34</c:v>
                </c:pt>
                <c:pt idx="1433">
                  <c:v>-0.34</c:v>
                </c:pt>
                <c:pt idx="1434">
                  <c:v>-0.34</c:v>
                </c:pt>
                <c:pt idx="1435">
                  <c:v>-0.345</c:v>
                </c:pt>
                <c:pt idx="1436">
                  <c:v>-0.34</c:v>
                </c:pt>
                <c:pt idx="1437">
                  <c:v>-0.34</c:v>
                </c:pt>
                <c:pt idx="1438">
                  <c:v>-0.345</c:v>
                </c:pt>
                <c:pt idx="1439">
                  <c:v>-0.34</c:v>
                </c:pt>
                <c:pt idx="1440">
                  <c:v>-0.34</c:v>
                </c:pt>
                <c:pt idx="1441">
                  <c:v>-0.34</c:v>
                </c:pt>
                <c:pt idx="1442">
                  <c:v>-0.34</c:v>
                </c:pt>
                <c:pt idx="1443">
                  <c:v>-0.34</c:v>
                </c:pt>
                <c:pt idx="1444">
                  <c:v>-0.345</c:v>
                </c:pt>
                <c:pt idx="1445">
                  <c:v>-0.34</c:v>
                </c:pt>
                <c:pt idx="1446">
                  <c:v>-0.34</c:v>
                </c:pt>
                <c:pt idx="1447">
                  <c:v>-0.34</c:v>
                </c:pt>
                <c:pt idx="1448">
                  <c:v>-0.345</c:v>
                </c:pt>
                <c:pt idx="1449">
                  <c:v>-0.345</c:v>
                </c:pt>
                <c:pt idx="1450">
                  <c:v>-0.345</c:v>
                </c:pt>
                <c:pt idx="1451">
                  <c:v>-0.345</c:v>
                </c:pt>
                <c:pt idx="1452">
                  <c:v>-0.34</c:v>
                </c:pt>
                <c:pt idx="1453">
                  <c:v>-0.34</c:v>
                </c:pt>
                <c:pt idx="1454">
                  <c:v>-0.34</c:v>
                </c:pt>
                <c:pt idx="1455">
                  <c:v>-0.34</c:v>
                </c:pt>
                <c:pt idx="1456">
                  <c:v>-0.34</c:v>
                </c:pt>
                <c:pt idx="1457">
                  <c:v>-0.34</c:v>
                </c:pt>
                <c:pt idx="1458">
                  <c:v>-0.345</c:v>
                </c:pt>
                <c:pt idx="1459">
                  <c:v>-0.34</c:v>
                </c:pt>
                <c:pt idx="1460">
                  <c:v>-0.345</c:v>
                </c:pt>
                <c:pt idx="1461">
                  <c:v>-0.34</c:v>
                </c:pt>
                <c:pt idx="1462">
                  <c:v>-0.345</c:v>
                </c:pt>
                <c:pt idx="1463">
                  <c:v>-0.345</c:v>
                </c:pt>
                <c:pt idx="1464">
                  <c:v>-0.34</c:v>
                </c:pt>
                <c:pt idx="1465">
                  <c:v>-0.345</c:v>
                </c:pt>
                <c:pt idx="1466">
                  <c:v>-0.34</c:v>
                </c:pt>
                <c:pt idx="1467">
                  <c:v>-0.345</c:v>
                </c:pt>
                <c:pt idx="1468">
                  <c:v>-0.345</c:v>
                </c:pt>
                <c:pt idx="1469">
                  <c:v>-0.34</c:v>
                </c:pt>
                <c:pt idx="1470">
                  <c:v>-0.34</c:v>
                </c:pt>
                <c:pt idx="1471">
                  <c:v>-0.34</c:v>
                </c:pt>
                <c:pt idx="1472">
                  <c:v>-0.34</c:v>
                </c:pt>
                <c:pt idx="1473">
                  <c:v>-0.345</c:v>
                </c:pt>
                <c:pt idx="1474">
                  <c:v>-0.34</c:v>
                </c:pt>
                <c:pt idx="1475">
                  <c:v>-0.345</c:v>
                </c:pt>
                <c:pt idx="1476">
                  <c:v>-0.345</c:v>
                </c:pt>
                <c:pt idx="1477">
                  <c:v>-0.34</c:v>
                </c:pt>
                <c:pt idx="1478">
                  <c:v>-0.345</c:v>
                </c:pt>
                <c:pt idx="1479">
                  <c:v>-0.345</c:v>
                </c:pt>
                <c:pt idx="1480">
                  <c:v>-0.345</c:v>
                </c:pt>
                <c:pt idx="1481">
                  <c:v>-0.345</c:v>
                </c:pt>
                <c:pt idx="1482">
                  <c:v>-0.345</c:v>
                </c:pt>
                <c:pt idx="1483">
                  <c:v>-0.34</c:v>
                </c:pt>
                <c:pt idx="1484">
                  <c:v>-0.345</c:v>
                </c:pt>
                <c:pt idx="1485">
                  <c:v>-0.345</c:v>
                </c:pt>
                <c:pt idx="1486">
                  <c:v>-0.345</c:v>
                </c:pt>
                <c:pt idx="1487">
                  <c:v>-0.345</c:v>
                </c:pt>
                <c:pt idx="1488">
                  <c:v>-0.345</c:v>
                </c:pt>
                <c:pt idx="1489">
                  <c:v>-0.345</c:v>
                </c:pt>
                <c:pt idx="1490">
                  <c:v>-0.345</c:v>
                </c:pt>
                <c:pt idx="1491">
                  <c:v>-0.345</c:v>
                </c:pt>
                <c:pt idx="1492">
                  <c:v>-0.345</c:v>
                </c:pt>
                <c:pt idx="1493">
                  <c:v>-0.345</c:v>
                </c:pt>
                <c:pt idx="1494">
                  <c:v>-0.345</c:v>
                </c:pt>
                <c:pt idx="1495">
                  <c:v>-0.345</c:v>
                </c:pt>
                <c:pt idx="1496">
                  <c:v>-0.345</c:v>
                </c:pt>
                <c:pt idx="1497">
                  <c:v>-0.345</c:v>
                </c:pt>
                <c:pt idx="1498">
                  <c:v>-0.345</c:v>
                </c:pt>
                <c:pt idx="1499">
                  <c:v>-0.345</c:v>
                </c:pt>
                <c:pt idx="1500">
                  <c:v>-0.345</c:v>
                </c:pt>
                <c:pt idx="1501">
                  <c:v>-0.34</c:v>
                </c:pt>
                <c:pt idx="1502">
                  <c:v>-0.345</c:v>
                </c:pt>
                <c:pt idx="1503">
                  <c:v>-0.345</c:v>
                </c:pt>
                <c:pt idx="1504">
                  <c:v>-0.345</c:v>
                </c:pt>
                <c:pt idx="1505">
                  <c:v>-0.34</c:v>
                </c:pt>
                <c:pt idx="1506">
                  <c:v>-0.345</c:v>
                </c:pt>
                <c:pt idx="1507">
                  <c:v>-0.345</c:v>
                </c:pt>
                <c:pt idx="1508">
                  <c:v>-0.345</c:v>
                </c:pt>
                <c:pt idx="1509">
                  <c:v>-0.345</c:v>
                </c:pt>
                <c:pt idx="1510">
                  <c:v>-0.345</c:v>
                </c:pt>
                <c:pt idx="1511">
                  <c:v>-0.345</c:v>
                </c:pt>
                <c:pt idx="1512">
                  <c:v>-0.345</c:v>
                </c:pt>
                <c:pt idx="1513">
                  <c:v>-0.345</c:v>
                </c:pt>
                <c:pt idx="1514">
                  <c:v>-0.345</c:v>
                </c:pt>
                <c:pt idx="1515">
                  <c:v>-0.345</c:v>
                </c:pt>
                <c:pt idx="1516">
                  <c:v>-0.345</c:v>
                </c:pt>
                <c:pt idx="1517">
                  <c:v>-0.345</c:v>
                </c:pt>
                <c:pt idx="1518">
                  <c:v>-0.345</c:v>
                </c:pt>
                <c:pt idx="1519">
                  <c:v>-0.345</c:v>
                </c:pt>
                <c:pt idx="1520">
                  <c:v>-0.345</c:v>
                </c:pt>
                <c:pt idx="1521">
                  <c:v>-0.345</c:v>
                </c:pt>
                <c:pt idx="1522">
                  <c:v>-0.345</c:v>
                </c:pt>
                <c:pt idx="1523">
                  <c:v>-0.345</c:v>
                </c:pt>
                <c:pt idx="1524">
                  <c:v>-0.345</c:v>
                </c:pt>
                <c:pt idx="1525">
                  <c:v>-0.345</c:v>
                </c:pt>
                <c:pt idx="1526">
                  <c:v>-0.345</c:v>
                </c:pt>
                <c:pt idx="1527">
                  <c:v>-0.345</c:v>
                </c:pt>
                <c:pt idx="1528">
                  <c:v>-0.345</c:v>
                </c:pt>
                <c:pt idx="1529">
                  <c:v>-0.345</c:v>
                </c:pt>
                <c:pt idx="1530">
                  <c:v>-0.345</c:v>
                </c:pt>
                <c:pt idx="1531">
                  <c:v>-0.345</c:v>
                </c:pt>
                <c:pt idx="1532">
                  <c:v>-0.345</c:v>
                </c:pt>
                <c:pt idx="1533">
                  <c:v>-0.345</c:v>
                </c:pt>
                <c:pt idx="1534">
                  <c:v>-0.345</c:v>
                </c:pt>
                <c:pt idx="1535">
                  <c:v>-0.345</c:v>
                </c:pt>
                <c:pt idx="1536">
                  <c:v>-0.345</c:v>
                </c:pt>
                <c:pt idx="1537">
                  <c:v>-0.345</c:v>
                </c:pt>
                <c:pt idx="1538">
                  <c:v>-0.345</c:v>
                </c:pt>
                <c:pt idx="1539">
                  <c:v>-0.345</c:v>
                </c:pt>
                <c:pt idx="1540">
                  <c:v>-0.345</c:v>
                </c:pt>
                <c:pt idx="1541">
                  <c:v>-0.345</c:v>
                </c:pt>
                <c:pt idx="1542">
                  <c:v>-0.345</c:v>
                </c:pt>
                <c:pt idx="1543">
                  <c:v>-0.345</c:v>
                </c:pt>
                <c:pt idx="1544">
                  <c:v>-0.345</c:v>
                </c:pt>
                <c:pt idx="1545">
                  <c:v>-0.345</c:v>
                </c:pt>
                <c:pt idx="1546">
                  <c:v>-0.345</c:v>
                </c:pt>
                <c:pt idx="1547">
                  <c:v>-0.345</c:v>
                </c:pt>
                <c:pt idx="1548">
                  <c:v>-0.345</c:v>
                </c:pt>
                <c:pt idx="1549">
                  <c:v>-0.345</c:v>
                </c:pt>
                <c:pt idx="1550">
                  <c:v>-0.345</c:v>
                </c:pt>
                <c:pt idx="1551">
                  <c:v>-0.345</c:v>
                </c:pt>
                <c:pt idx="1552">
                  <c:v>-0.345</c:v>
                </c:pt>
                <c:pt idx="1553">
                  <c:v>-0.345</c:v>
                </c:pt>
                <c:pt idx="1554">
                  <c:v>-0.345</c:v>
                </c:pt>
                <c:pt idx="1555">
                  <c:v>-0.345</c:v>
                </c:pt>
                <c:pt idx="1556">
                  <c:v>-0.345</c:v>
                </c:pt>
                <c:pt idx="1557">
                  <c:v>-0.345</c:v>
                </c:pt>
                <c:pt idx="1558">
                  <c:v>-0.345</c:v>
                </c:pt>
                <c:pt idx="1559">
                  <c:v>-0.345</c:v>
                </c:pt>
                <c:pt idx="1560">
                  <c:v>-0.345</c:v>
                </c:pt>
                <c:pt idx="1561">
                  <c:v>-0.345</c:v>
                </c:pt>
                <c:pt idx="1562">
                  <c:v>-0.345</c:v>
                </c:pt>
                <c:pt idx="1563">
                  <c:v>-0.345</c:v>
                </c:pt>
                <c:pt idx="1564">
                  <c:v>-0.345</c:v>
                </c:pt>
                <c:pt idx="1565">
                  <c:v>-0.345</c:v>
                </c:pt>
                <c:pt idx="1566">
                  <c:v>-0.345</c:v>
                </c:pt>
                <c:pt idx="1567">
                  <c:v>-0.345</c:v>
                </c:pt>
                <c:pt idx="1568">
                  <c:v>-0.345</c:v>
                </c:pt>
                <c:pt idx="1569">
                  <c:v>-0.345</c:v>
                </c:pt>
                <c:pt idx="1570">
                  <c:v>-0.345</c:v>
                </c:pt>
                <c:pt idx="1571">
                  <c:v>-0.345</c:v>
                </c:pt>
                <c:pt idx="1572">
                  <c:v>-0.345</c:v>
                </c:pt>
                <c:pt idx="1573">
                  <c:v>-0.345</c:v>
                </c:pt>
                <c:pt idx="1574">
                  <c:v>-0.345</c:v>
                </c:pt>
                <c:pt idx="1575">
                  <c:v>-0.345</c:v>
                </c:pt>
                <c:pt idx="1576">
                  <c:v>-0.345</c:v>
                </c:pt>
                <c:pt idx="1577">
                  <c:v>-0.345</c:v>
                </c:pt>
                <c:pt idx="1578">
                  <c:v>-0.345</c:v>
                </c:pt>
                <c:pt idx="1579">
                  <c:v>-0.345</c:v>
                </c:pt>
                <c:pt idx="1580">
                  <c:v>-0.345</c:v>
                </c:pt>
                <c:pt idx="1581">
                  <c:v>-0.345</c:v>
                </c:pt>
                <c:pt idx="1582">
                  <c:v>-0.345</c:v>
                </c:pt>
                <c:pt idx="1583">
                  <c:v>-0.345</c:v>
                </c:pt>
                <c:pt idx="1584">
                  <c:v>-0.345</c:v>
                </c:pt>
                <c:pt idx="1585">
                  <c:v>-0.345</c:v>
                </c:pt>
                <c:pt idx="1586">
                  <c:v>-0.345</c:v>
                </c:pt>
                <c:pt idx="1587">
                  <c:v>-0.345</c:v>
                </c:pt>
                <c:pt idx="1588">
                  <c:v>-0.345</c:v>
                </c:pt>
                <c:pt idx="1589">
                  <c:v>-0.345</c:v>
                </c:pt>
                <c:pt idx="1590">
                  <c:v>-0.345</c:v>
                </c:pt>
                <c:pt idx="1591">
                  <c:v>-0.345</c:v>
                </c:pt>
                <c:pt idx="1592">
                  <c:v>-0.345</c:v>
                </c:pt>
                <c:pt idx="1593">
                  <c:v>-0.345</c:v>
                </c:pt>
                <c:pt idx="1594">
                  <c:v>-0.345</c:v>
                </c:pt>
                <c:pt idx="1595">
                  <c:v>-0.345</c:v>
                </c:pt>
                <c:pt idx="1596">
                  <c:v>-0.345</c:v>
                </c:pt>
                <c:pt idx="1597">
                  <c:v>-0.345</c:v>
                </c:pt>
                <c:pt idx="1598">
                  <c:v>-0.345</c:v>
                </c:pt>
                <c:pt idx="1599">
                  <c:v>-0.345</c:v>
                </c:pt>
                <c:pt idx="1600">
                  <c:v>-0.345</c:v>
                </c:pt>
                <c:pt idx="1601">
                  <c:v>-0.345</c:v>
                </c:pt>
                <c:pt idx="1602">
                  <c:v>-0.35</c:v>
                </c:pt>
                <c:pt idx="1603">
                  <c:v>-0.345</c:v>
                </c:pt>
                <c:pt idx="1604">
                  <c:v>-0.345</c:v>
                </c:pt>
                <c:pt idx="1605">
                  <c:v>-0.345</c:v>
                </c:pt>
                <c:pt idx="1606">
                  <c:v>-0.345</c:v>
                </c:pt>
                <c:pt idx="1607">
                  <c:v>-0.345</c:v>
                </c:pt>
                <c:pt idx="1608">
                  <c:v>-0.345</c:v>
                </c:pt>
                <c:pt idx="1609">
                  <c:v>-0.345</c:v>
                </c:pt>
                <c:pt idx="1610">
                  <c:v>-0.345</c:v>
                </c:pt>
                <c:pt idx="1611">
                  <c:v>-0.345</c:v>
                </c:pt>
                <c:pt idx="1612">
                  <c:v>-0.345</c:v>
                </c:pt>
                <c:pt idx="1613">
                  <c:v>-0.345</c:v>
                </c:pt>
                <c:pt idx="1614">
                  <c:v>-0.345</c:v>
                </c:pt>
                <c:pt idx="1615">
                  <c:v>-0.345</c:v>
                </c:pt>
                <c:pt idx="1616">
                  <c:v>-0.345</c:v>
                </c:pt>
                <c:pt idx="1617">
                  <c:v>-0.345</c:v>
                </c:pt>
                <c:pt idx="1618">
                  <c:v>-0.345</c:v>
                </c:pt>
                <c:pt idx="1619">
                  <c:v>-0.35</c:v>
                </c:pt>
                <c:pt idx="1620">
                  <c:v>-0.345</c:v>
                </c:pt>
                <c:pt idx="1621">
                  <c:v>-0.35</c:v>
                </c:pt>
                <c:pt idx="1622">
                  <c:v>-0.35</c:v>
                </c:pt>
                <c:pt idx="1623">
                  <c:v>-0.35</c:v>
                </c:pt>
                <c:pt idx="1624">
                  <c:v>-0.35</c:v>
                </c:pt>
                <c:pt idx="1625">
                  <c:v>-0.345</c:v>
                </c:pt>
                <c:pt idx="1626">
                  <c:v>-0.35</c:v>
                </c:pt>
                <c:pt idx="1627">
                  <c:v>-0.345</c:v>
                </c:pt>
                <c:pt idx="1628">
                  <c:v>-0.345</c:v>
                </c:pt>
                <c:pt idx="1629">
                  <c:v>-0.35</c:v>
                </c:pt>
                <c:pt idx="1630">
                  <c:v>-0.35</c:v>
                </c:pt>
                <c:pt idx="1631">
                  <c:v>-0.35</c:v>
                </c:pt>
                <c:pt idx="1632">
                  <c:v>-0.34</c:v>
                </c:pt>
                <c:pt idx="1633">
                  <c:v>-0.345</c:v>
                </c:pt>
                <c:pt idx="1634">
                  <c:v>-0.345</c:v>
                </c:pt>
                <c:pt idx="1635">
                  <c:v>-0.345</c:v>
                </c:pt>
                <c:pt idx="1636">
                  <c:v>-0.35</c:v>
                </c:pt>
                <c:pt idx="1637">
                  <c:v>-0.345</c:v>
                </c:pt>
                <c:pt idx="1638">
                  <c:v>-0.345</c:v>
                </c:pt>
                <c:pt idx="1639">
                  <c:v>-0.345</c:v>
                </c:pt>
                <c:pt idx="1640">
                  <c:v>-0.35</c:v>
                </c:pt>
                <c:pt idx="1641">
                  <c:v>-0.35</c:v>
                </c:pt>
                <c:pt idx="1642">
                  <c:v>-0.35</c:v>
                </c:pt>
                <c:pt idx="1643">
                  <c:v>-0.35</c:v>
                </c:pt>
                <c:pt idx="1644">
                  <c:v>-0.35</c:v>
                </c:pt>
                <c:pt idx="1645">
                  <c:v>-0.35</c:v>
                </c:pt>
                <c:pt idx="1646">
                  <c:v>-0.35</c:v>
                </c:pt>
                <c:pt idx="1647">
                  <c:v>-0.35</c:v>
                </c:pt>
                <c:pt idx="1648">
                  <c:v>-0.35</c:v>
                </c:pt>
                <c:pt idx="1649">
                  <c:v>-0.35</c:v>
                </c:pt>
                <c:pt idx="1650">
                  <c:v>-0.35</c:v>
                </c:pt>
                <c:pt idx="1651">
                  <c:v>-0.35</c:v>
                </c:pt>
                <c:pt idx="1652">
                  <c:v>-0.35</c:v>
                </c:pt>
                <c:pt idx="1653">
                  <c:v>-0.35</c:v>
                </c:pt>
                <c:pt idx="1654">
                  <c:v>-0.35</c:v>
                </c:pt>
                <c:pt idx="1655">
                  <c:v>-0.345</c:v>
                </c:pt>
                <c:pt idx="1656">
                  <c:v>-0.35</c:v>
                </c:pt>
                <c:pt idx="1657">
                  <c:v>-0.35</c:v>
                </c:pt>
                <c:pt idx="1658">
                  <c:v>-0.345</c:v>
                </c:pt>
                <c:pt idx="1659">
                  <c:v>-0.35</c:v>
                </c:pt>
                <c:pt idx="1660">
                  <c:v>-0.345</c:v>
                </c:pt>
                <c:pt idx="1661">
                  <c:v>-0.35</c:v>
                </c:pt>
                <c:pt idx="1662">
                  <c:v>-0.345</c:v>
                </c:pt>
                <c:pt idx="1663">
                  <c:v>-0.35</c:v>
                </c:pt>
                <c:pt idx="1664">
                  <c:v>-0.35</c:v>
                </c:pt>
                <c:pt idx="1665">
                  <c:v>-0.35</c:v>
                </c:pt>
                <c:pt idx="1666">
                  <c:v>-0.345</c:v>
                </c:pt>
                <c:pt idx="1667">
                  <c:v>-0.35</c:v>
                </c:pt>
                <c:pt idx="1668">
                  <c:v>-0.355</c:v>
                </c:pt>
                <c:pt idx="1669">
                  <c:v>-0.35</c:v>
                </c:pt>
                <c:pt idx="1670">
                  <c:v>-0.35</c:v>
                </c:pt>
                <c:pt idx="1671">
                  <c:v>-0.345</c:v>
                </c:pt>
                <c:pt idx="1672">
                  <c:v>-0.35</c:v>
                </c:pt>
                <c:pt idx="1673">
                  <c:v>-0.35</c:v>
                </c:pt>
                <c:pt idx="1674">
                  <c:v>-0.35</c:v>
                </c:pt>
                <c:pt idx="1675">
                  <c:v>-0.35</c:v>
                </c:pt>
                <c:pt idx="1676">
                  <c:v>-0.35</c:v>
                </c:pt>
                <c:pt idx="1677">
                  <c:v>-0.35</c:v>
                </c:pt>
                <c:pt idx="1678">
                  <c:v>-0.35</c:v>
                </c:pt>
                <c:pt idx="1679">
                  <c:v>-0.35</c:v>
                </c:pt>
                <c:pt idx="1680">
                  <c:v>-0.35</c:v>
                </c:pt>
                <c:pt idx="1681">
                  <c:v>-0.35</c:v>
                </c:pt>
                <c:pt idx="1682">
                  <c:v>-0.35</c:v>
                </c:pt>
                <c:pt idx="1683">
                  <c:v>-0.35</c:v>
                </c:pt>
                <c:pt idx="1684">
                  <c:v>-0.35</c:v>
                </c:pt>
                <c:pt idx="1685">
                  <c:v>-0.35</c:v>
                </c:pt>
                <c:pt idx="1686">
                  <c:v>-0.35</c:v>
                </c:pt>
                <c:pt idx="1687">
                  <c:v>-0.35</c:v>
                </c:pt>
                <c:pt idx="1688">
                  <c:v>-0.35</c:v>
                </c:pt>
                <c:pt idx="1689">
                  <c:v>-0.35</c:v>
                </c:pt>
                <c:pt idx="1690">
                  <c:v>-0.35</c:v>
                </c:pt>
                <c:pt idx="1691">
                  <c:v>-0.35</c:v>
                </c:pt>
                <c:pt idx="1692">
                  <c:v>-0.35</c:v>
                </c:pt>
                <c:pt idx="1693">
                  <c:v>-0.35</c:v>
                </c:pt>
                <c:pt idx="1694">
                  <c:v>-0.35</c:v>
                </c:pt>
                <c:pt idx="1695">
                  <c:v>-0.35</c:v>
                </c:pt>
                <c:pt idx="1696">
                  <c:v>-0.35</c:v>
                </c:pt>
                <c:pt idx="1697">
                  <c:v>-0.35</c:v>
                </c:pt>
                <c:pt idx="1698">
                  <c:v>-0.35</c:v>
                </c:pt>
                <c:pt idx="1699">
                  <c:v>-0.35</c:v>
                </c:pt>
                <c:pt idx="1700">
                  <c:v>-0.35</c:v>
                </c:pt>
                <c:pt idx="1701">
                  <c:v>-0.35</c:v>
                </c:pt>
                <c:pt idx="1702">
                  <c:v>-0.35</c:v>
                </c:pt>
                <c:pt idx="1703">
                  <c:v>-0.35</c:v>
                </c:pt>
                <c:pt idx="1704">
                  <c:v>-0.35</c:v>
                </c:pt>
                <c:pt idx="1705">
                  <c:v>-0.35</c:v>
                </c:pt>
                <c:pt idx="1706">
                  <c:v>-0.35</c:v>
                </c:pt>
                <c:pt idx="1707">
                  <c:v>-0.35</c:v>
                </c:pt>
                <c:pt idx="1708">
                  <c:v>-0.35</c:v>
                </c:pt>
                <c:pt idx="1709">
                  <c:v>-0.35</c:v>
                </c:pt>
                <c:pt idx="1710">
                  <c:v>-0.35</c:v>
                </c:pt>
                <c:pt idx="1711">
                  <c:v>-0.35</c:v>
                </c:pt>
                <c:pt idx="1712">
                  <c:v>-0.35</c:v>
                </c:pt>
                <c:pt idx="1713">
                  <c:v>-0.35</c:v>
                </c:pt>
                <c:pt idx="1714">
                  <c:v>-0.35</c:v>
                </c:pt>
                <c:pt idx="1715">
                  <c:v>-0.35</c:v>
                </c:pt>
                <c:pt idx="1716">
                  <c:v>-0.35</c:v>
                </c:pt>
                <c:pt idx="1717">
                  <c:v>-0.35</c:v>
                </c:pt>
                <c:pt idx="1718">
                  <c:v>-0.35</c:v>
                </c:pt>
                <c:pt idx="1719">
                  <c:v>-0.35</c:v>
                </c:pt>
                <c:pt idx="1720">
                  <c:v>-0.35</c:v>
                </c:pt>
                <c:pt idx="1721">
                  <c:v>-0.35</c:v>
                </c:pt>
                <c:pt idx="1722">
                  <c:v>-0.35</c:v>
                </c:pt>
                <c:pt idx="1723">
                  <c:v>-0.35</c:v>
                </c:pt>
                <c:pt idx="1724">
                  <c:v>-0.35</c:v>
                </c:pt>
                <c:pt idx="1725">
                  <c:v>-0.35</c:v>
                </c:pt>
                <c:pt idx="1726">
                  <c:v>-0.35</c:v>
                </c:pt>
                <c:pt idx="1727">
                  <c:v>-0.35</c:v>
                </c:pt>
                <c:pt idx="1728">
                  <c:v>-0.35</c:v>
                </c:pt>
                <c:pt idx="1729">
                  <c:v>-0.355</c:v>
                </c:pt>
                <c:pt idx="1730">
                  <c:v>-0.35</c:v>
                </c:pt>
                <c:pt idx="1731">
                  <c:v>-0.35</c:v>
                </c:pt>
                <c:pt idx="1732">
                  <c:v>-0.35</c:v>
                </c:pt>
                <c:pt idx="1733">
                  <c:v>-0.35</c:v>
                </c:pt>
                <c:pt idx="1734">
                  <c:v>-0.35</c:v>
                </c:pt>
                <c:pt idx="1735">
                  <c:v>-0.35</c:v>
                </c:pt>
                <c:pt idx="1736">
                  <c:v>-0.35</c:v>
                </c:pt>
                <c:pt idx="1737">
                  <c:v>-0.35</c:v>
                </c:pt>
                <c:pt idx="1738">
                  <c:v>-0.35</c:v>
                </c:pt>
                <c:pt idx="1739">
                  <c:v>-0.35</c:v>
                </c:pt>
                <c:pt idx="1740">
                  <c:v>-0.35</c:v>
                </c:pt>
                <c:pt idx="1741">
                  <c:v>-0.35</c:v>
                </c:pt>
                <c:pt idx="1742">
                  <c:v>-0.355</c:v>
                </c:pt>
                <c:pt idx="1743">
                  <c:v>-0.35</c:v>
                </c:pt>
                <c:pt idx="1744">
                  <c:v>-0.35</c:v>
                </c:pt>
                <c:pt idx="1745">
                  <c:v>-0.35</c:v>
                </c:pt>
                <c:pt idx="1746">
                  <c:v>-0.35</c:v>
                </c:pt>
                <c:pt idx="1747">
                  <c:v>-0.35</c:v>
                </c:pt>
                <c:pt idx="1748">
                  <c:v>-0.35</c:v>
                </c:pt>
                <c:pt idx="1749">
                  <c:v>-0.35</c:v>
                </c:pt>
                <c:pt idx="1750">
                  <c:v>-0.355</c:v>
                </c:pt>
                <c:pt idx="1751">
                  <c:v>-0.35</c:v>
                </c:pt>
                <c:pt idx="1752">
                  <c:v>-0.35</c:v>
                </c:pt>
                <c:pt idx="1753">
                  <c:v>-0.35</c:v>
                </c:pt>
                <c:pt idx="1754">
                  <c:v>-0.35</c:v>
                </c:pt>
                <c:pt idx="1755">
                  <c:v>-0.35</c:v>
                </c:pt>
                <c:pt idx="1756">
                  <c:v>-0.35</c:v>
                </c:pt>
                <c:pt idx="1757">
                  <c:v>-0.35</c:v>
                </c:pt>
                <c:pt idx="1758">
                  <c:v>-0.35</c:v>
                </c:pt>
                <c:pt idx="1759">
                  <c:v>-0.35</c:v>
                </c:pt>
                <c:pt idx="1760">
                  <c:v>-0.35</c:v>
                </c:pt>
                <c:pt idx="1761">
                  <c:v>-0.35</c:v>
                </c:pt>
                <c:pt idx="1762">
                  <c:v>-0.35</c:v>
                </c:pt>
                <c:pt idx="1763">
                  <c:v>-0.35</c:v>
                </c:pt>
                <c:pt idx="1764">
                  <c:v>-0.35</c:v>
                </c:pt>
                <c:pt idx="1765">
                  <c:v>-0.35</c:v>
                </c:pt>
                <c:pt idx="1766">
                  <c:v>-0.35</c:v>
                </c:pt>
                <c:pt idx="1767">
                  <c:v>-0.35</c:v>
                </c:pt>
                <c:pt idx="1768">
                  <c:v>-0.35</c:v>
                </c:pt>
                <c:pt idx="1769">
                  <c:v>-0.35</c:v>
                </c:pt>
                <c:pt idx="1770">
                  <c:v>-0.35</c:v>
                </c:pt>
                <c:pt idx="1771">
                  <c:v>-0.35</c:v>
                </c:pt>
                <c:pt idx="1772">
                  <c:v>-0.35</c:v>
                </c:pt>
                <c:pt idx="1773">
                  <c:v>-0.35</c:v>
                </c:pt>
                <c:pt idx="1774">
                  <c:v>-0.35</c:v>
                </c:pt>
                <c:pt idx="1775">
                  <c:v>-0.35</c:v>
                </c:pt>
                <c:pt idx="1776">
                  <c:v>-0.355</c:v>
                </c:pt>
                <c:pt idx="1777">
                  <c:v>-0.35</c:v>
                </c:pt>
                <c:pt idx="1778">
                  <c:v>-0.35</c:v>
                </c:pt>
                <c:pt idx="1779">
                  <c:v>-0.35</c:v>
                </c:pt>
                <c:pt idx="1780">
                  <c:v>-0.35</c:v>
                </c:pt>
                <c:pt idx="1781">
                  <c:v>-0.35</c:v>
                </c:pt>
                <c:pt idx="1782">
                  <c:v>-0.355</c:v>
                </c:pt>
                <c:pt idx="1783">
                  <c:v>-0.355</c:v>
                </c:pt>
                <c:pt idx="1784">
                  <c:v>-0.35</c:v>
                </c:pt>
                <c:pt idx="1785">
                  <c:v>-0.355</c:v>
                </c:pt>
                <c:pt idx="1786">
                  <c:v>-0.35</c:v>
                </c:pt>
                <c:pt idx="1787">
                  <c:v>-0.35</c:v>
                </c:pt>
                <c:pt idx="1788">
                  <c:v>-0.35</c:v>
                </c:pt>
                <c:pt idx="1789">
                  <c:v>-0.35</c:v>
                </c:pt>
                <c:pt idx="1790">
                  <c:v>-0.35</c:v>
                </c:pt>
                <c:pt idx="1791">
                  <c:v>-0.355</c:v>
                </c:pt>
                <c:pt idx="1792">
                  <c:v>-0.355</c:v>
                </c:pt>
                <c:pt idx="1793">
                  <c:v>-0.35</c:v>
                </c:pt>
                <c:pt idx="1794">
                  <c:v>-0.35</c:v>
                </c:pt>
                <c:pt idx="1795">
                  <c:v>-0.35</c:v>
                </c:pt>
                <c:pt idx="1796">
                  <c:v>-0.355</c:v>
                </c:pt>
                <c:pt idx="1797">
                  <c:v>-0.35</c:v>
                </c:pt>
                <c:pt idx="1798">
                  <c:v>-0.35</c:v>
                </c:pt>
                <c:pt idx="1799">
                  <c:v>-0.35</c:v>
                </c:pt>
                <c:pt idx="1800">
                  <c:v>-0.355</c:v>
                </c:pt>
                <c:pt idx="1801">
                  <c:v>-0.355</c:v>
                </c:pt>
                <c:pt idx="1802">
                  <c:v>-0.35</c:v>
                </c:pt>
                <c:pt idx="1803">
                  <c:v>-0.355</c:v>
                </c:pt>
                <c:pt idx="1804">
                  <c:v>-0.35</c:v>
                </c:pt>
                <c:pt idx="1805">
                  <c:v>-0.355</c:v>
                </c:pt>
                <c:pt idx="1806">
                  <c:v>-0.355</c:v>
                </c:pt>
                <c:pt idx="1807">
                  <c:v>-0.35</c:v>
                </c:pt>
                <c:pt idx="1808">
                  <c:v>-0.35</c:v>
                </c:pt>
                <c:pt idx="1809">
                  <c:v>-0.35</c:v>
                </c:pt>
                <c:pt idx="1810">
                  <c:v>-0.35</c:v>
                </c:pt>
                <c:pt idx="1811">
                  <c:v>-0.355</c:v>
                </c:pt>
                <c:pt idx="1812">
                  <c:v>-0.35</c:v>
                </c:pt>
                <c:pt idx="1813">
                  <c:v>-0.35</c:v>
                </c:pt>
                <c:pt idx="1814">
                  <c:v>-0.355</c:v>
                </c:pt>
                <c:pt idx="1815">
                  <c:v>-0.35</c:v>
                </c:pt>
                <c:pt idx="1816">
                  <c:v>-0.355</c:v>
                </c:pt>
                <c:pt idx="1817">
                  <c:v>-0.355</c:v>
                </c:pt>
                <c:pt idx="1818">
                  <c:v>-0.355</c:v>
                </c:pt>
                <c:pt idx="1819">
                  <c:v>-0.35</c:v>
                </c:pt>
                <c:pt idx="1820">
                  <c:v>-0.35</c:v>
                </c:pt>
                <c:pt idx="1821">
                  <c:v>-0.35</c:v>
                </c:pt>
                <c:pt idx="1822">
                  <c:v>-0.355</c:v>
                </c:pt>
                <c:pt idx="1823">
                  <c:v>-0.355</c:v>
                </c:pt>
                <c:pt idx="1824">
                  <c:v>-0.35</c:v>
                </c:pt>
                <c:pt idx="1825">
                  <c:v>-0.35</c:v>
                </c:pt>
                <c:pt idx="1826">
                  <c:v>-0.35</c:v>
                </c:pt>
                <c:pt idx="1827">
                  <c:v>-0.355</c:v>
                </c:pt>
                <c:pt idx="1828">
                  <c:v>-0.35</c:v>
                </c:pt>
                <c:pt idx="1829">
                  <c:v>-0.35</c:v>
                </c:pt>
                <c:pt idx="1830">
                  <c:v>-0.355</c:v>
                </c:pt>
                <c:pt idx="1831">
                  <c:v>-0.355</c:v>
                </c:pt>
                <c:pt idx="1832">
                  <c:v>-0.355</c:v>
                </c:pt>
                <c:pt idx="1833">
                  <c:v>-0.35</c:v>
                </c:pt>
                <c:pt idx="1834">
                  <c:v>-0.355</c:v>
                </c:pt>
                <c:pt idx="1835">
                  <c:v>-0.35</c:v>
                </c:pt>
                <c:pt idx="1836">
                  <c:v>-0.355</c:v>
                </c:pt>
                <c:pt idx="1837">
                  <c:v>-0.355</c:v>
                </c:pt>
                <c:pt idx="1838">
                  <c:v>-0.35</c:v>
                </c:pt>
                <c:pt idx="1839">
                  <c:v>-0.35</c:v>
                </c:pt>
                <c:pt idx="1840">
                  <c:v>-0.35</c:v>
                </c:pt>
                <c:pt idx="1841">
                  <c:v>-0.355</c:v>
                </c:pt>
                <c:pt idx="1842">
                  <c:v>-0.355</c:v>
                </c:pt>
                <c:pt idx="1843">
                  <c:v>-0.355</c:v>
                </c:pt>
                <c:pt idx="1844">
                  <c:v>-0.35</c:v>
                </c:pt>
                <c:pt idx="1845">
                  <c:v>-0.355</c:v>
                </c:pt>
                <c:pt idx="1846">
                  <c:v>-0.355</c:v>
                </c:pt>
                <c:pt idx="1847">
                  <c:v>-0.355</c:v>
                </c:pt>
                <c:pt idx="1848">
                  <c:v>-0.355</c:v>
                </c:pt>
                <c:pt idx="1849">
                  <c:v>-0.35</c:v>
                </c:pt>
                <c:pt idx="1850">
                  <c:v>-0.35</c:v>
                </c:pt>
                <c:pt idx="1851">
                  <c:v>-0.35</c:v>
                </c:pt>
                <c:pt idx="1852">
                  <c:v>-0.355</c:v>
                </c:pt>
                <c:pt idx="1853">
                  <c:v>-0.355</c:v>
                </c:pt>
                <c:pt idx="1854">
                  <c:v>-0.355</c:v>
                </c:pt>
                <c:pt idx="1855">
                  <c:v>-0.355</c:v>
                </c:pt>
                <c:pt idx="1856">
                  <c:v>-0.355</c:v>
                </c:pt>
                <c:pt idx="1857">
                  <c:v>-0.35</c:v>
                </c:pt>
                <c:pt idx="1858">
                  <c:v>-0.35</c:v>
                </c:pt>
                <c:pt idx="1859">
                  <c:v>-0.355</c:v>
                </c:pt>
                <c:pt idx="1860">
                  <c:v>-0.35</c:v>
                </c:pt>
                <c:pt idx="1861">
                  <c:v>-0.355</c:v>
                </c:pt>
                <c:pt idx="1862">
                  <c:v>-0.355</c:v>
                </c:pt>
                <c:pt idx="1863">
                  <c:v>-0.35</c:v>
                </c:pt>
                <c:pt idx="1864">
                  <c:v>-0.355</c:v>
                </c:pt>
                <c:pt idx="1865">
                  <c:v>-0.35</c:v>
                </c:pt>
                <c:pt idx="1866">
                  <c:v>-0.355</c:v>
                </c:pt>
                <c:pt idx="1867">
                  <c:v>-0.355</c:v>
                </c:pt>
                <c:pt idx="1868">
                  <c:v>-0.35</c:v>
                </c:pt>
                <c:pt idx="1869">
                  <c:v>-0.355</c:v>
                </c:pt>
                <c:pt idx="1870">
                  <c:v>-0.355</c:v>
                </c:pt>
                <c:pt idx="1871">
                  <c:v>-0.355</c:v>
                </c:pt>
                <c:pt idx="1872">
                  <c:v>-0.355</c:v>
                </c:pt>
                <c:pt idx="1873">
                  <c:v>-0.355</c:v>
                </c:pt>
                <c:pt idx="1874">
                  <c:v>-0.355</c:v>
                </c:pt>
                <c:pt idx="1875">
                  <c:v>-0.355</c:v>
                </c:pt>
                <c:pt idx="1876">
                  <c:v>-0.355</c:v>
                </c:pt>
                <c:pt idx="1877">
                  <c:v>-0.355</c:v>
                </c:pt>
                <c:pt idx="1878">
                  <c:v>-0.355</c:v>
                </c:pt>
                <c:pt idx="1879">
                  <c:v>-0.355</c:v>
                </c:pt>
                <c:pt idx="1880">
                  <c:v>-0.355</c:v>
                </c:pt>
                <c:pt idx="1881">
                  <c:v>-0.355</c:v>
                </c:pt>
                <c:pt idx="1882">
                  <c:v>-0.355</c:v>
                </c:pt>
                <c:pt idx="1883">
                  <c:v>-0.355</c:v>
                </c:pt>
                <c:pt idx="1884">
                  <c:v>-0.355</c:v>
                </c:pt>
                <c:pt idx="1885">
                  <c:v>-0.355</c:v>
                </c:pt>
                <c:pt idx="1886">
                  <c:v>-0.355</c:v>
                </c:pt>
                <c:pt idx="1887">
                  <c:v>-0.355</c:v>
                </c:pt>
                <c:pt idx="1888">
                  <c:v>-0.355</c:v>
                </c:pt>
                <c:pt idx="1889">
                  <c:v>-0.355</c:v>
                </c:pt>
                <c:pt idx="1890">
                  <c:v>-0.355</c:v>
                </c:pt>
                <c:pt idx="1891">
                  <c:v>-0.355</c:v>
                </c:pt>
                <c:pt idx="1892">
                  <c:v>-0.355</c:v>
                </c:pt>
                <c:pt idx="1893">
                  <c:v>-0.355</c:v>
                </c:pt>
                <c:pt idx="1894">
                  <c:v>-0.35</c:v>
                </c:pt>
                <c:pt idx="1895">
                  <c:v>-0.355</c:v>
                </c:pt>
                <c:pt idx="1896">
                  <c:v>-0.355</c:v>
                </c:pt>
                <c:pt idx="1897">
                  <c:v>-0.355</c:v>
                </c:pt>
                <c:pt idx="1898">
                  <c:v>-0.355</c:v>
                </c:pt>
                <c:pt idx="1899">
                  <c:v>-0.355</c:v>
                </c:pt>
                <c:pt idx="1900">
                  <c:v>-0.355</c:v>
                </c:pt>
                <c:pt idx="1901">
                  <c:v>-0.355</c:v>
                </c:pt>
                <c:pt idx="1902">
                  <c:v>-0.355</c:v>
                </c:pt>
                <c:pt idx="1903">
                  <c:v>-0.355</c:v>
                </c:pt>
                <c:pt idx="1904">
                  <c:v>-0.355</c:v>
                </c:pt>
                <c:pt idx="1905">
                  <c:v>-0.355</c:v>
                </c:pt>
                <c:pt idx="1906">
                  <c:v>-0.355</c:v>
                </c:pt>
                <c:pt idx="1907">
                  <c:v>-0.355</c:v>
                </c:pt>
                <c:pt idx="1908">
                  <c:v>-0.355</c:v>
                </c:pt>
                <c:pt idx="1909">
                  <c:v>-0.355</c:v>
                </c:pt>
                <c:pt idx="1910">
                  <c:v>-0.355</c:v>
                </c:pt>
                <c:pt idx="1911">
                  <c:v>-0.355</c:v>
                </c:pt>
                <c:pt idx="1912">
                  <c:v>-0.355</c:v>
                </c:pt>
                <c:pt idx="1913">
                  <c:v>-0.355</c:v>
                </c:pt>
                <c:pt idx="1914">
                  <c:v>-0.355</c:v>
                </c:pt>
                <c:pt idx="1915">
                  <c:v>-0.355</c:v>
                </c:pt>
                <c:pt idx="1916">
                  <c:v>-0.355</c:v>
                </c:pt>
                <c:pt idx="1917">
                  <c:v>-0.355</c:v>
                </c:pt>
                <c:pt idx="1918">
                  <c:v>-0.355</c:v>
                </c:pt>
                <c:pt idx="1919">
                  <c:v>-0.35</c:v>
                </c:pt>
                <c:pt idx="1920">
                  <c:v>-0.355</c:v>
                </c:pt>
                <c:pt idx="1921">
                  <c:v>-0.355</c:v>
                </c:pt>
                <c:pt idx="1922">
                  <c:v>-0.355</c:v>
                </c:pt>
                <c:pt idx="1923">
                  <c:v>-0.355</c:v>
                </c:pt>
                <c:pt idx="1924">
                  <c:v>-0.35</c:v>
                </c:pt>
                <c:pt idx="1925">
                  <c:v>-0.35</c:v>
                </c:pt>
                <c:pt idx="1926">
                  <c:v>-0.355</c:v>
                </c:pt>
                <c:pt idx="1927">
                  <c:v>-0.355</c:v>
                </c:pt>
                <c:pt idx="1928">
                  <c:v>-0.355</c:v>
                </c:pt>
                <c:pt idx="1929">
                  <c:v>-0.355</c:v>
                </c:pt>
                <c:pt idx="1930">
                  <c:v>-0.355</c:v>
                </c:pt>
                <c:pt idx="1931">
                  <c:v>-0.355</c:v>
                </c:pt>
                <c:pt idx="1932">
                  <c:v>-0.355</c:v>
                </c:pt>
                <c:pt idx="1933">
                  <c:v>-0.355</c:v>
                </c:pt>
                <c:pt idx="1934">
                  <c:v>-0.355</c:v>
                </c:pt>
                <c:pt idx="1935">
                  <c:v>-0.355</c:v>
                </c:pt>
                <c:pt idx="1936">
                  <c:v>-0.355</c:v>
                </c:pt>
                <c:pt idx="1937">
                  <c:v>-0.355</c:v>
                </c:pt>
                <c:pt idx="1938">
                  <c:v>-0.355</c:v>
                </c:pt>
                <c:pt idx="1939">
                  <c:v>-0.355</c:v>
                </c:pt>
                <c:pt idx="1940">
                  <c:v>-0.355</c:v>
                </c:pt>
                <c:pt idx="1941">
                  <c:v>-0.355</c:v>
                </c:pt>
                <c:pt idx="1942">
                  <c:v>-0.355</c:v>
                </c:pt>
                <c:pt idx="1943">
                  <c:v>-0.355</c:v>
                </c:pt>
                <c:pt idx="1944">
                  <c:v>-0.355</c:v>
                </c:pt>
                <c:pt idx="1945">
                  <c:v>-0.355</c:v>
                </c:pt>
                <c:pt idx="1946">
                  <c:v>-0.355</c:v>
                </c:pt>
                <c:pt idx="1947">
                  <c:v>-0.355</c:v>
                </c:pt>
                <c:pt idx="1948">
                  <c:v>-0.355</c:v>
                </c:pt>
                <c:pt idx="1949">
                  <c:v>-0.355</c:v>
                </c:pt>
                <c:pt idx="1950">
                  <c:v>-0.355</c:v>
                </c:pt>
                <c:pt idx="1951">
                  <c:v>-0.355</c:v>
                </c:pt>
                <c:pt idx="1952">
                  <c:v>-0.355</c:v>
                </c:pt>
                <c:pt idx="1953">
                  <c:v>-0.355</c:v>
                </c:pt>
                <c:pt idx="1954">
                  <c:v>-0.355</c:v>
                </c:pt>
                <c:pt idx="1955">
                  <c:v>-0.355</c:v>
                </c:pt>
                <c:pt idx="1956">
                  <c:v>-0.355</c:v>
                </c:pt>
                <c:pt idx="1957">
                  <c:v>-0.355</c:v>
                </c:pt>
                <c:pt idx="1958">
                  <c:v>-0.355</c:v>
                </c:pt>
                <c:pt idx="1959">
                  <c:v>-0.355</c:v>
                </c:pt>
                <c:pt idx="1960">
                  <c:v>-0.355</c:v>
                </c:pt>
                <c:pt idx="1961">
                  <c:v>-0.355</c:v>
                </c:pt>
                <c:pt idx="1962">
                  <c:v>-0.355</c:v>
                </c:pt>
                <c:pt idx="1963">
                  <c:v>-0.355</c:v>
                </c:pt>
                <c:pt idx="1964">
                  <c:v>-0.355</c:v>
                </c:pt>
                <c:pt idx="1965">
                  <c:v>-0.355</c:v>
                </c:pt>
                <c:pt idx="1966">
                  <c:v>-0.355</c:v>
                </c:pt>
                <c:pt idx="1967">
                  <c:v>-0.355</c:v>
                </c:pt>
                <c:pt idx="1968">
                  <c:v>-0.355</c:v>
                </c:pt>
                <c:pt idx="1969">
                  <c:v>-0.355</c:v>
                </c:pt>
                <c:pt idx="1970">
                  <c:v>-0.355</c:v>
                </c:pt>
                <c:pt idx="1971">
                  <c:v>-0.355</c:v>
                </c:pt>
                <c:pt idx="1972">
                  <c:v>-0.355</c:v>
                </c:pt>
                <c:pt idx="1973">
                  <c:v>-0.355</c:v>
                </c:pt>
                <c:pt idx="1974">
                  <c:v>-0.355</c:v>
                </c:pt>
                <c:pt idx="1975">
                  <c:v>-0.355</c:v>
                </c:pt>
                <c:pt idx="1976">
                  <c:v>-0.355</c:v>
                </c:pt>
                <c:pt idx="1977">
                  <c:v>-0.355</c:v>
                </c:pt>
                <c:pt idx="1978">
                  <c:v>-0.355</c:v>
                </c:pt>
                <c:pt idx="1979">
                  <c:v>-0.355</c:v>
                </c:pt>
                <c:pt idx="1980">
                  <c:v>-0.355</c:v>
                </c:pt>
                <c:pt idx="1981">
                  <c:v>-0.355</c:v>
                </c:pt>
                <c:pt idx="1982">
                  <c:v>-0.355</c:v>
                </c:pt>
                <c:pt idx="1983">
                  <c:v>-0.355</c:v>
                </c:pt>
                <c:pt idx="1984">
                  <c:v>-0.355</c:v>
                </c:pt>
                <c:pt idx="1985">
                  <c:v>-0.355</c:v>
                </c:pt>
                <c:pt idx="1986">
                  <c:v>-0.355</c:v>
                </c:pt>
                <c:pt idx="1987">
                  <c:v>-0.355</c:v>
                </c:pt>
                <c:pt idx="1988">
                  <c:v>-0.355</c:v>
                </c:pt>
                <c:pt idx="1989">
                  <c:v>-0.355</c:v>
                </c:pt>
                <c:pt idx="1990">
                  <c:v>-0.355</c:v>
                </c:pt>
                <c:pt idx="1991">
                  <c:v>-0.355</c:v>
                </c:pt>
                <c:pt idx="1992">
                  <c:v>-0.355</c:v>
                </c:pt>
                <c:pt idx="1993">
                  <c:v>-0.355</c:v>
                </c:pt>
                <c:pt idx="1994">
                  <c:v>-0.355</c:v>
                </c:pt>
                <c:pt idx="1995">
                  <c:v>-0.355</c:v>
                </c:pt>
                <c:pt idx="1996">
                  <c:v>-0.355</c:v>
                </c:pt>
                <c:pt idx="1997">
                  <c:v>-0.355</c:v>
                </c:pt>
                <c:pt idx="1998">
                  <c:v>-0.355</c:v>
                </c:pt>
                <c:pt idx="1999">
                  <c:v>-0.355</c:v>
                </c:pt>
                <c:pt idx="2000">
                  <c:v>-0.355</c:v>
                </c:pt>
                <c:pt idx="2001">
                  <c:v>-0.355</c:v>
                </c:pt>
                <c:pt idx="2002">
                  <c:v>-0.355</c:v>
                </c:pt>
                <c:pt idx="2003">
                  <c:v>-0.355</c:v>
                </c:pt>
                <c:pt idx="2004">
                  <c:v>-0.355</c:v>
                </c:pt>
                <c:pt idx="2005">
                  <c:v>-0.355</c:v>
                </c:pt>
                <c:pt idx="2006">
                  <c:v>-0.355</c:v>
                </c:pt>
                <c:pt idx="2007">
                  <c:v>-0.355</c:v>
                </c:pt>
                <c:pt idx="2008">
                  <c:v>-0.355</c:v>
                </c:pt>
                <c:pt idx="2009">
                  <c:v>-0.355</c:v>
                </c:pt>
                <c:pt idx="2010">
                  <c:v>-0.355</c:v>
                </c:pt>
                <c:pt idx="2011">
                  <c:v>-0.355</c:v>
                </c:pt>
                <c:pt idx="2012">
                  <c:v>-0.355</c:v>
                </c:pt>
                <c:pt idx="2013">
                  <c:v>-0.355</c:v>
                </c:pt>
                <c:pt idx="2014">
                  <c:v>-0.355</c:v>
                </c:pt>
                <c:pt idx="2015">
                  <c:v>-0.355</c:v>
                </c:pt>
                <c:pt idx="2016">
                  <c:v>-0.355</c:v>
                </c:pt>
                <c:pt idx="2017">
                  <c:v>-0.355</c:v>
                </c:pt>
                <c:pt idx="2018">
                  <c:v>-0.355</c:v>
                </c:pt>
                <c:pt idx="2019">
                  <c:v>-0.355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5001032"/>
        <c:axId val="2145007944"/>
      </c:scatterChart>
      <c:valAx>
        <c:axId val="2145001032"/>
        <c:scaling>
          <c:orientation val="minMax"/>
          <c:min val="0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Tempo (ks)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5007944"/>
        <c:crossesAt val="-0.4"/>
        <c:crossBetween val="midCat"/>
      </c:valAx>
      <c:valAx>
        <c:axId val="21450079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Potencial</a:t>
                </a:r>
                <a:r>
                  <a:rPr lang="pt-BR" baseline="0"/>
                  <a:t> (V)</a:t>
                </a:r>
                <a:endParaRPr lang="pt-BR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50010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1788</Words>
  <Characters>10193</Characters>
  <Application>Microsoft Macintosh Word</Application>
  <DocSecurity>0</DocSecurity>
  <Lines>84</Lines>
  <Paragraphs>23</Paragraphs>
  <ScaleCrop>false</ScaleCrop>
  <Company>University of Sao Paulo</Company>
  <LinksUpToDate>false</LinksUpToDate>
  <CharactersWithSpaces>11958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Adalgisa Andrade</dc:creator>
  <cp:keywords/>
  <dc:description/>
  <cp:lastModifiedBy>Adalgisa Andrade</cp:lastModifiedBy>
  <cp:revision>6</cp:revision>
  <dcterms:created xsi:type="dcterms:W3CDTF">2020-10-26T12:03:00Z</dcterms:created>
  <dcterms:modified xsi:type="dcterms:W3CDTF">2020-10-28T10:37:00Z</dcterms:modified>
</cp:coreProperties>
</file>