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E024" w14:textId="18E76AD6" w:rsidR="00C402C2" w:rsidRDefault="00C402C2" w:rsidP="00845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D0D0D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>ASSISTIR AS SEGUINTES AULAS</w:t>
      </w:r>
    </w:p>
    <w:p w14:paraId="41007D87" w14:textId="77777777" w:rsidR="00C402C2" w:rsidRDefault="00C402C2" w:rsidP="00845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D0D0D"/>
          <w:sz w:val="24"/>
          <w:szCs w:val="24"/>
          <w:lang w:eastAsia="pt-BR"/>
        </w:rPr>
      </w:pPr>
    </w:p>
    <w:p w14:paraId="3AF3F1D8" w14:textId="6CA99686" w:rsidR="00845FB9" w:rsidRPr="00845FB9" w:rsidRDefault="00845FB9" w:rsidP="0084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845FB9"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 xml:space="preserve">AULA </w:t>
      </w:r>
      <w:proofErr w:type="gramStart"/>
      <w:r w:rsidRPr="00845FB9"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>07  o</w:t>
      </w:r>
      <w:proofErr w:type="gramEnd"/>
      <w:r w:rsidRPr="00845FB9"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 xml:space="preserve"> ensino por investigação – </w:t>
      </w:r>
      <w:hyperlink r:id="rId4" w:tgtFrame="_blank" w:history="1">
        <w:r w:rsidRPr="00845FB9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t-BR"/>
          </w:rPr>
          <w:t>https://youtu.be/IU3WJC_FOm8</w:t>
        </w:r>
      </w:hyperlink>
    </w:p>
    <w:p w14:paraId="3B91C6BB" w14:textId="77777777" w:rsidR="00845FB9" w:rsidRPr="00845FB9" w:rsidRDefault="00845FB9" w:rsidP="0084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845FB9"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 xml:space="preserve">AULA </w:t>
      </w:r>
      <w:proofErr w:type="gramStart"/>
      <w:r w:rsidRPr="00845FB9"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>08 mediação</w:t>
      </w:r>
      <w:proofErr w:type="gramEnd"/>
      <w:r w:rsidRPr="00845FB9"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 xml:space="preserve"> do professor – </w:t>
      </w:r>
      <w:hyperlink r:id="rId5" w:tgtFrame="_blank" w:history="1">
        <w:r w:rsidRPr="00845FB9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t-BR"/>
          </w:rPr>
          <w:t>https://youtu.be/RCYuKpTvRG4</w:t>
        </w:r>
      </w:hyperlink>
    </w:p>
    <w:p w14:paraId="6281D6E9" w14:textId="77777777" w:rsidR="00845FB9" w:rsidRPr="00845FB9" w:rsidRDefault="00845FB9" w:rsidP="0084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845FB9"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>AULA 13 possibilidades do ensino por investigação parte 1 – </w:t>
      </w:r>
      <w:hyperlink r:id="rId6" w:tgtFrame="_blank" w:history="1">
        <w:r w:rsidRPr="00845FB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https://youtu.be/0GJ69MTTBbY</w:t>
        </w:r>
      </w:hyperlink>
    </w:p>
    <w:p w14:paraId="2A1EA6D3" w14:textId="77777777" w:rsidR="00845FB9" w:rsidRPr="00845FB9" w:rsidRDefault="00845FB9" w:rsidP="0084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845FB9">
        <w:rPr>
          <w:rFonts w:ascii="Tahoma" w:eastAsia="Times New Roman" w:hAnsi="Tahoma" w:cs="Tahoma"/>
          <w:color w:val="0D0D0D"/>
          <w:sz w:val="24"/>
          <w:szCs w:val="24"/>
          <w:lang w:eastAsia="pt-BR"/>
        </w:rPr>
        <w:t>AULA 14 possibilidades do ensino por investigação parte 2 – </w:t>
      </w:r>
      <w:hyperlink r:id="rId7" w:tgtFrame="_blank" w:history="1">
        <w:r w:rsidRPr="00845FB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https://youtu.be/lqMYczpE2-o</w:t>
        </w:r>
      </w:hyperlink>
    </w:p>
    <w:p w14:paraId="0F6672A7" w14:textId="08BC4D73" w:rsidR="00650918" w:rsidRPr="00845FB9" w:rsidRDefault="00650918" w:rsidP="00845FB9"/>
    <w:sectPr w:rsidR="00650918" w:rsidRPr="00845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9"/>
    <w:rsid w:val="00650918"/>
    <w:rsid w:val="00845FB9"/>
    <w:rsid w:val="00C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4DE1"/>
  <w15:chartTrackingRefBased/>
  <w15:docId w15:val="{FA8B508A-E3DE-41C0-B35D-85B3018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qMYczpE2-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GJ69MTTBbY" TargetMode="External"/><Relationship Id="rId5" Type="http://schemas.openxmlformats.org/officeDocument/2006/relationships/hyperlink" Target="https://youtu.be/RCYuKpTvRG4" TargetMode="External"/><Relationship Id="rId4" Type="http://schemas.openxmlformats.org/officeDocument/2006/relationships/hyperlink" Target="https://youtu.be/IU3WJC_FOm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Motokane</dc:creator>
  <cp:keywords/>
  <dc:description/>
  <cp:lastModifiedBy>Marcelo Motokane</cp:lastModifiedBy>
  <cp:revision>1</cp:revision>
  <dcterms:created xsi:type="dcterms:W3CDTF">2020-10-16T19:03:00Z</dcterms:created>
  <dcterms:modified xsi:type="dcterms:W3CDTF">2020-10-16T19:16:00Z</dcterms:modified>
</cp:coreProperties>
</file>