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D5A9" w14:textId="55B08EAA" w:rsidR="00E9207F" w:rsidRPr="00E9207F" w:rsidRDefault="00E9207F" w:rsidP="00BE2D9C">
      <w:pPr>
        <w:rPr>
          <w:b/>
          <w:bCs/>
        </w:rPr>
      </w:pPr>
      <w:r>
        <w:rPr>
          <w:b/>
          <w:bCs/>
        </w:rPr>
        <w:t>QBQ0215N – Prova 2 – 20/10/20</w:t>
      </w:r>
      <w:r w:rsidR="008C497C">
        <w:rPr>
          <w:b/>
          <w:bCs/>
        </w:rPr>
        <w:t xml:space="preserve">                                        Nome: </w:t>
      </w:r>
    </w:p>
    <w:p w14:paraId="0FA0C9F1" w14:textId="77777777" w:rsidR="00E9207F" w:rsidRDefault="00E9207F" w:rsidP="00BE2D9C"/>
    <w:p w14:paraId="0E9A889E" w14:textId="0B6715A2" w:rsidR="00BE2D9C" w:rsidRPr="00BE2D9C" w:rsidRDefault="00BE2D9C" w:rsidP="00F260FB">
      <w:pPr>
        <w:jc w:val="both"/>
      </w:pPr>
      <w:r w:rsidRPr="00BE2D9C">
        <w:t xml:space="preserve">1) </w:t>
      </w:r>
      <w:r w:rsidR="00ED60CF" w:rsidRPr="00BE2D9C">
        <w:t>A glicólise e a gliconeogênese são duas vias que atuam em direções opostas. Pergunta-se:</w:t>
      </w:r>
    </w:p>
    <w:p w14:paraId="06793DE9" w14:textId="36D455EC" w:rsidR="004E610C" w:rsidRPr="00BE2D9C" w:rsidRDefault="00BE2D9C" w:rsidP="00F260FB">
      <w:pPr>
        <w:jc w:val="both"/>
      </w:pPr>
      <w:r w:rsidRPr="00BE2D9C">
        <w:t xml:space="preserve">a) </w:t>
      </w:r>
      <w:r w:rsidR="00ED60CF" w:rsidRPr="00BE2D9C">
        <w:t>Qual o principal regulador molecular não-hormonal que determina qual das vias é efetuada?</w:t>
      </w:r>
    </w:p>
    <w:p w14:paraId="7448B61C" w14:textId="6DC3A1A9" w:rsidR="004E610C" w:rsidRPr="00BE2D9C" w:rsidRDefault="00BE2D9C" w:rsidP="00F260FB">
      <w:pPr>
        <w:jc w:val="both"/>
      </w:pPr>
      <w:r w:rsidRPr="00BE2D9C">
        <w:t xml:space="preserve">b) </w:t>
      </w:r>
      <w:r w:rsidR="00ED60CF" w:rsidRPr="00BE2D9C">
        <w:t xml:space="preserve">Quais são os dois principais </w:t>
      </w:r>
      <w:r w:rsidR="00F260FB">
        <w:t>mecanismos</w:t>
      </w:r>
      <w:r w:rsidR="00ED60CF" w:rsidRPr="00BE2D9C">
        <w:t xml:space="preserve"> que determinam </w:t>
      </w:r>
      <w:r w:rsidR="00444D39">
        <w:t xml:space="preserve">a </w:t>
      </w:r>
      <w:r w:rsidR="00ED60CF" w:rsidRPr="00BE2D9C">
        <w:t>ativação/atividade ou desativação/inatividade</w:t>
      </w:r>
      <w:r w:rsidR="00F260FB">
        <w:t xml:space="preserve"> de enzimas</w:t>
      </w:r>
      <w:r w:rsidR="00ED60CF" w:rsidRPr="00BE2D9C">
        <w:t>?</w:t>
      </w:r>
    </w:p>
    <w:p w14:paraId="247F3F4B" w14:textId="77777777" w:rsidR="004E610C" w:rsidRPr="00BE2D9C" w:rsidRDefault="004E610C" w:rsidP="00F260FB">
      <w:pPr>
        <w:jc w:val="both"/>
      </w:pPr>
    </w:p>
    <w:p w14:paraId="40ABE21C" w14:textId="2A219E1E" w:rsidR="004E610C" w:rsidRDefault="004E610C" w:rsidP="00F260FB">
      <w:pPr>
        <w:jc w:val="both"/>
      </w:pPr>
    </w:p>
    <w:p w14:paraId="66BBA09D" w14:textId="77777777" w:rsidR="00F260FB" w:rsidRPr="00BE2D9C" w:rsidRDefault="00F260FB" w:rsidP="00F260FB">
      <w:pPr>
        <w:jc w:val="both"/>
      </w:pPr>
    </w:p>
    <w:p w14:paraId="40E3C923" w14:textId="41C17237" w:rsidR="004E610C" w:rsidRPr="00BE2D9C" w:rsidRDefault="00ED60CF" w:rsidP="00F260FB">
      <w:pPr>
        <w:jc w:val="both"/>
      </w:pPr>
      <w:r w:rsidRPr="00BE2D9C">
        <w:t>2. Quando O</w:t>
      </w:r>
      <w:r w:rsidRPr="00F260FB">
        <w:rPr>
          <w:vertAlign w:val="subscript"/>
        </w:rPr>
        <w:t>2</w:t>
      </w:r>
      <w:r w:rsidRPr="00BE2D9C">
        <w:t xml:space="preserve"> é adicionado a uma suspensão anaeróbia de células consumindo glicose em alta velocidade, essa velocidade diminui marcantemente à medida que o O</w:t>
      </w:r>
      <w:r w:rsidRPr="00F260FB">
        <w:rPr>
          <w:vertAlign w:val="subscript"/>
        </w:rPr>
        <w:t>2</w:t>
      </w:r>
      <w:r w:rsidRPr="00BE2D9C">
        <w:t xml:space="preserve"> é consumido e o acúmulo de lactato cessa. Esse efeito, primeiramente observado por Louis Pasteur na década de 1860, é característico da maioria das células capazes tanto de catabolismo</w:t>
      </w:r>
      <w:r w:rsidR="00EB518F">
        <w:t xml:space="preserve"> </w:t>
      </w:r>
      <w:r w:rsidRPr="00BE2D9C">
        <w:t>aeróbio quanto anaeróbio da glicose.</w:t>
      </w:r>
    </w:p>
    <w:p w14:paraId="7DA80D24" w14:textId="0AF120E5" w:rsidR="004E610C" w:rsidRPr="00BE2D9C" w:rsidRDefault="00ED60CF" w:rsidP="00F260FB">
      <w:pPr>
        <w:jc w:val="both"/>
      </w:pPr>
      <w:r w:rsidRPr="00BE2D9C">
        <w:t>a) Por que o acúmulo de lactato cessa depois que o O</w:t>
      </w:r>
      <w:r w:rsidRPr="00F260FB">
        <w:rPr>
          <w:vertAlign w:val="subscript"/>
        </w:rPr>
        <w:t>2</w:t>
      </w:r>
      <w:r w:rsidRPr="00BE2D9C">
        <w:t xml:space="preserve"> é adicionado?</w:t>
      </w:r>
    </w:p>
    <w:p w14:paraId="330D1E95" w14:textId="5F87A2B8" w:rsidR="004E610C" w:rsidRPr="00BE2D9C" w:rsidRDefault="00ED60CF" w:rsidP="00F260FB">
      <w:pPr>
        <w:jc w:val="both"/>
      </w:pPr>
      <w:r w:rsidRPr="00BE2D9C">
        <w:t>b) De que forma o início do consumo de O</w:t>
      </w:r>
      <w:r w:rsidRPr="00F260FB">
        <w:rPr>
          <w:vertAlign w:val="subscript"/>
        </w:rPr>
        <w:t>2</w:t>
      </w:r>
      <w:r w:rsidRPr="00BE2D9C">
        <w:t xml:space="preserve"> reduz a taxa de consumo de glicose? Explique em termos de reações específicas.</w:t>
      </w:r>
    </w:p>
    <w:p w14:paraId="195B0163" w14:textId="5D8C6E0C" w:rsidR="004E610C" w:rsidRDefault="004E610C" w:rsidP="00F260FB">
      <w:pPr>
        <w:jc w:val="both"/>
      </w:pPr>
    </w:p>
    <w:p w14:paraId="04947673" w14:textId="4E90D139" w:rsidR="00F260FB" w:rsidRDefault="00F260FB" w:rsidP="00F260FB">
      <w:pPr>
        <w:jc w:val="both"/>
      </w:pPr>
    </w:p>
    <w:p w14:paraId="24B7616F" w14:textId="77777777" w:rsidR="00F260FB" w:rsidRPr="00BE2D9C" w:rsidRDefault="00F260FB" w:rsidP="00F260FB">
      <w:pPr>
        <w:jc w:val="both"/>
      </w:pPr>
    </w:p>
    <w:p w14:paraId="535102D6" w14:textId="2B2BC5A7" w:rsidR="004E610C" w:rsidRPr="00BE2D9C" w:rsidRDefault="00ED60CF" w:rsidP="00F260FB">
      <w:pPr>
        <w:jc w:val="both"/>
      </w:pPr>
      <w:r w:rsidRPr="00BE2D9C">
        <w:t xml:space="preserve">3. Faça uma previsão dos estados de </w:t>
      </w:r>
      <w:r w:rsidR="00BE2D9C" w:rsidRPr="00BE2D9C">
        <w:t>oxi</w:t>
      </w:r>
      <w:r w:rsidR="00EB518F">
        <w:t>do-</w:t>
      </w:r>
      <w:r w:rsidR="00BE2D9C" w:rsidRPr="00BE2D9C">
        <w:t>redução</w:t>
      </w:r>
      <w:r w:rsidRPr="00BE2D9C">
        <w:t xml:space="preserve"> de NAD</w:t>
      </w:r>
      <w:r w:rsidR="00EB518F" w:rsidRPr="00EB518F">
        <w:rPr>
          <w:vertAlign w:val="superscript"/>
        </w:rPr>
        <w:t>+</w:t>
      </w:r>
      <w:r w:rsidRPr="00BE2D9C">
        <w:t>/ NADH, FAD/FADH</w:t>
      </w:r>
      <w:r w:rsidRPr="00F260FB">
        <w:rPr>
          <w:vertAlign w:val="subscript"/>
        </w:rPr>
        <w:t>2</w:t>
      </w:r>
      <w:r w:rsidRPr="00BE2D9C">
        <w:t>, coenzima Q e citocromo c numa preparação de mitocôndria de fígado suplementado com os substratos isocitrato e succinato, Pi, ADP e oxigênio, mas inibido por:</w:t>
      </w:r>
    </w:p>
    <w:p w14:paraId="65E6BDB5" w14:textId="717A4927" w:rsidR="004E610C" w:rsidRPr="00BE2D9C" w:rsidRDefault="00ED60CF" w:rsidP="00F260FB">
      <w:pPr>
        <w:jc w:val="both"/>
      </w:pPr>
      <w:r w:rsidRPr="00BE2D9C">
        <w:t>a) rotenona</w:t>
      </w:r>
    </w:p>
    <w:p w14:paraId="6008AD28" w14:textId="7B5554FA" w:rsidR="004E610C" w:rsidRPr="00BE2D9C" w:rsidRDefault="00ED60CF" w:rsidP="00F260FB">
      <w:pPr>
        <w:jc w:val="both"/>
      </w:pPr>
      <w:r w:rsidRPr="00BE2D9C">
        <w:t>b) antimicina A</w:t>
      </w:r>
    </w:p>
    <w:p w14:paraId="47E7C0A8" w14:textId="13A9E5BF" w:rsidR="004E610C" w:rsidRPr="00BE2D9C" w:rsidRDefault="00ED60CF" w:rsidP="00F260FB">
      <w:pPr>
        <w:jc w:val="both"/>
      </w:pPr>
      <w:r w:rsidRPr="00BE2D9C">
        <w:t>c) cianeto</w:t>
      </w:r>
    </w:p>
    <w:p w14:paraId="20D6C0CE" w14:textId="141CBAFA" w:rsidR="004E610C" w:rsidRPr="00BE2D9C" w:rsidRDefault="00ED60CF" w:rsidP="00F260FB">
      <w:pPr>
        <w:jc w:val="both"/>
      </w:pPr>
      <w:r w:rsidRPr="00BE2D9C">
        <w:t>d) dinitrofenol na presença de ol</w:t>
      </w:r>
      <w:r w:rsidR="00BE2D9C">
        <w:t>i</w:t>
      </w:r>
      <w:r w:rsidRPr="00BE2D9C">
        <w:t>gomicina</w:t>
      </w:r>
    </w:p>
    <w:p w14:paraId="69AF5528" w14:textId="77777777" w:rsidR="004E610C" w:rsidRPr="00BE2D9C" w:rsidRDefault="00ED60CF" w:rsidP="00F260FB">
      <w:pPr>
        <w:jc w:val="both"/>
      </w:pPr>
      <w:r w:rsidRPr="00BE2D9C">
        <w:t>Justifique a sua resposta.</w:t>
      </w:r>
    </w:p>
    <w:p w14:paraId="0662D3D3" w14:textId="77777777" w:rsidR="004E610C" w:rsidRPr="00BE2D9C" w:rsidRDefault="004E610C">
      <w:pPr>
        <w:rPr>
          <w:rFonts w:eastAsia="Times New Roman"/>
        </w:rPr>
      </w:pPr>
    </w:p>
    <w:p w14:paraId="525A9102" w14:textId="77777777" w:rsidR="00F260FB" w:rsidRDefault="00F260FB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1864F589" w14:textId="1C24FF15" w:rsidR="004E610C" w:rsidRPr="00BE2D9C" w:rsidRDefault="00ED60CF" w:rsidP="00F260FB">
      <w:pPr>
        <w:spacing w:line="240" w:lineRule="auto"/>
      </w:pPr>
      <w:r w:rsidRPr="00BE2D9C">
        <w:rPr>
          <w:rFonts w:eastAsia="Times New Roman"/>
        </w:rPr>
        <w:lastRenderedPageBreak/>
        <w:t>4.</w:t>
      </w:r>
      <w:r w:rsidRPr="00BE2D9C">
        <w:t xml:space="preserve"> Assinale se as afirmações abaixo são verdadeiras (V) ou falsas (F).</w:t>
      </w:r>
    </w:p>
    <w:p w14:paraId="742C3EDD" w14:textId="77777777" w:rsidR="004E610C" w:rsidRPr="00BE2D9C" w:rsidRDefault="00ED60CF" w:rsidP="00F260FB">
      <w:pPr>
        <w:spacing w:line="240" w:lineRule="auto"/>
        <w:jc w:val="both"/>
      </w:pPr>
      <w:r w:rsidRPr="00BE2D9C">
        <w:t>ATENÇÃO: Duas respostas erradas anulam uma certa!</w:t>
      </w:r>
    </w:p>
    <w:tbl>
      <w:tblPr>
        <w:tblStyle w:val="a"/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8460"/>
      </w:tblGrid>
      <w:tr w:rsidR="004E610C" w:rsidRPr="00BE2D9C" w14:paraId="2A52B2F0" w14:textId="77777777">
        <w:trPr>
          <w:trHeight w:val="81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D795" w14:textId="0D80B8FB" w:rsidR="004E610C" w:rsidRPr="00BE2D9C" w:rsidRDefault="00ED60CF">
            <w:pPr>
              <w:spacing w:before="240" w:after="240"/>
              <w:jc w:val="both"/>
            </w:pPr>
            <w:r w:rsidRPr="00BE2D9C">
              <w:t xml:space="preserve"> </w:t>
            </w:r>
            <w:r w:rsidR="00F260FB" w:rsidRPr="00BE2D9C">
              <w:t>A</w:t>
            </w:r>
          </w:p>
        </w:tc>
        <w:tc>
          <w:tcPr>
            <w:tcW w:w="8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77CD" w14:textId="77777777" w:rsidR="004E610C" w:rsidRPr="00BE2D9C" w:rsidRDefault="00ED60CF">
            <w:pPr>
              <w:spacing w:before="240" w:after="240"/>
              <w:jc w:val="both"/>
            </w:pPr>
            <w:r w:rsidRPr="00BE2D9C">
              <w:t>Durante a gliconeogênese, uma alta concentração de acetilCoA na mitocôndria ativa a piruvato carboxilase.</w:t>
            </w:r>
          </w:p>
        </w:tc>
      </w:tr>
      <w:tr w:rsidR="004E610C" w:rsidRPr="00BE2D9C" w14:paraId="4A3376CA" w14:textId="77777777">
        <w:trPr>
          <w:trHeight w:val="8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7542" w14:textId="359DD3FD" w:rsidR="004E610C" w:rsidRPr="00BE2D9C" w:rsidRDefault="00F260FB">
            <w:pPr>
              <w:spacing w:before="240" w:after="240"/>
              <w:jc w:val="both"/>
            </w:pPr>
            <w:r w:rsidRPr="00BE2D9C">
              <w:t>B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372C" w14:textId="41BE487E" w:rsidR="004E610C" w:rsidRPr="00BE2D9C" w:rsidRDefault="00ED60CF">
            <w:pPr>
              <w:spacing w:before="240" w:after="240"/>
              <w:jc w:val="both"/>
            </w:pPr>
            <w:r w:rsidRPr="00BE2D9C">
              <w:t>Frutose</w:t>
            </w:r>
            <w:r w:rsidR="00BE2D9C">
              <w:t>-</w:t>
            </w:r>
            <w:r w:rsidRPr="00BE2D9C">
              <w:t>2,6</w:t>
            </w:r>
            <w:r w:rsidR="00BE2D9C">
              <w:t>-</w:t>
            </w:r>
            <w:r w:rsidR="00BE2D9C" w:rsidRPr="00BE2D9C">
              <w:t>Bisfosfato</w:t>
            </w:r>
            <w:r w:rsidRPr="00BE2D9C">
              <w:t xml:space="preserve"> é um intermediário da gliconeogênese, mas não da glicólise.</w:t>
            </w:r>
          </w:p>
        </w:tc>
      </w:tr>
      <w:tr w:rsidR="004E610C" w:rsidRPr="00BE2D9C" w14:paraId="42C1DEB0" w14:textId="77777777">
        <w:trPr>
          <w:trHeight w:val="111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FB20" w14:textId="1D072A9A" w:rsidR="004E610C" w:rsidRPr="00BE2D9C" w:rsidRDefault="00F260FB">
            <w:pPr>
              <w:spacing w:before="240" w:after="240"/>
              <w:jc w:val="both"/>
            </w:pPr>
            <w:r w:rsidRPr="00BE2D9C">
              <w:t>C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C900" w14:textId="3D24EE37" w:rsidR="004E610C" w:rsidRPr="00BE2D9C" w:rsidRDefault="00ED60CF">
            <w:pPr>
              <w:spacing w:before="240" w:after="240"/>
            </w:pPr>
            <w:r w:rsidRPr="00BE2D9C">
              <w:t xml:space="preserve">A conversão de isocitrato a </w:t>
            </w:r>
            <w:r w:rsidR="00BE2D9C">
              <w:t>α</w:t>
            </w:r>
            <w:r w:rsidRPr="00BE2D9C">
              <w:t>-cetoglutarato é um passo importante na regulação da velocidade da oxidação da acetil-CoA na mitocôndria.</w:t>
            </w:r>
          </w:p>
        </w:tc>
      </w:tr>
      <w:tr w:rsidR="004E610C" w:rsidRPr="00BE2D9C" w14:paraId="52AAED65" w14:textId="77777777" w:rsidTr="00ED60CF">
        <w:trPr>
          <w:trHeight w:val="515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F00A" w14:textId="2E7F0B4F" w:rsidR="004E610C" w:rsidRPr="00BE2D9C" w:rsidRDefault="00F260FB">
            <w:pPr>
              <w:spacing w:before="240" w:after="240"/>
              <w:jc w:val="both"/>
            </w:pPr>
            <w:r w:rsidRPr="00BE2D9C">
              <w:t>D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6AE6" w14:textId="77777777" w:rsidR="004E610C" w:rsidRPr="00BE2D9C" w:rsidRDefault="00ED60CF">
            <w:pPr>
              <w:spacing w:before="240" w:after="240"/>
              <w:jc w:val="both"/>
            </w:pPr>
            <w:r w:rsidRPr="00BE2D9C">
              <w:t>É possível realizar gliconeogênese a partir de aminoácidos.</w:t>
            </w:r>
          </w:p>
        </w:tc>
      </w:tr>
      <w:tr w:rsidR="004E610C" w:rsidRPr="00BE2D9C" w14:paraId="35E6CEB8" w14:textId="77777777" w:rsidTr="00BE2D9C">
        <w:trPr>
          <w:trHeight w:val="1115"/>
        </w:trPr>
        <w:tc>
          <w:tcPr>
            <w:tcW w:w="7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0EA4" w14:textId="415BF526" w:rsidR="004E610C" w:rsidRPr="00BE2D9C" w:rsidRDefault="00F260FB">
            <w:pPr>
              <w:spacing w:before="240" w:after="240"/>
              <w:jc w:val="both"/>
            </w:pPr>
            <w:r w:rsidRPr="00BE2D9C">
              <w:t>E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5FFB" w14:textId="77777777" w:rsidR="004E610C" w:rsidRPr="00BE2D9C" w:rsidRDefault="00ED60CF">
            <w:pPr>
              <w:spacing w:before="240" w:after="240"/>
              <w:jc w:val="both"/>
            </w:pPr>
            <w:r w:rsidRPr="00BE2D9C">
              <w:t xml:space="preserve">A regulação alostérica das enzimas responsáveis pelas reações reversíveis da glicólise e gliconeogênese decide qual dessas vias é seguida no hepatócito. </w:t>
            </w:r>
          </w:p>
        </w:tc>
      </w:tr>
      <w:tr w:rsidR="004E610C" w:rsidRPr="00BE2D9C" w14:paraId="7050D3E9" w14:textId="77777777">
        <w:trPr>
          <w:trHeight w:val="7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2B98" w14:textId="212EF434" w:rsidR="004E610C" w:rsidRPr="00BE2D9C" w:rsidRDefault="00F260FB">
            <w:pPr>
              <w:spacing w:before="240" w:after="240"/>
              <w:jc w:val="both"/>
            </w:pPr>
            <w:r w:rsidRPr="00BE2D9C">
              <w:t>F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5111" w14:textId="77777777" w:rsidR="004E610C" w:rsidRPr="00BE2D9C" w:rsidRDefault="00ED60CF">
            <w:pPr>
              <w:spacing w:before="240" w:after="240"/>
              <w:jc w:val="both"/>
            </w:pPr>
            <w:r w:rsidRPr="00BE2D9C">
              <w:t>O lactato formado no músculo é reconvertido a glicose em passos realizados no citosol e na mitocôndria das fibras musculares.</w:t>
            </w:r>
          </w:p>
        </w:tc>
      </w:tr>
      <w:tr w:rsidR="004E610C" w:rsidRPr="00BE2D9C" w14:paraId="7081FCDA" w14:textId="77777777">
        <w:trPr>
          <w:trHeight w:val="7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9092" w14:textId="12CC2815" w:rsidR="004E610C" w:rsidRPr="00BE2D9C" w:rsidRDefault="00F260FB">
            <w:pPr>
              <w:spacing w:before="240" w:after="240"/>
              <w:jc w:val="both"/>
            </w:pPr>
            <w:r w:rsidRPr="00BE2D9C">
              <w:t>G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25DA" w14:textId="77777777" w:rsidR="004E610C" w:rsidRPr="00BE2D9C" w:rsidRDefault="00ED60CF">
            <w:pPr>
              <w:spacing w:before="240" w:after="240"/>
              <w:jc w:val="both"/>
            </w:pPr>
            <w:r w:rsidRPr="00BE2D9C">
              <w:t>O oxaloacetato é um intermediário do ciclo de Krebs, da glicólise e da gliconeogênese.</w:t>
            </w:r>
          </w:p>
        </w:tc>
      </w:tr>
      <w:tr w:rsidR="004E610C" w:rsidRPr="00BE2D9C" w14:paraId="727C7418" w14:textId="77777777">
        <w:trPr>
          <w:trHeight w:val="7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1D2C" w14:textId="3AC682E1" w:rsidR="004E610C" w:rsidRPr="00BE2D9C" w:rsidRDefault="00F260FB">
            <w:pPr>
              <w:spacing w:before="240" w:after="240"/>
              <w:jc w:val="both"/>
            </w:pPr>
            <w:r w:rsidRPr="00BE2D9C">
              <w:t>H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0312" w14:textId="77777777" w:rsidR="004E610C" w:rsidRPr="00BE2D9C" w:rsidRDefault="00ED60CF">
            <w:pPr>
              <w:spacing w:before="240" w:after="240"/>
              <w:jc w:val="both"/>
            </w:pPr>
            <w:r w:rsidRPr="00BE2D9C">
              <w:t>Altas razões ATP/ADP inibem alostericamente a fosfofrutoquinase 1 e diminuem a velocidade do ciclo de Krebs.</w:t>
            </w:r>
          </w:p>
        </w:tc>
      </w:tr>
      <w:tr w:rsidR="004E610C" w:rsidRPr="00BE2D9C" w14:paraId="061C646C" w14:textId="77777777">
        <w:trPr>
          <w:trHeight w:val="75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C384" w14:textId="1F4EEA58" w:rsidR="004E610C" w:rsidRPr="00BE2D9C" w:rsidRDefault="00F260FB">
            <w:pPr>
              <w:spacing w:before="240" w:after="240"/>
              <w:jc w:val="both"/>
            </w:pPr>
            <w:r w:rsidRPr="00BE2D9C">
              <w:t>I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701A" w14:textId="77777777" w:rsidR="004E610C" w:rsidRPr="00BE2D9C" w:rsidRDefault="00ED60CF">
            <w:pPr>
              <w:spacing w:before="240" w:after="240"/>
              <w:jc w:val="both"/>
            </w:pPr>
            <w:r w:rsidRPr="00BE2D9C">
              <w:t>O ciclo de Krebs tem papel tanto no catabolismo quanto na síntese de biomoléculas.</w:t>
            </w:r>
          </w:p>
        </w:tc>
      </w:tr>
      <w:tr w:rsidR="004E610C" w:rsidRPr="00BE2D9C" w14:paraId="729E029F" w14:textId="77777777">
        <w:trPr>
          <w:trHeight w:val="83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47F2" w14:textId="53BF9A1E" w:rsidR="004E610C" w:rsidRPr="00BE2D9C" w:rsidRDefault="00F260FB">
            <w:pPr>
              <w:spacing w:before="240" w:after="240"/>
              <w:jc w:val="both"/>
            </w:pPr>
            <w:r w:rsidRPr="00BE2D9C">
              <w:t>J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D80C" w14:textId="77777777" w:rsidR="004E610C" w:rsidRPr="00BE2D9C" w:rsidRDefault="00ED60CF">
            <w:pPr>
              <w:spacing w:before="240" w:after="240"/>
              <w:jc w:val="both"/>
            </w:pPr>
            <w:r w:rsidRPr="00BE2D9C">
              <w:t>A presença de O</w:t>
            </w:r>
            <w:r w:rsidRPr="00BE2D9C">
              <w:rPr>
                <w:vertAlign w:val="subscript"/>
              </w:rPr>
              <w:t>2</w:t>
            </w:r>
            <w:r w:rsidRPr="00BE2D9C">
              <w:t xml:space="preserve"> não é necessária para o funcionamento do ciclo de Krebs.</w:t>
            </w:r>
          </w:p>
        </w:tc>
      </w:tr>
      <w:tr w:rsidR="004E610C" w:rsidRPr="00BE2D9C" w14:paraId="25371FB9" w14:textId="77777777" w:rsidTr="00F260FB">
        <w:trPr>
          <w:trHeight w:val="464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78BCB" w14:textId="6BA8FEA4" w:rsidR="004E610C" w:rsidRPr="00BE2D9C" w:rsidRDefault="00F260FB">
            <w:pPr>
              <w:spacing w:before="240" w:after="240"/>
              <w:jc w:val="both"/>
            </w:pPr>
            <w:r w:rsidRPr="00BE2D9C">
              <w:t>K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B24E" w14:textId="77777777" w:rsidR="004E610C" w:rsidRPr="00BE2D9C" w:rsidRDefault="00ED60CF">
            <w:pPr>
              <w:spacing w:before="240" w:after="240"/>
              <w:jc w:val="both"/>
            </w:pPr>
            <w:r w:rsidRPr="00BE2D9C">
              <w:t>Excesso de NADPH impede a formação de Ribose-5-fosfato.</w:t>
            </w:r>
          </w:p>
        </w:tc>
      </w:tr>
    </w:tbl>
    <w:p w14:paraId="4EC8B753" w14:textId="77777777" w:rsidR="004E610C" w:rsidRPr="00BE2D9C" w:rsidRDefault="00ED60CF">
      <w:pPr>
        <w:spacing w:before="240" w:after="240"/>
        <w:jc w:val="both"/>
      </w:pPr>
      <w:r w:rsidRPr="00BE2D9C">
        <w:t>Justifique as alternativas falsas.</w:t>
      </w:r>
    </w:p>
    <w:p w14:paraId="052DD10F" w14:textId="77777777" w:rsidR="004E610C" w:rsidRPr="00BE2D9C" w:rsidRDefault="004E610C">
      <w:pPr>
        <w:spacing w:before="240" w:after="240"/>
        <w:jc w:val="both"/>
      </w:pPr>
    </w:p>
    <w:p w14:paraId="49B9E120" w14:textId="77777777" w:rsidR="004E610C" w:rsidRPr="00BE2D9C" w:rsidRDefault="00ED60CF" w:rsidP="00F260FB">
      <w:pPr>
        <w:spacing w:before="240" w:after="240"/>
      </w:pPr>
      <w:r w:rsidRPr="00BE2D9C">
        <w:t>5. Avidina é uma proteína presente na clara do ovo. Esta proteína possui alta afinidade com a biotina. De fato, esta proteína é um inibidor específico de enzimas de biotina. Qual das seguintes reações podem ser bloqueadas pela adição de avidina no homogenato celular. Justifique sua resposta indicando a enzima bloqueada e a reação onde está envolvida.</w:t>
      </w:r>
    </w:p>
    <w:p w14:paraId="7AFE56B2" w14:textId="70D9CD3B" w:rsidR="004E610C" w:rsidRPr="00BE2D9C" w:rsidRDefault="00BE2D9C" w:rsidP="00F260FB">
      <w:pPr>
        <w:spacing w:before="240" w:after="240"/>
      </w:pPr>
      <w:r>
        <w:t>a</w:t>
      </w:r>
      <w:r w:rsidR="00ED60CF" w:rsidRPr="00BE2D9C">
        <w:t xml:space="preserve">)   </w:t>
      </w:r>
      <w:r w:rsidR="00285C8D">
        <w:t>G</w:t>
      </w:r>
      <w:r w:rsidR="00ED60CF" w:rsidRPr="00BE2D9C">
        <w:t>licose</w:t>
      </w:r>
      <w:r w:rsidR="00285C8D">
        <w:t xml:space="preserve"> →</w:t>
      </w:r>
      <w:r w:rsidR="00ED60CF" w:rsidRPr="00BE2D9C">
        <w:t xml:space="preserve"> </w:t>
      </w:r>
      <w:r w:rsidR="00285C8D">
        <w:t>P</w:t>
      </w:r>
      <w:r w:rsidR="00ED60CF" w:rsidRPr="00BE2D9C">
        <w:t>iruvato</w:t>
      </w:r>
    </w:p>
    <w:p w14:paraId="0A50F536" w14:textId="370C4B33" w:rsidR="004E610C" w:rsidRPr="00BE2D9C" w:rsidRDefault="00BE2D9C" w:rsidP="00F260FB">
      <w:pPr>
        <w:spacing w:before="240" w:after="240"/>
      </w:pPr>
      <w:r>
        <w:t>b</w:t>
      </w:r>
      <w:r w:rsidR="00ED60CF" w:rsidRPr="00BE2D9C">
        <w:t>)</w:t>
      </w:r>
      <w:r w:rsidR="00F260FB">
        <w:t xml:space="preserve">   </w:t>
      </w:r>
      <w:r w:rsidR="00285C8D">
        <w:t>P</w:t>
      </w:r>
      <w:r w:rsidR="00ED60CF" w:rsidRPr="00BE2D9C">
        <w:t>iruvato</w:t>
      </w:r>
      <w:r w:rsidR="00285C8D">
        <w:t xml:space="preserve"> →</w:t>
      </w:r>
      <w:r w:rsidR="00ED60CF" w:rsidRPr="00BE2D9C">
        <w:t xml:space="preserve"> </w:t>
      </w:r>
      <w:r w:rsidR="00285C8D">
        <w:t>G</w:t>
      </w:r>
      <w:r w:rsidR="00ED60CF" w:rsidRPr="00BE2D9C">
        <w:t>licose</w:t>
      </w:r>
    </w:p>
    <w:p w14:paraId="5EDBC68C" w14:textId="3C47D6E1" w:rsidR="004E610C" w:rsidRPr="00BE2D9C" w:rsidRDefault="00BE2D9C" w:rsidP="00F260FB">
      <w:pPr>
        <w:spacing w:before="240" w:after="240"/>
      </w:pPr>
      <w:r>
        <w:t>c</w:t>
      </w:r>
      <w:r w:rsidR="00ED60CF" w:rsidRPr="00BE2D9C">
        <w:t>)</w:t>
      </w:r>
      <w:r w:rsidR="00F260FB">
        <w:t xml:space="preserve">   </w:t>
      </w:r>
      <w:r w:rsidR="00285C8D">
        <w:t>O</w:t>
      </w:r>
      <w:r w:rsidR="00ED60CF" w:rsidRPr="00BE2D9C">
        <w:t>xaloacetato</w:t>
      </w:r>
      <w:r w:rsidR="00285C8D">
        <w:t xml:space="preserve"> →</w:t>
      </w:r>
      <w:r w:rsidR="00ED60CF" w:rsidRPr="00BE2D9C">
        <w:t xml:space="preserve"> </w:t>
      </w:r>
      <w:r w:rsidR="00285C8D">
        <w:t>G</w:t>
      </w:r>
      <w:r w:rsidR="00ED60CF" w:rsidRPr="00BE2D9C">
        <w:t>licose</w:t>
      </w:r>
    </w:p>
    <w:p w14:paraId="305CCFF6" w14:textId="3638ECB3" w:rsidR="004E610C" w:rsidRPr="00BE2D9C" w:rsidRDefault="00BE2D9C" w:rsidP="00F260FB">
      <w:pPr>
        <w:spacing w:before="240" w:after="240"/>
      </w:pPr>
      <w:r>
        <w:t>d</w:t>
      </w:r>
      <w:r w:rsidR="00ED60CF" w:rsidRPr="00BE2D9C">
        <w:t xml:space="preserve">)   </w:t>
      </w:r>
      <w:r w:rsidR="00285C8D">
        <w:t>G</w:t>
      </w:r>
      <w:r w:rsidR="00ED60CF" w:rsidRPr="00BE2D9C">
        <w:t>licose</w:t>
      </w:r>
      <w:r w:rsidR="00285C8D">
        <w:t xml:space="preserve"> →</w:t>
      </w:r>
      <w:r w:rsidR="00ED60CF" w:rsidRPr="00BE2D9C">
        <w:t xml:space="preserve"> </w:t>
      </w:r>
      <w:r w:rsidR="00285C8D">
        <w:t>R</w:t>
      </w:r>
      <w:r w:rsidR="00ED60CF" w:rsidRPr="00BE2D9C">
        <w:t>ibose 5-fosfato</w:t>
      </w:r>
    </w:p>
    <w:p w14:paraId="73A2E7CE" w14:textId="3ABA7577" w:rsidR="004E610C" w:rsidRPr="00BE2D9C" w:rsidRDefault="00BE2D9C" w:rsidP="00F260FB">
      <w:pPr>
        <w:spacing w:before="240" w:after="240"/>
      </w:pPr>
      <w:r>
        <w:t>e</w:t>
      </w:r>
      <w:r w:rsidR="00ED60CF" w:rsidRPr="00BE2D9C">
        <w:t>)</w:t>
      </w:r>
      <w:r w:rsidR="00F260FB">
        <w:t xml:space="preserve">   </w:t>
      </w:r>
      <w:r w:rsidR="00285C8D">
        <w:t>P</w:t>
      </w:r>
      <w:r w:rsidR="00ED60CF" w:rsidRPr="00BE2D9C">
        <w:t>iruvato</w:t>
      </w:r>
      <w:r w:rsidR="00285C8D">
        <w:t xml:space="preserve"> →</w:t>
      </w:r>
      <w:r w:rsidR="00ED60CF" w:rsidRPr="00BE2D9C">
        <w:t xml:space="preserve"> </w:t>
      </w:r>
      <w:r w:rsidR="00285C8D">
        <w:t>O</w:t>
      </w:r>
      <w:r w:rsidR="00ED60CF" w:rsidRPr="00BE2D9C">
        <w:t>xaloacetato</w:t>
      </w:r>
    </w:p>
    <w:p w14:paraId="4BA3C910" w14:textId="240D74B1" w:rsidR="004E610C" w:rsidRPr="00BE2D9C" w:rsidRDefault="00BE2D9C" w:rsidP="00F260FB">
      <w:pPr>
        <w:spacing w:before="240" w:after="240"/>
      </w:pPr>
      <w:r>
        <w:t>f</w:t>
      </w:r>
      <w:r w:rsidR="00ED60CF" w:rsidRPr="00BE2D9C">
        <w:t>)</w:t>
      </w:r>
      <w:r w:rsidR="00F260FB">
        <w:t xml:space="preserve">    </w:t>
      </w:r>
      <w:r w:rsidR="00285C8D">
        <w:t>R</w:t>
      </w:r>
      <w:r w:rsidR="00ED60CF" w:rsidRPr="00BE2D9C">
        <w:t>ibose 5-fosfato</w:t>
      </w:r>
      <w:r w:rsidR="00285C8D">
        <w:t xml:space="preserve"> →</w:t>
      </w:r>
      <w:r w:rsidR="00ED60CF" w:rsidRPr="00BE2D9C">
        <w:t xml:space="preserve"> </w:t>
      </w:r>
      <w:r w:rsidR="00285C8D">
        <w:t>G</w:t>
      </w:r>
      <w:r w:rsidR="00ED60CF" w:rsidRPr="00BE2D9C">
        <w:t>licose</w:t>
      </w:r>
    </w:p>
    <w:p w14:paraId="65655522" w14:textId="77777777" w:rsidR="004E610C" w:rsidRPr="00BE2D9C" w:rsidRDefault="004E610C"/>
    <w:p w14:paraId="7B7FEFE3" w14:textId="5F5AF6E0" w:rsidR="004E610C" w:rsidRPr="00BE2D9C" w:rsidRDefault="00ED60CF">
      <w:pPr>
        <w:spacing w:after="40"/>
        <w:ind w:right="-560"/>
        <w:jc w:val="both"/>
      </w:pPr>
      <w:r w:rsidRPr="00BE2D9C">
        <w:t>6</w:t>
      </w:r>
      <w:r w:rsidR="00F260FB">
        <w:t>.</w:t>
      </w:r>
      <w:r w:rsidRPr="00BE2D9C">
        <w:t xml:space="preserve"> A</w:t>
      </w:r>
      <w:r w:rsidR="00BE2D9C">
        <w:t xml:space="preserve"> </w:t>
      </w:r>
      <w:r w:rsidRPr="00BE2D9C">
        <w:t>comparação das vias energéticas do metabolismo em duas espécies de aves d</w:t>
      </w:r>
      <w:r w:rsidR="00BE2D9C">
        <w:t>eu</w:t>
      </w:r>
      <w:r w:rsidRPr="00BE2D9C">
        <w:t xml:space="preserve"> os seguintes resultados em relação a V</w:t>
      </w:r>
      <w:r w:rsidRPr="00BE2D9C">
        <w:rPr>
          <w:vertAlign w:val="subscript"/>
        </w:rPr>
        <w:t>max</w:t>
      </w:r>
      <w:r w:rsidRPr="00BE2D9C">
        <w:t xml:space="preserve"> das seguintes enzimas de extrato de músculo peitoral de ambas as espécies:</w:t>
      </w:r>
    </w:p>
    <w:tbl>
      <w:tblPr>
        <w:tblStyle w:val="a0"/>
        <w:tblW w:w="86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734"/>
        <w:gridCol w:w="3030"/>
      </w:tblGrid>
      <w:tr w:rsidR="004E610C" w:rsidRPr="00BE2D9C" w14:paraId="2DC3E2C3" w14:textId="77777777" w:rsidTr="00F260FB">
        <w:trPr>
          <w:trHeight w:val="1115"/>
        </w:trPr>
        <w:tc>
          <w:tcPr>
            <w:tcW w:w="2895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F78C" w14:textId="2468DD8F" w:rsidR="004E610C" w:rsidRPr="00F260FB" w:rsidRDefault="00ED60CF" w:rsidP="00F260FB">
            <w:pPr>
              <w:spacing w:after="40"/>
              <w:jc w:val="both"/>
              <w:rPr>
                <w:i/>
              </w:rPr>
            </w:pPr>
            <w:r w:rsidRPr="00BE2D9C">
              <w:t xml:space="preserve">         </w:t>
            </w:r>
            <w:r w:rsidRPr="00F260FB">
              <w:rPr>
                <w:i/>
              </w:rPr>
              <w:t>Enzima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8129" w14:textId="77777777" w:rsidR="004E610C" w:rsidRPr="00F260FB" w:rsidRDefault="00ED60CF" w:rsidP="00F260FB">
            <w:pPr>
              <w:spacing w:after="40"/>
              <w:jc w:val="center"/>
              <w:rPr>
                <w:i/>
              </w:rPr>
            </w:pPr>
            <w:r w:rsidRPr="00F260FB">
              <w:rPr>
                <w:i/>
              </w:rPr>
              <w:t xml:space="preserve"> Vmax </w:t>
            </w:r>
          </w:p>
          <w:p w14:paraId="5133F0CA" w14:textId="77777777" w:rsidR="004E610C" w:rsidRPr="00285C8D" w:rsidRDefault="00ED60CF" w:rsidP="00F260FB">
            <w:pPr>
              <w:spacing w:after="40"/>
              <w:jc w:val="center"/>
              <w:rPr>
                <w:i/>
                <w:sz w:val="18"/>
                <w:szCs w:val="18"/>
              </w:rPr>
            </w:pPr>
            <w:r w:rsidRPr="00285C8D">
              <w:rPr>
                <w:i/>
                <w:sz w:val="18"/>
                <w:szCs w:val="18"/>
              </w:rPr>
              <w:t>[mmol substrato/(min.g tecido)]</w:t>
            </w:r>
          </w:p>
          <w:p w14:paraId="50A948A1" w14:textId="64FB2ABB" w:rsidR="004E610C" w:rsidRPr="00F260FB" w:rsidRDefault="00F260FB" w:rsidP="00F260FB">
            <w:pPr>
              <w:spacing w:after="40"/>
              <w:ind w:right="-3081"/>
              <w:rPr>
                <w:i/>
              </w:rPr>
            </w:pPr>
            <w:r>
              <w:rPr>
                <w:i/>
              </w:rPr>
              <w:t xml:space="preserve">                    </w:t>
            </w:r>
            <w:r w:rsidR="00ED60CF" w:rsidRPr="00F260FB">
              <w:rPr>
                <w:i/>
              </w:rPr>
              <w:t>Ave1</w:t>
            </w:r>
            <w:r>
              <w:rPr>
                <w:i/>
              </w:rPr>
              <w:t xml:space="preserve">                                                          A                                 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1AC3" w14:textId="77777777" w:rsidR="004E610C" w:rsidRPr="00BE2D9C" w:rsidRDefault="00ED60CF" w:rsidP="00F260FB">
            <w:pPr>
              <w:spacing w:after="40" w:line="240" w:lineRule="auto"/>
              <w:jc w:val="center"/>
              <w:rPr>
                <w:i/>
              </w:rPr>
            </w:pPr>
            <w:r w:rsidRPr="00BE2D9C">
              <w:rPr>
                <w:i/>
              </w:rPr>
              <w:t xml:space="preserve">Vmax </w:t>
            </w:r>
          </w:p>
          <w:p w14:paraId="1B418D57" w14:textId="77777777" w:rsidR="004E610C" w:rsidRPr="00285C8D" w:rsidRDefault="00ED60CF" w:rsidP="00444D39">
            <w:pPr>
              <w:spacing w:after="40"/>
              <w:jc w:val="center"/>
              <w:rPr>
                <w:i/>
                <w:sz w:val="18"/>
                <w:szCs w:val="18"/>
              </w:rPr>
            </w:pPr>
            <w:r w:rsidRPr="00285C8D">
              <w:rPr>
                <w:i/>
                <w:sz w:val="18"/>
                <w:szCs w:val="18"/>
              </w:rPr>
              <w:t>[mmol substrato/(min.g tecido)]</w:t>
            </w:r>
          </w:p>
          <w:p w14:paraId="051FBDE0" w14:textId="05A9938F" w:rsidR="00F260FB" w:rsidRPr="00285C8D" w:rsidRDefault="00F260FB" w:rsidP="00444D39">
            <w:pPr>
              <w:spacing w:after="40"/>
              <w:jc w:val="center"/>
              <w:rPr>
                <w:i/>
              </w:rPr>
            </w:pPr>
            <w:r w:rsidRPr="00285C8D">
              <w:rPr>
                <w:i/>
              </w:rPr>
              <w:t>Ave 2</w:t>
            </w:r>
          </w:p>
        </w:tc>
      </w:tr>
      <w:tr w:rsidR="004E610C" w:rsidRPr="00BE2D9C" w14:paraId="153FB111" w14:textId="77777777" w:rsidTr="00F260FB">
        <w:trPr>
          <w:trHeight w:val="560"/>
        </w:trPr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2902" w14:textId="77777777" w:rsidR="004E610C" w:rsidRPr="00F260FB" w:rsidRDefault="00ED60CF" w:rsidP="00F260FB">
            <w:pPr>
              <w:spacing w:before="120" w:after="40" w:line="240" w:lineRule="auto"/>
              <w:jc w:val="both"/>
              <w:rPr>
                <w:i/>
              </w:rPr>
            </w:pPr>
            <w:r w:rsidRPr="00F260FB">
              <w:rPr>
                <w:i/>
              </w:rPr>
              <w:t>Hexoquinase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0738" w14:textId="77777777" w:rsidR="004E610C" w:rsidRPr="00F260FB" w:rsidRDefault="00ED60CF" w:rsidP="00F260FB">
            <w:pPr>
              <w:spacing w:before="120" w:after="40" w:line="240" w:lineRule="auto"/>
              <w:jc w:val="center"/>
            </w:pPr>
            <w:r w:rsidRPr="00F260FB">
              <w:t>3,0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D2DA" w14:textId="5F531DE7" w:rsidR="004E610C" w:rsidRPr="00BE2D9C" w:rsidRDefault="00ED60CF" w:rsidP="00F260FB">
            <w:pPr>
              <w:spacing w:before="120" w:after="40" w:line="240" w:lineRule="auto"/>
              <w:jc w:val="center"/>
            </w:pPr>
            <w:r w:rsidRPr="00BE2D9C">
              <w:t>2,3</w:t>
            </w:r>
          </w:p>
        </w:tc>
      </w:tr>
      <w:tr w:rsidR="004E610C" w:rsidRPr="00BE2D9C" w14:paraId="08087073" w14:textId="77777777" w:rsidTr="00F260FB">
        <w:trPr>
          <w:trHeight w:val="560"/>
        </w:trPr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91AC" w14:textId="77777777" w:rsidR="004E610C" w:rsidRPr="00F260FB" w:rsidRDefault="00ED60CF" w:rsidP="00F260FB">
            <w:pPr>
              <w:spacing w:before="120" w:after="40" w:line="240" w:lineRule="auto"/>
              <w:jc w:val="both"/>
              <w:rPr>
                <w:i/>
              </w:rPr>
            </w:pPr>
            <w:r w:rsidRPr="00F260FB">
              <w:rPr>
                <w:i/>
              </w:rPr>
              <w:t>Glicogênio Fosforilase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4BAC" w14:textId="77777777" w:rsidR="004E610C" w:rsidRPr="00F260FB" w:rsidRDefault="00ED60CF" w:rsidP="00F260FB">
            <w:pPr>
              <w:spacing w:before="120" w:after="40" w:line="240" w:lineRule="auto"/>
              <w:jc w:val="center"/>
            </w:pPr>
            <w:r w:rsidRPr="00F260FB">
              <w:t>18,0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FDAC" w14:textId="77777777" w:rsidR="004E610C" w:rsidRPr="00BE2D9C" w:rsidRDefault="00ED60CF" w:rsidP="00F260FB">
            <w:pPr>
              <w:spacing w:before="120" w:after="40" w:line="240" w:lineRule="auto"/>
              <w:jc w:val="center"/>
            </w:pPr>
            <w:r w:rsidRPr="00BE2D9C">
              <w:t>120,0</w:t>
            </w:r>
          </w:p>
        </w:tc>
      </w:tr>
      <w:tr w:rsidR="004E610C" w:rsidRPr="00BE2D9C" w14:paraId="21D581F5" w14:textId="77777777" w:rsidTr="00F260FB">
        <w:trPr>
          <w:trHeight w:val="560"/>
        </w:trPr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B1C3" w14:textId="77777777" w:rsidR="004E610C" w:rsidRPr="00F260FB" w:rsidRDefault="00ED60CF" w:rsidP="00F260FB">
            <w:pPr>
              <w:spacing w:before="120" w:after="40" w:line="240" w:lineRule="auto"/>
              <w:jc w:val="both"/>
              <w:rPr>
                <w:i/>
              </w:rPr>
            </w:pPr>
            <w:r w:rsidRPr="00F260FB">
              <w:rPr>
                <w:i/>
              </w:rPr>
              <w:t>Fosfofrutoquinase-1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5259" w14:textId="77777777" w:rsidR="004E610C" w:rsidRPr="00F260FB" w:rsidRDefault="00ED60CF" w:rsidP="00F260FB">
            <w:pPr>
              <w:spacing w:before="120" w:after="40" w:line="240" w:lineRule="auto"/>
              <w:jc w:val="center"/>
            </w:pPr>
            <w:r w:rsidRPr="00F260FB">
              <w:t>24,0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BEE6" w14:textId="77777777" w:rsidR="004E610C" w:rsidRPr="00BE2D9C" w:rsidRDefault="00ED60CF" w:rsidP="00F260FB">
            <w:pPr>
              <w:spacing w:before="120" w:after="40" w:line="240" w:lineRule="auto"/>
              <w:jc w:val="center"/>
            </w:pPr>
            <w:r w:rsidRPr="00BE2D9C">
              <w:t>143,0</w:t>
            </w:r>
          </w:p>
        </w:tc>
      </w:tr>
      <w:tr w:rsidR="004E610C" w:rsidRPr="00BE2D9C" w14:paraId="562C52FE" w14:textId="77777777" w:rsidTr="00F260FB">
        <w:trPr>
          <w:trHeight w:val="560"/>
        </w:trPr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5CE9" w14:textId="77777777" w:rsidR="004E610C" w:rsidRPr="00F260FB" w:rsidRDefault="00ED60CF" w:rsidP="00F260FB">
            <w:pPr>
              <w:spacing w:before="120" w:after="40" w:line="240" w:lineRule="auto"/>
              <w:jc w:val="both"/>
              <w:rPr>
                <w:i/>
              </w:rPr>
            </w:pPr>
            <w:r w:rsidRPr="00F260FB">
              <w:rPr>
                <w:i/>
              </w:rPr>
              <w:t>Citrato Sintase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265E" w14:textId="77777777" w:rsidR="004E610C" w:rsidRPr="00F260FB" w:rsidRDefault="00ED60CF" w:rsidP="00F260FB">
            <w:pPr>
              <w:spacing w:before="120" w:after="40" w:line="240" w:lineRule="auto"/>
              <w:jc w:val="center"/>
            </w:pPr>
            <w:r w:rsidRPr="00F260FB">
              <w:t>100,0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C82D" w14:textId="77777777" w:rsidR="004E610C" w:rsidRPr="00BE2D9C" w:rsidRDefault="00ED60CF" w:rsidP="00F260FB">
            <w:pPr>
              <w:spacing w:before="120" w:after="40" w:line="240" w:lineRule="auto"/>
              <w:jc w:val="center"/>
            </w:pPr>
            <w:r w:rsidRPr="00BE2D9C">
              <w:t>15,0</w:t>
            </w:r>
          </w:p>
        </w:tc>
      </w:tr>
      <w:tr w:rsidR="004E610C" w:rsidRPr="00BE2D9C" w14:paraId="6C998FA6" w14:textId="77777777" w:rsidTr="00F260FB">
        <w:trPr>
          <w:trHeight w:val="560"/>
        </w:trPr>
        <w:tc>
          <w:tcPr>
            <w:tcW w:w="2895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C2CC" w14:textId="77777777" w:rsidR="004E610C" w:rsidRPr="00F260FB" w:rsidRDefault="00ED60CF" w:rsidP="00F260FB">
            <w:pPr>
              <w:spacing w:before="120" w:after="40" w:line="240" w:lineRule="auto"/>
              <w:jc w:val="both"/>
              <w:rPr>
                <w:i/>
              </w:rPr>
            </w:pPr>
            <w:r w:rsidRPr="00F260FB">
              <w:rPr>
                <w:i/>
              </w:rPr>
              <w:t>Triacilglicerol Lipase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F4DD" w14:textId="77777777" w:rsidR="004E610C" w:rsidRPr="00F260FB" w:rsidRDefault="00ED60CF" w:rsidP="00F260FB">
            <w:pPr>
              <w:spacing w:before="120" w:after="40" w:line="240" w:lineRule="auto"/>
              <w:jc w:val="center"/>
            </w:pPr>
            <w:r w:rsidRPr="00F260FB">
              <w:t>0,07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735D" w14:textId="77777777" w:rsidR="004E610C" w:rsidRPr="00BE2D9C" w:rsidRDefault="00ED60CF" w:rsidP="00F260FB">
            <w:pPr>
              <w:spacing w:before="120" w:after="40" w:line="240" w:lineRule="auto"/>
              <w:jc w:val="center"/>
            </w:pPr>
            <w:r w:rsidRPr="00BE2D9C">
              <w:t>0,01</w:t>
            </w:r>
          </w:p>
        </w:tc>
      </w:tr>
    </w:tbl>
    <w:p w14:paraId="5A28BD7A" w14:textId="77777777" w:rsidR="004E610C" w:rsidRPr="00BE2D9C" w:rsidRDefault="00ED60CF">
      <w:pPr>
        <w:spacing w:after="40"/>
        <w:ind w:left="720"/>
        <w:jc w:val="both"/>
      </w:pPr>
      <w:r w:rsidRPr="00BE2D9C">
        <w:t xml:space="preserve"> </w:t>
      </w:r>
    </w:p>
    <w:p w14:paraId="67F9D9FE" w14:textId="573866C1" w:rsidR="004E610C" w:rsidRPr="00BE2D9C" w:rsidRDefault="00ED60CF">
      <w:pPr>
        <w:spacing w:after="80"/>
        <w:ind w:left="1080" w:right="-420" w:hanging="360"/>
        <w:jc w:val="both"/>
      </w:pPr>
      <w:r w:rsidRPr="00BE2D9C">
        <w:t>a</w:t>
      </w:r>
      <w:r w:rsidR="00BE2D9C">
        <w:t>)</w:t>
      </w:r>
      <w:r w:rsidRPr="00BE2D9C">
        <w:t xml:space="preserve">  Avalie a importância relativa do metabolismo de glicogênio e de lipídios na geração de ATP em ambas as espécies.</w:t>
      </w:r>
    </w:p>
    <w:p w14:paraId="772CDBF5" w14:textId="67CCEB4F" w:rsidR="004E610C" w:rsidRPr="00BE2D9C" w:rsidRDefault="00ED60CF">
      <w:pPr>
        <w:spacing w:after="80"/>
        <w:ind w:left="1080" w:right="-420" w:hanging="360"/>
        <w:jc w:val="both"/>
      </w:pPr>
      <w:r w:rsidRPr="00BE2D9C">
        <w:t>b</w:t>
      </w:r>
      <w:r w:rsidR="00BE2D9C">
        <w:t>)</w:t>
      </w:r>
      <w:r w:rsidRPr="00BE2D9C">
        <w:t xml:space="preserve"> Sabendo-se que ácidos-graxos produzem acetil-CoA e são mais reduzidos que carboidratos, compare o consumo de oxigênio em ambas as espécies.</w:t>
      </w:r>
    </w:p>
    <w:p w14:paraId="0EFF3B6B" w14:textId="3BFEAE68" w:rsidR="004E610C" w:rsidRPr="00BE2D9C" w:rsidRDefault="00ED60CF">
      <w:pPr>
        <w:spacing w:after="80"/>
        <w:ind w:left="1080" w:right="-420" w:hanging="360"/>
        <w:jc w:val="both"/>
      </w:pPr>
      <w:r w:rsidRPr="00BE2D9C">
        <w:t>c</w:t>
      </w:r>
      <w:r w:rsidR="00BE2D9C">
        <w:t>)</w:t>
      </w:r>
      <w:r w:rsidRPr="00BE2D9C">
        <w:t xml:space="preserve">   A julgar pelos dados da tabela, qual das espécies voa longas distâncias? Justifique.</w:t>
      </w:r>
    </w:p>
    <w:p w14:paraId="760A1D19" w14:textId="4318B6BC" w:rsidR="004E610C" w:rsidRPr="00BE2D9C" w:rsidRDefault="00ED60CF" w:rsidP="00444D39">
      <w:pPr>
        <w:spacing w:after="80"/>
        <w:ind w:left="1080" w:right="-420" w:hanging="360"/>
        <w:jc w:val="both"/>
      </w:pPr>
      <w:r w:rsidRPr="00BE2D9C">
        <w:t>d</w:t>
      </w:r>
      <w:r w:rsidR="00BE2D9C">
        <w:t>)</w:t>
      </w:r>
      <w:r w:rsidRPr="00BE2D9C">
        <w:t xml:space="preserve">   Por que foram escolhidas essas enzimas para a comparação das vias metabólicas?</w:t>
      </w:r>
    </w:p>
    <w:p w14:paraId="35F4DDDA" w14:textId="2B683604" w:rsidR="004E610C" w:rsidRPr="00BE2D9C" w:rsidRDefault="00ED60CF" w:rsidP="00444D39">
      <w:pPr>
        <w:jc w:val="both"/>
      </w:pPr>
      <w:r w:rsidRPr="00BE2D9C">
        <w:lastRenderedPageBreak/>
        <w:t xml:space="preserve">7) O glicogênio é uma molécula de armazenamento de glicose com ramificações </w:t>
      </w:r>
      <w:r w:rsidR="00BE2D9C">
        <w:t>α</w:t>
      </w:r>
      <w:r w:rsidR="00BE2D9C" w:rsidRPr="00BE2D9C">
        <w:t xml:space="preserve"> </w:t>
      </w:r>
      <w:r w:rsidRPr="00BE2D9C">
        <w:t xml:space="preserve">-1,6 a cada 8 a 12 resíduos de glicose ligadas em </w:t>
      </w:r>
      <w:r w:rsidR="00BE2D9C">
        <w:t>α</w:t>
      </w:r>
      <w:r w:rsidR="00BE2D9C" w:rsidRPr="00BE2D9C">
        <w:t xml:space="preserve"> </w:t>
      </w:r>
      <w:r w:rsidRPr="00BE2D9C">
        <w:t xml:space="preserve">-1,4. Uma amostra de glicogênio de um paciente incubada com Pi, enzima normal Glicogênio Fosforilase e enzima normal Desramificadora gera uma proporção de Glicose-1-Fosfato para Glicose de 100:1. </w:t>
      </w:r>
    </w:p>
    <w:p w14:paraId="0DEFC8A5" w14:textId="24CCE0C7" w:rsidR="004E610C" w:rsidRPr="00BE2D9C" w:rsidRDefault="00444D39" w:rsidP="00444D39">
      <w:pPr>
        <w:jc w:val="both"/>
      </w:pPr>
      <w:r>
        <w:t xml:space="preserve">a) </w:t>
      </w:r>
      <w:r w:rsidR="00ED60CF" w:rsidRPr="00BE2D9C">
        <w:t>Qual a provável deficiência enzimática deste paciente? Explique.</w:t>
      </w:r>
    </w:p>
    <w:p w14:paraId="42F10A41" w14:textId="4EEF92B3" w:rsidR="004E610C" w:rsidRPr="00BE2D9C" w:rsidRDefault="00444D39" w:rsidP="00444D39">
      <w:pPr>
        <w:jc w:val="both"/>
      </w:pPr>
      <w:r>
        <w:t xml:space="preserve">b) </w:t>
      </w:r>
      <w:r w:rsidR="00ED60CF" w:rsidRPr="00BE2D9C">
        <w:t>Descreva a estrutura do glicogênio deste paciente.</w:t>
      </w:r>
    </w:p>
    <w:p w14:paraId="34232ED0" w14:textId="0B4F6654" w:rsidR="004E610C" w:rsidRPr="00BE2D9C" w:rsidRDefault="00444D39" w:rsidP="00444D39">
      <w:pPr>
        <w:jc w:val="both"/>
      </w:pPr>
      <w:r>
        <w:t xml:space="preserve">c) </w:t>
      </w:r>
      <w:r w:rsidR="00ED60CF" w:rsidRPr="00BE2D9C">
        <w:t>Considerando a deficiência deste paciente, que tipo de dieta você recomendaria para o mesmo para evitar falha hepática e morte prematura?</w:t>
      </w:r>
    </w:p>
    <w:p w14:paraId="44C7BB2D" w14:textId="42EC84C0" w:rsidR="004E610C" w:rsidRPr="00BE2D9C" w:rsidRDefault="00444D39" w:rsidP="00444D39">
      <w:pPr>
        <w:jc w:val="both"/>
      </w:pPr>
      <w:r>
        <w:t xml:space="preserve">d) </w:t>
      </w:r>
      <w:r w:rsidR="00ED60CF" w:rsidRPr="00BE2D9C">
        <w:t>Qual a finalidade das reservas de glicogênio do fígado e músculo? Qual a principal diferença bioquímica entre esses tecidos no que diz respeito ao metabolismo de açúcares?</w:t>
      </w:r>
    </w:p>
    <w:p w14:paraId="3D64907A" w14:textId="77777777" w:rsidR="004E610C" w:rsidRPr="00BE2D9C" w:rsidRDefault="004E610C" w:rsidP="00444D39">
      <w:pPr>
        <w:ind w:left="720"/>
      </w:pPr>
    </w:p>
    <w:p w14:paraId="56077E12" w14:textId="77777777" w:rsidR="004E610C" w:rsidRPr="00BE2D9C" w:rsidRDefault="004E610C" w:rsidP="00444D39"/>
    <w:p w14:paraId="787C6C00" w14:textId="77777777" w:rsidR="004E610C" w:rsidRPr="00BE2D9C" w:rsidRDefault="004E610C" w:rsidP="00444D39"/>
    <w:p w14:paraId="584838AE" w14:textId="454CB824" w:rsidR="004E610C" w:rsidRPr="00BE2D9C" w:rsidRDefault="00ED60CF" w:rsidP="00444D39">
      <w:r w:rsidRPr="00BE2D9C">
        <w:t xml:space="preserve">8) Qual </w:t>
      </w:r>
      <w:r w:rsidR="008C497C">
        <w:t xml:space="preserve">(quais) </w:t>
      </w:r>
      <w:r w:rsidRPr="00BE2D9C">
        <w:t>das reações a seguir você esperaria que ocorresse no sentido representado,</w:t>
      </w:r>
    </w:p>
    <w:p w14:paraId="65B34EA4" w14:textId="1CDA5CD1" w:rsidR="004E610C" w:rsidRPr="00BE2D9C" w:rsidRDefault="00ED60CF" w:rsidP="00444D39">
      <w:r w:rsidRPr="00BE2D9C">
        <w:t xml:space="preserve">em condições-padrão, na presença das enzimas apropriadas? </w:t>
      </w:r>
      <w:r w:rsidR="00285C8D">
        <w:t xml:space="preserve">Consulte a tabela no final desta prova. </w:t>
      </w:r>
      <w:r w:rsidRPr="00BE2D9C">
        <w:t>Explique.</w:t>
      </w:r>
    </w:p>
    <w:p w14:paraId="2ADCC4D8" w14:textId="77777777" w:rsidR="004E610C" w:rsidRPr="00BE2D9C" w:rsidRDefault="004E610C" w:rsidP="00444D39"/>
    <w:p w14:paraId="72784F15" w14:textId="57ED030E" w:rsidR="004E610C" w:rsidRPr="00BE2D9C" w:rsidRDefault="00ED60CF" w:rsidP="00444D39">
      <w:pPr>
        <w:ind w:left="720" w:hanging="720"/>
      </w:pPr>
      <w:r w:rsidRPr="00BE2D9C">
        <w:rPr>
          <w:rFonts w:eastAsia="Arial Unicode MS"/>
        </w:rPr>
        <w:t>a) Malato + NAD</w:t>
      </w:r>
      <w:r w:rsidRPr="00BE2D9C">
        <w:rPr>
          <w:rFonts w:eastAsia="Arial Unicode MS"/>
          <w:vertAlign w:val="superscript"/>
        </w:rPr>
        <w:t>+</w:t>
      </w:r>
      <w:r w:rsidRPr="00BE2D9C">
        <w:rPr>
          <w:rFonts w:eastAsia="Arial Unicode MS"/>
        </w:rPr>
        <w:t xml:space="preserve"> → oxaloacetato + NADH + H</w:t>
      </w:r>
      <w:r w:rsidRPr="00BE2D9C">
        <w:rPr>
          <w:rFonts w:eastAsia="Arial Unicode MS"/>
          <w:vertAlign w:val="superscript"/>
        </w:rPr>
        <w:t>+</w:t>
      </w:r>
    </w:p>
    <w:p w14:paraId="0C7ED6D0" w14:textId="3A9B22E0" w:rsidR="004E610C" w:rsidRPr="00BE2D9C" w:rsidRDefault="00ED60CF" w:rsidP="00444D39">
      <w:pPr>
        <w:ind w:left="720" w:hanging="720"/>
      </w:pPr>
      <w:r w:rsidRPr="00BE2D9C">
        <w:rPr>
          <w:rFonts w:eastAsia="Arial Unicode MS"/>
        </w:rPr>
        <w:t>b) Acetoacetato + NADH + H</w:t>
      </w:r>
      <w:r w:rsidRPr="00BE2D9C">
        <w:rPr>
          <w:rFonts w:eastAsia="Arial Unicode MS"/>
          <w:vertAlign w:val="superscript"/>
        </w:rPr>
        <w:t>+</w:t>
      </w:r>
      <w:r w:rsidRPr="00BE2D9C">
        <w:rPr>
          <w:rFonts w:eastAsia="Arial Unicode MS"/>
        </w:rPr>
        <w:t xml:space="preserve"> → beta -hidroxibutirato + NAD</w:t>
      </w:r>
      <w:r w:rsidRPr="00BE2D9C">
        <w:rPr>
          <w:rFonts w:eastAsia="Arial Unicode MS"/>
          <w:vertAlign w:val="superscript"/>
        </w:rPr>
        <w:t>+</w:t>
      </w:r>
    </w:p>
    <w:p w14:paraId="7903988A" w14:textId="6C95CFB4" w:rsidR="004E610C" w:rsidRPr="00BE2D9C" w:rsidRDefault="00ED60CF" w:rsidP="00444D39">
      <w:pPr>
        <w:ind w:left="720" w:hanging="720"/>
      </w:pPr>
      <w:r w:rsidRPr="00BE2D9C">
        <w:rPr>
          <w:rFonts w:eastAsia="Arial Unicode MS"/>
        </w:rPr>
        <w:t>c) Piruvato + NADH + H</w:t>
      </w:r>
      <w:r w:rsidRPr="00BE2D9C">
        <w:rPr>
          <w:rFonts w:eastAsia="Arial Unicode MS"/>
          <w:vertAlign w:val="superscript"/>
        </w:rPr>
        <w:t>+</w:t>
      </w:r>
      <w:r w:rsidRPr="00BE2D9C">
        <w:rPr>
          <w:rFonts w:eastAsia="Arial Unicode MS"/>
        </w:rPr>
        <w:t xml:space="preserve"> → lactato + NAD</w:t>
      </w:r>
      <w:r w:rsidRPr="00BE2D9C">
        <w:rPr>
          <w:rFonts w:eastAsia="Arial Unicode MS"/>
          <w:vertAlign w:val="superscript"/>
        </w:rPr>
        <w:t>+</w:t>
      </w:r>
    </w:p>
    <w:p w14:paraId="19FFE211" w14:textId="01BF243C" w:rsidR="004E610C" w:rsidRPr="00BE2D9C" w:rsidRDefault="00ED60CF" w:rsidP="00444D39">
      <w:pPr>
        <w:ind w:left="720" w:hanging="720"/>
      </w:pPr>
      <w:r w:rsidRPr="00BE2D9C">
        <w:rPr>
          <w:rFonts w:eastAsia="Arial Unicode MS"/>
        </w:rPr>
        <w:t xml:space="preserve">d) Piruvato + </w:t>
      </w:r>
      <w:r w:rsidR="00BE2D9C">
        <w:rPr>
          <w:rFonts w:eastAsia="Arial Unicode MS"/>
        </w:rPr>
        <w:t>β</w:t>
      </w:r>
      <w:r w:rsidRPr="00BE2D9C">
        <w:rPr>
          <w:rFonts w:eastAsia="Arial Unicode MS"/>
        </w:rPr>
        <w:t>-hidroxibutirato → lactato + acetoacetato</w:t>
      </w:r>
    </w:p>
    <w:p w14:paraId="08906A70" w14:textId="2F90E8E7" w:rsidR="004E610C" w:rsidRPr="00BE2D9C" w:rsidRDefault="00ED60CF" w:rsidP="00444D39">
      <w:pPr>
        <w:ind w:left="720" w:hanging="720"/>
      </w:pPr>
      <w:r w:rsidRPr="00BE2D9C">
        <w:rPr>
          <w:rFonts w:eastAsia="Arial Unicode MS"/>
        </w:rPr>
        <w:t>e) Malato + piruvato → oxaloacetato + lactato</w:t>
      </w:r>
    </w:p>
    <w:p w14:paraId="2750105F" w14:textId="6543A9CD" w:rsidR="004E610C" w:rsidRPr="00BE2D9C" w:rsidRDefault="00ED60CF" w:rsidP="00444D39">
      <w:pPr>
        <w:ind w:left="720" w:hanging="720"/>
      </w:pPr>
      <w:r w:rsidRPr="00BE2D9C">
        <w:rPr>
          <w:rFonts w:eastAsia="Arial Unicode MS"/>
        </w:rPr>
        <w:t>f) Acetaldeído + succinato → etanol + fumarato</w:t>
      </w:r>
    </w:p>
    <w:p w14:paraId="2F5C23B2" w14:textId="77777777" w:rsidR="004E610C" w:rsidRPr="00BE2D9C" w:rsidRDefault="004E610C" w:rsidP="00444D39"/>
    <w:p w14:paraId="7CD223A6" w14:textId="77777777" w:rsidR="004E610C" w:rsidRPr="00BE2D9C" w:rsidRDefault="004E610C" w:rsidP="00444D39"/>
    <w:p w14:paraId="3DC6B284" w14:textId="77777777" w:rsidR="00285C8D" w:rsidRDefault="00ED60CF" w:rsidP="00444D39">
      <w:pPr>
        <w:jc w:val="both"/>
      </w:pPr>
      <w:r w:rsidRPr="00BE2D9C">
        <w:t xml:space="preserve">9) </w:t>
      </w:r>
      <w:r w:rsidR="008C497C">
        <w:t xml:space="preserve">  </w:t>
      </w:r>
    </w:p>
    <w:p w14:paraId="59A95FF4" w14:textId="2A5FF1A9" w:rsidR="004E610C" w:rsidRPr="00BE2D9C" w:rsidRDefault="00444D39" w:rsidP="00444D39">
      <w:pPr>
        <w:jc w:val="both"/>
      </w:pPr>
      <w:r>
        <w:t xml:space="preserve">a) </w:t>
      </w:r>
      <w:r w:rsidR="00ED60CF" w:rsidRPr="00BE2D9C">
        <w:t>Oligomicina B e Cianeto inibem a fosforilação oxidativa quando o substrato é piruvato ou succinato. Dinitrofenol pode ser utilizado para distinguir estes inibidores. Explique.</w:t>
      </w:r>
    </w:p>
    <w:p w14:paraId="51D30109" w14:textId="3EAF99B2" w:rsidR="004E610C" w:rsidRPr="00BE2D9C" w:rsidRDefault="00444D39" w:rsidP="00444D39">
      <w:pPr>
        <w:jc w:val="both"/>
      </w:pPr>
      <w:r>
        <w:t xml:space="preserve">b) </w:t>
      </w:r>
      <w:r w:rsidR="00ED60CF" w:rsidRPr="00BE2D9C">
        <w:t>Um ionóforo A troca íons K</w:t>
      </w:r>
      <w:r w:rsidR="00ED60CF" w:rsidRPr="00BE2D9C">
        <w:rPr>
          <w:vertAlign w:val="superscript"/>
        </w:rPr>
        <w:t>+</w:t>
      </w:r>
      <w:r w:rsidR="00ED60CF" w:rsidRPr="00BE2D9C">
        <w:t xml:space="preserve"> e H</w:t>
      </w:r>
      <w:r w:rsidR="00ED60CF" w:rsidRPr="00BE2D9C">
        <w:rPr>
          <w:vertAlign w:val="superscript"/>
        </w:rPr>
        <w:t>+</w:t>
      </w:r>
      <w:r w:rsidR="00ED60CF" w:rsidRPr="00BE2D9C">
        <w:t xml:space="preserve"> entre membranas. Um ionóforo B troca apenas íons K</w:t>
      </w:r>
      <w:r w:rsidR="00ED60CF" w:rsidRPr="00BE2D9C">
        <w:rPr>
          <w:vertAlign w:val="superscript"/>
        </w:rPr>
        <w:t>+</w:t>
      </w:r>
      <w:r w:rsidR="00ED60CF" w:rsidRPr="00BE2D9C">
        <w:t xml:space="preserve"> entre membranas. Explique que efeitos você espera observar com a introdução destes ionóforos em mitocôndrias.</w:t>
      </w:r>
    </w:p>
    <w:p w14:paraId="26DB979A" w14:textId="606C34C2" w:rsidR="004E610C" w:rsidRPr="00BE2D9C" w:rsidRDefault="00E44AE3">
      <w:r w:rsidRPr="00E44AE3">
        <w:rPr>
          <w:noProof/>
        </w:rPr>
        <w:lastRenderedPageBreak/>
        <w:drawing>
          <wp:inline distT="0" distB="0" distL="0" distR="0" wp14:anchorId="3230DB2E" wp14:editId="62E75ECF">
            <wp:extent cx="3185160" cy="7104445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9004" cy="711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10C" w:rsidRPr="00BE2D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61F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293BE3"/>
    <w:multiLevelType w:val="multilevel"/>
    <w:tmpl w:val="F35A7E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9F334B"/>
    <w:multiLevelType w:val="multilevel"/>
    <w:tmpl w:val="F35A7E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64320C"/>
    <w:multiLevelType w:val="multilevel"/>
    <w:tmpl w:val="7B9A2C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A67EE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0C"/>
    <w:rsid w:val="0002472A"/>
    <w:rsid w:val="000F3AB0"/>
    <w:rsid w:val="00285C8D"/>
    <w:rsid w:val="00444D39"/>
    <w:rsid w:val="0048059E"/>
    <w:rsid w:val="004E610C"/>
    <w:rsid w:val="00737C0E"/>
    <w:rsid w:val="008C497C"/>
    <w:rsid w:val="00BE2D9C"/>
    <w:rsid w:val="00E44AE3"/>
    <w:rsid w:val="00E9207F"/>
    <w:rsid w:val="00EB518F"/>
    <w:rsid w:val="00ED60CF"/>
    <w:rsid w:val="00F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BBED"/>
  <w15:docId w15:val="{CF08DE8E-5758-460B-9B39-1AAAB5B5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E2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Licote</dc:creator>
  <cp:lastModifiedBy>Fernando Saab</cp:lastModifiedBy>
  <cp:revision>2</cp:revision>
  <cp:lastPrinted>2020-10-19T16:39:00Z</cp:lastPrinted>
  <dcterms:created xsi:type="dcterms:W3CDTF">2020-10-20T22:12:00Z</dcterms:created>
  <dcterms:modified xsi:type="dcterms:W3CDTF">2020-10-20T22:12:00Z</dcterms:modified>
</cp:coreProperties>
</file>