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6232" w14:textId="11FBCA17" w:rsidR="005425FD" w:rsidRPr="00731A8B" w:rsidRDefault="005425FD" w:rsidP="00E23663">
      <w:pPr>
        <w:spacing w:line="360" w:lineRule="auto"/>
        <w:jc w:val="center"/>
        <w:rPr>
          <w:b/>
          <w:bCs/>
          <w:sz w:val="24"/>
          <w:szCs w:val="24"/>
        </w:rPr>
      </w:pPr>
      <w:r w:rsidRPr="00731A8B">
        <w:rPr>
          <w:b/>
          <w:bCs/>
          <w:sz w:val="24"/>
          <w:szCs w:val="24"/>
        </w:rPr>
        <w:t xml:space="preserve">AULA </w:t>
      </w:r>
      <w:r>
        <w:rPr>
          <w:b/>
          <w:bCs/>
          <w:sz w:val="24"/>
          <w:szCs w:val="24"/>
        </w:rPr>
        <w:t>3</w:t>
      </w:r>
      <w:r w:rsidRPr="00731A8B">
        <w:rPr>
          <w:b/>
          <w:bCs/>
          <w:sz w:val="24"/>
          <w:szCs w:val="24"/>
        </w:rPr>
        <w:t xml:space="preserve"> FONOLOGIA SEGMENTAL 2020</w:t>
      </w:r>
    </w:p>
    <w:p w14:paraId="0537E3D8" w14:textId="77777777" w:rsidR="005425FD" w:rsidRPr="00731A8B" w:rsidRDefault="005425FD" w:rsidP="00E23663">
      <w:pPr>
        <w:spacing w:line="360" w:lineRule="auto"/>
        <w:rPr>
          <w:sz w:val="24"/>
          <w:szCs w:val="24"/>
        </w:rPr>
      </w:pPr>
    </w:p>
    <w:p w14:paraId="38FCCC8D" w14:textId="6D587389" w:rsidR="005425FD" w:rsidRDefault="005425FD" w:rsidP="00E2366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UNIDADE FUNCIONAL DAS CAMADAS DE CLASSE </w:t>
      </w:r>
    </w:p>
    <w:p w14:paraId="554009F3" w14:textId="77777777" w:rsidR="005425FD" w:rsidRPr="00731A8B" w:rsidRDefault="005425FD" w:rsidP="00E23663">
      <w:pPr>
        <w:spacing w:line="360" w:lineRule="auto"/>
        <w:rPr>
          <w:b/>
          <w:sz w:val="24"/>
          <w:szCs w:val="24"/>
        </w:rPr>
      </w:pPr>
    </w:p>
    <w:p w14:paraId="1AB12F2E" w14:textId="017E7F87" w:rsidR="00C72ACD" w:rsidRDefault="005425FD" w:rsidP="00E23663">
      <w:pPr>
        <w:spacing w:line="360" w:lineRule="auto"/>
      </w:pPr>
      <w:r>
        <w:t>Espanhol:</w:t>
      </w:r>
    </w:p>
    <w:p w14:paraId="6CEF217A" w14:textId="168E8DD5" w:rsidR="005425FD" w:rsidRDefault="005425FD" w:rsidP="00E23663">
      <w:pPr>
        <w:pStyle w:val="PargrafodaLista"/>
        <w:numPr>
          <w:ilvl w:val="0"/>
          <w:numId w:val="1"/>
        </w:numPr>
        <w:spacing w:line="360" w:lineRule="auto"/>
      </w:pPr>
      <w:r>
        <w:t xml:space="preserve">facer [faˈθer] </w:t>
      </w:r>
      <w:r>
        <w:tab/>
        <w:t xml:space="preserve">&gt; </w:t>
      </w:r>
      <w:r>
        <w:tab/>
        <w:t xml:space="preserve">hacer </w:t>
      </w:r>
      <w:r>
        <w:t>[</w:t>
      </w:r>
      <w:r>
        <w:t>h</w:t>
      </w:r>
      <w:r>
        <w:t xml:space="preserve">aˈθer] </w:t>
      </w:r>
      <w:r>
        <w:tab/>
      </w:r>
      <w:r>
        <w:tab/>
        <w:t xml:space="preserve">&gt; </w:t>
      </w:r>
      <w:r>
        <w:tab/>
        <w:t xml:space="preserve">hacer </w:t>
      </w:r>
      <w:r>
        <w:t>[aˈθer]</w:t>
      </w:r>
    </w:p>
    <w:p w14:paraId="0B595E12" w14:textId="465A81A9" w:rsidR="005425FD" w:rsidRDefault="005425FD" w:rsidP="00E23663">
      <w:pPr>
        <w:pStyle w:val="PargrafodaLista"/>
        <w:numPr>
          <w:ilvl w:val="0"/>
          <w:numId w:val="1"/>
        </w:numPr>
        <w:spacing w:line="360" w:lineRule="auto"/>
      </w:pPr>
      <w:r>
        <w:t>fab</w:t>
      </w:r>
      <w:r w:rsidR="00E23663">
        <w:t>(</w:t>
      </w:r>
      <w:r>
        <w:t>u</w:t>
      </w:r>
      <w:r w:rsidR="00E23663">
        <w:t>)</w:t>
      </w:r>
      <w:r>
        <w:t>lare</w:t>
      </w:r>
      <w:r>
        <w:tab/>
        <w:t>&gt;</w:t>
      </w:r>
      <w:r>
        <w:tab/>
        <w:t>fablar</w:t>
      </w:r>
      <w:r>
        <w:tab/>
        <w:t>&gt;</w:t>
      </w:r>
      <w:r>
        <w:tab/>
        <w:t>hablar [ha</w:t>
      </w:r>
      <w:r>
        <w:t>ˈ</w:t>
      </w:r>
      <w:r>
        <w:t xml:space="preserve">blar] </w:t>
      </w:r>
      <w:r>
        <w:tab/>
        <w:t xml:space="preserve">&gt; </w:t>
      </w:r>
      <w:r>
        <w:tab/>
      </w:r>
      <w:r>
        <w:t>hablar [aˈblar]</w:t>
      </w:r>
    </w:p>
    <w:p w14:paraId="7AE6E85A" w14:textId="718A51BE" w:rsidR="005425FD" w:rsidRDefault="005425FD" w:rsidP="00E23663">
      <w:pPr>
        <w:spacing w:line="360" w:lineRule="auto"/>
      </w:pPr>
    </w:p>
    <w:p w14:paraId="25078B66" w14:textId="192D0152" w:rsidR="005425FD" w:rsidRDefault="005425FD" w:rsidP="00E23663">
      <w:pPr>
        <w:pStyle w:val="PargrafodaLista"/>
        <w:numPr>
          <w:ilvl w:val="0"/>
          <w:numId w:val="1"/>
        </w:numPr>
        <w:spacing w:line="360" w:lineRule="auto"/>
      </w:pPr>
      <w:r>
        <w:t>fiesta [</w:t>
      </w:r>
      <w:r>
        <w:t>ˈ</w:t>
      </w:r>
      <w:r>
        <w:t>fjesta</w:t>
      </w:r>
      <w:r>
        <w:t>]</w:t>
      </w:r>
      <w:r>
        <w:tab/>
      </w:r>
      <w:r>
        <w:tab/>
        <w:t>&gt;</w:t>
      </w:r>
      <w:r>
        <w:tab/>
        <w:t>fiesta [</w:t>
      </w:r>
      <w:r>
        <w:t>ˈ</w:t>
      </w:r>
      <w:r>
        <w:t>fjehta]</w:t>
      </w:r>
    </w:p>
    <w:p w14:paraId="66C8A8FE" w14:textId="77777777" w:rsidR="00E23663" w:rsidRDefault="00E23663" w:rsidP="00E23663">
      <w:pPr>
        <w:pStyle w:val="PargrafodaLista"/>
      </w:pPr>
    </w:p>
    <w:p w14:paraId="6E9860DB" w14:textId="23B30406" w:rsidR="00E23663" w:rsidRDefault="00E23663" w:rsidP="00E23663">
      <w:pPr>
        <w:pStyle w:val="PargrafodaLista"/>
        <w:numPr>
          <w:ilvl w:val="0"/>
          <w:numId w:val="1"/>
        </w:numPr>
        <w:spacing w:line="360" w:lineRule="auto"/>
      </w:pPr>
      <w:r>
        <w:t>f/s &gt; h</w:t>
      </w:r>
    </w:p>
    <w:p w14:paraId="25AE2975" w14:textId="378688B0" w:rsidR="00E23663" w:rsidRDefault="00E23663" w:rsidP="00E23663">
      <w:pPr>
        <w:pStyle w:val="PargrafodaLista"/>
        <w:numPr>
          <w:ilvl w:val="0"/>
          <w:numId w:val="1"/>
        </w:numPr>
        <w:spacing w:line="360" w:lineRule="auto"/>
      </w:pPr>
      <w:r>
        <w:t xml:space="preserve">p/t/k &gt; </w:t>
      </w:r>
      <w:r>
        <w:t>ʔ</w:t>
      </w:r>
    </w:p>
    <w:p w14:paraId="79947028" w14:textId="77777777" w:rsidR="005425FD" w:rsidRDefault="005425FD" w:rsidP="00E23663">
      <w:pPr>
        <w:spacing w:line="360" w:lineRule="auto"/>
      </w:pPr>
    </w:p>
    <w:p w14:paraId="626ECA80" w14:textId="063BEEE8" w:rsidR="005425FD" w:rsidRDefault="005425FD" w:rsidP="00E23663">
      <w:pPr>
        <w:spacing w:line="360" w:lineRule="auto"/>
      </w:pPr>
      <w:r>
        <w:t>Latim vs grego:</w:t>
      </w:r>
    </w:p>
    <w:p w14:paraId="5768C351" w14:textId="76598089" w:rsidR="005425FD" w:rsidRPr="005425FD" w:rsidRDefault="005425FD" w:rsidP="00E23663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 w:rsidRPr="005425FD">
        <w:rPr>
          <w:lang w:val="en-US"/>
        </w:rPr>
        <w:t>super</w:t>
      </w:r>
      <w:r w:rsidRPr="005425FD">
        <w:rPr>
          <w:lang w:val="en-US"/>
        </w:rPr>
        <w:tab/>
      </w:r>
      <w:r w:rsidRPr="005425FD">
        <w:rPr>
          <w:lang w:val="en-US"/>
        </w:rPr>
        <w:tab/>
        <w:t>sub</w:t>
      </w:r>
      <w:r w:rsidRPr="005425FD">
        <w:rPr>
          <w:lang w:val="en-US"/>
        </w:rPr>
        <w:tab/>
      </w:r>
      <w:r w:rsidRPr="005425FD">
        <w:rPr>
          <w:lang w:val="en-US"/>
        </w:rPr>
        <w:tab/>
        <w:t>sex</w:t>
      </w:r>
      <w:r w:rsidRPr="005425FD">
        <w:rPr>
          <w:lang w:val="en-US"/>
        </w:rPr>
        <w:tab/>
      </w:r>
      <w:r>
        <w:rPr>
          <w:lang w:val="en-US"/>
        </w:rPr>
        <w:tab/>
      </w:r>
      <w:r w:rsidRPr="005425FD">
        <w:rPr>
          <w:lang w:val="en-US"/>
        </w:rPr>
        <w:t>septem</w:t>
      </w:r>
      <w:r w:rsidRPr="005425FD">
        <w:rPr>
          <w:lang w:val="en-US"/>
        </w:rPr>
        <w:tab/>
      </w:r>
      <w:r w:rsidRPr="005425FD">
        <w:rPr>
          <w:lang w:val="en-US"/>
        </w:rPr>
        <w:tab/>
        <w:t>(latim)</w:t>
      </w:r>
    </w:p>
    <w:p w14:paraId="4448E763" w14:textId="3B1ED43D" w:rsidR="005425FD" w:rsidRPr="005425FD" w:rsidRDefault="005425FD" w:rsidP="00E23663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 w:rsidRPr="005425FD">
        <w:rPr>
          <w:lang w:val="en-US"/>
        </w:rPr>
        <w:t>hyper</w:t>
      </w:r>
      <w:r w:rsidRPr="005425FD">
        <w:rPr>
          <w:lang w:val="en-US"/>
        </w:rPr>
        <w:tab/>
      </w:r>
      <w:r w:rsidRPr="005425FD">
        <w:rPr>
          <w:lang w:val="en-US"/>
        </w:rPr>
        <w:tab/>
        <w:t>hypo</w:t>
      </w:r>
      <w:r w:rsidRPr="005425FD">
        <w:rPr>
          <w:lang w:val="en-US"/>
        </w:rPr>
        <w:tab/>
      </w:r>
      <w:r w:rsidRPr="005425FD">
        <w:rPr>
          <w:lang w:val="en-US"/>
        </w:rPr>
        <w:tab/>
        <w:t>he</w:t>
      </w:r>
      <w:r>
        <w:rPr>
          <w:lang w:val="en-US"/>
        </w:rPr>
        <w:t>ks</w:t>
      </w:r>
      <w:r w:rsidRPr="005425FD">
        <w:rPr>
          <w:lang w:val="en-US"/>
        </w:rPr>
        <w:tab/>
      </w:r>
      <w:r>
        <w:rPr>
          <w:lang w:val="en-US"/>
        </w:rPr>
        <w:tab/>
      </w:r>
      <w:r w:rsidRPr="005425FD">
        <w:rPr>
          <w:lang w:val="en-US"/>
        </w:rPr>
        <w:t>heptá</w:t>
      </w:r>
      <w:r w:rsidRPr="005425FD">
        <w:rPr>
          <w:lang w:val="en-US"/>
        </w:rPr>
        <w:tab/>
      </w:r>
      <w:r w:rsidRPr="005425FD">
        <w:rPr>
          <w:lang w:val="en-US"/>
        </w:rPr>
        <w:tab/>
        <w:t>(grego)</w:t>
      </w:r>
      <w:r w:rsidRPr="005425FD">
        <w:rPr>
          <w:lang w:val="en-US"/>
        </w:rPr>
        <w:tab/>
      </w:r>
    </w:p>
    <w:p w14:paraId="58E8B0F5" w14:textId="77777777" w:rsidR="005425FD" w:rsidRPr="005425FD" w:rsidRDefault="005425FD" w:rsidP="00E23663">
      <w:pPr>
        <w:spacing w:line="360" w:lineRule="auto"/>
        <w:rPr>
          <w:lang w:val="en-US"/>
        </w:rPr>
      </w:pPr>
    </w:p>
    <w:p w14:paraId="5AFC4B7D" w14:textId="5C416632" w:rsidR="005425FD" w:rsidRDefault="00292687" w:rsidP="00E23663">
      <w:pPr>
        <w:spacing w:line="360" w:lineRule="auto"/>
        <w:rPr>
          <w:lang w:val="en-US"/>
        </w:rPr>
      </w:pPr>
      <w:r>
        <w:rPr>
          <w:lang w:val="en-US"/>
        </w:rPr>
        <w:t>Islandês:</w:t>
      </w:r>
    </w:p>
    <w:p w14:paraId="0D9FFFA4" w14:textId="70E9868E" w:rsidR="00292687" w:rsidRDefault="00292687" w:rsidP="00E23663">
      <w:pPr>
        <w:pStyle w:val="PargrafodaLista"/>
        <w:numPr>
          <w:ilvl w:val="0"/>
          <w:numId w:val="1"/>
        </w:numPr>
        <w:spacing w:line="360" w:lineRule="auto"/>
      </w:pPr>
      <w:r w:rsidRPr="00292687">
        <w:rPr>
          <w:i/>
          <w:iCs/>
        </w:rPr>
        <w:t>branco</w:t>
      </w:r>
      <w:r>
        <w:tab/>
        <w:t>hvítur (m)</w:t>
      </w:r>
      <w:r>
        <w:tab/>
        <w:t>hvít (f)</w:t>
      </w:r>
      <w:r>
        <w:tab/>
      </w:r>
      <w:r>
        <w:tab/>
        <w:t>hvítt (n)</w:t>
      </w:r>
    </w:p>
    <w:p w14:paraId="53FA7E21" w14:textId="24A4F449" w:rsidR="00292687" w:rsidRDefault="00292687" w:rsidP="00E23663">
      <w:pPr>
        <w:spacing w:line="360" w:lineRule="auto"/>
      </w:pPr>
      <w:r>
        <w:tab/>
      </w:r>
      <w:r>
        <w:tab/>
        <w:t>[</w:t>
      </w:r>
      <w:r>
        <w:t>ˈ</w:t>
      </w:r>
      <w:r>
        <w:t>kvi:t</w:t>
      </w:r>
      <w:r w:rsidR="00E23663">
        <w:t>ʰ</w:t>
      </w:r>
      <w:r>
        <w:t>ʏ</w:t>
      </w:r>
      <w:r>
        <w:t>r]</w:t>
      </w:r>
      <w:r>
        <w:tab/>
      </w:r>
      <w:r>
        <w:t>[ˈkvi:t</w:t>
      </w:r>
      <w:r w:rsidR="00E23663">
        <w:t>ʰ</w:t>
      </w:r>
      <w:r>
        <w:t>]</w:t>
      </w:r>
      <w:r>
        <w:tab/>
      </w:r>
      <w:r>
        <w:tab/>
      </w:r>
      <w:r>
        <w:t>[ˈkvi:</w:t>
      </w:r>
      <w:r>
        <w:t>h</w:t>
      </w:r>
      <w:r>
        <w:t>t]</w:t>
      </w:r>
    </w:p>
    <w:p w14:paraId="0461C595" w14:textId="35E5A8CA" w:rsidR="00292687" w:rsidRDefault="00292687" w:rsidP="00E23663">
      <w:pPr>
        <w:spacing w:line="360" w:lineRule="auto"/>
      </w:pPr>
    </w:p>
    <w:p w14:paraId="4689280C" w14:textId="02220B3F" w:rsidR="00292687" w:rsidRDefault="00E23663" w:rsidP="00E23663">
      <w:pPr>
        <w:spacing w:line="360" w:lineRule="auto"/>
      </w:pPr>
      <w:r>
        <w:t>Tailandês:</w:t>
      </w:r>
    </w:p>
    <w:p w14:paraId="6F16107A" w14:textId="7E50BEBD" w:rsidR="00E23663" w:rsidRDefault="00E23663" w:rsidP="00E23663">
      <w:pPr>
        <w:spacing w:line="360" w:lineRule="auto"/>
      </w:pPr>
      <w:r>
        <w:tab/>
      </w:r>
      <w:r w:rsidR="0024502E">
        <w:t>contraste entre: t / t</w:t>
      </w:r>
      <w:r w:rsidR="0024502E">
        <w:t>ʰ</w:t>
      </w:r>
      <w:r w:rsidR="0024502E">
        <w:t xml:space="preserve"> / d</w:t>
      </w:r>
    </w:p>
    <w:p w14:paraId="7AB2556A" w14:textId="45C7B1DC" w:rsidR="0024502E" w:rsidRDefault="0024502E" w:rsidP="00E23663">
      <w:pPr>
        <w:spacing w:line="360" w:lineRule="auto"/>
      </w:pPr>
      <w:r>
        <w:tab/>
        <w:t>em final de palavra o contraste se neutraliza: a única possibilidade é o [t]</w:t>
      </w:r>
    </w:p>
    <w:p w14:paraId="1CFA4710" w14:textId="4884E962" w:rsidR="00292687" w:rsidRDefault="00292687" w:rsidP="00E23663">
      <w:pPr>
        <w:spacing w:line="360" w:lineRule="auto"/>
      </w:pPr>
    </w:p>
    <w:p w14:paraId="2DFA33C3" w14:textId="76C19EFD" w:rsidR="00292687" w:rsidRDefault="00292687" w:rsidP="00E23663">
      <w:pPr>
        <w:spacing w:line="360" w:lineRule="auto"/>
      </w:pPr>
      <w:r>
        <w:t>Inglês</w:t>
      </w:r>
    </w:p>
    <w:p w14:paraId="1CDCA1D0" w14:textId="77777777" w:rsidR="0024502E" w:rsidRDefault="0024502E" w:rsidP="00E23663">
      <w:pPr>
        <w:spacing w:line="360" w:lineRule="auto"/>
      </w:pPr>
      <w:r>
        <w:t xml:space="preserve">(PB: </w:t>
      </w:r>
      <w:r w:rsidRPr="0024502E">
        <w:rPr>
          <w:i/>
          <w:iCs/>
        </w:rPr>
        <w:t>caqui</w:t>
      </w:r>
      <w:r>
        <w:t xml:space="preserve"> pode ser transcrita [ka</w:t>
      </w:r>
      <w:r>
        <w:t>ˈ</w:t>
      </w:r>
      <w:r>
        <w:t>ki]. Em [</w:t>
      </w:r>
      <w:r>
        <w:t>ki]</w:t>
      </w:r>
      <w:r>
        <w:t xml:space="preserve"> a língua avança.</w:t>
      </w:r>
    </w:p>
    <w:p w14:paraId="7CFD3BA7" w14:textId="299FD78A" w:rsidR="0024502E" w:rsidRDefault="0024502E" w:rsidP="00E23663">
      <w:pPr>
        <w:spacing w:line="360" w:lineRule="auto"/>
      </w:pPr>
      <w:r>
        <w:t xml:space="preserve"> </w:t>
      </w:r>
      <w:r w:rsidR="007849FD">
        <w:tab/>
        <w:t xml:space="preserve">isso pode ser transcrito </w:t>
      </w:r>
      <w:r w:rsidR="007849FD">
        <w:t>[kaˈk̟i]</w:t>
      </w:r>
      <w:r w:rsidR="007849FD">
        <w:t>. )</w:t>
      </w:r>
    </w:p>
    <w:p w14:paraId="04949675" w14:textId="77777777" w:rsidR="007849FD" w:rsidRDefault="007849FD" w:rsidP="00E23663">
      <w:pPr>
        <w:spacing w:line="360" w:lineRule="auto"/>
      </w:pPr>
    </w:p>
    <w:p w14:paraId="268834A6" w14:textId="08D3B62D" w:rsidR="00292687" w:rsidRDefault="0024502E" w:rsidP="00E23663">
      <w:pPr>
        <w:spacing w:line="360" w:lineRule="auto"/>
      </w:pPr>
      <w:r>
        <w:t xml:space="preserve">tʃ dʒ     </w:t>
      </w:r>
      <w:r>
        <w:t>são pronunciados</w:t>
      </w:r>
      <w:r>
        <w:tab/>
      </w:r>
      <w:r>
        <w:t>t̠ʃ d̠ʒ</w:t>
      </w:r>
      <w:r w:rsidR="007849FD">
        <w:tab/>
        <w:t xml:space="preserve">em </w:t>
      </w:r>
      <w:r w:rsidR="007849FD" w:rsidRPr="007849FD">
        <w:rPr>
          <w:i/>
          <w:iCs/>
        </w:rPr>
        <w:t>chair</w:t>
      </w:r>
      <w:r w:rsidR="007849FD">
        <w:t xml:space="preserve">, </w:t>
      </w:r>
      <w:r w:rsidR="007849FD" w:rsidRPr="007849FD">
        <w:rPr>
          <w:i/>
          <w:iCs/>
        </w:rPr>
        <w:t>jeans</w:t>
      </w:r>
    </w:p>
    <w:p w14:paraId="69CBA076" w14:textId="43D7BFEF" w:rsidR="0024502E" w:rsidRDefault="0024502E" w:rsidP="00E23663">
      <w:pPr>
        <w:spacing w:line="360" w:lineRule="auto"/>
      </w:pPr>
    </w:p>
    <w:p w14:paraId="22DE7FEF" w14:textId="7555478D" w:rsidR="00292687" w:rsidRDefault="00292687" w:rsidP="00E2366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CONTEÚDO </w:t>
      </w:r>
      <w:r>
        <w:rPr>
          <w:b/>
          <w:sz w:val="24"/>
          <w:szCs w:val="24"/>
        </w:rPr>
        <w:t>FUNCIONAL DAS CAMADAS DE CLASSE</w:t>
      </w:r>
    </w:p>
    <w:p w14:paraId="4CDEAFB1" w14:textId="77777777" w:rsidR="00292687" w:rsidRPr="00731A8B" w:rsidRDefault="00292687" w:rsidP="00E23663">
      <w:pPr>
        <w:spacing w:line="360" w:lineRule="auto"/>
        <w:rPr>
          <w:b/>
          <w:sz w:val="24"/>
          <w:szCs w:val="24"/>
        </w:rPr>
      </w:pPr>
    </w:p>
    <w:p w14:paraId="5C0665A6" w14:textId="5A603D01" w:rsidR="00292687" w:rsidRPr="00421ECF" w:rsidRDefault="00421ECF" w:rsidP="00E23663">
      <w:pPr>
        <w:pStyle w:val="PargrafodaLista"/>
        <w:numPr>
          <w:ilvl w:val="0"/>
          <w:numId w:val="1"/>
        </w:numPr>
        <w:spacing w:line="360" w:lineRule="auto"/>
        <w:rPr>
          <w:lang w:val="en-US"/>
        </w:rPr>
      </w:pPr>
      <w:r w:rsidRPr="00421ECF">
        <w:rPr>
          <w:lang w:val="en-US"/>
        </w:rPr>
        <w:t>regras em que uma consoante pode intervir entre vogais:</w:t>
      </w:r>
    </w:p>
    <w:p w14:paraId="29802186" w14:textId="7976151A" w:rsidR="00421ECF" w:rsidRDefault="00421ECF" w:rsidP="00E23663">
      <w:pPr>
        <w:spacing w:line="360" w:lineRule="auto"/>
        <w:ind w:left="360"/>
      </w:pPr>
      <w:r>
        <w:t>querer</w:t>
      </w:r>
      <w:r w:rsidR="002B067D">
        <w:t xml:space="preserve"> [e]</w:t>
      </w:r>
      <w:r>
        <w:tab/>
      </w:r>
      <w:r>
        <w:tab/>
        <w:t>querendo</w:t>
      </w:r>
      <w:r w:rsidR="002B067D">
        <w:t xml:space="preserve"> [e]</w:t>
      </w:r>
      <w:r>
        <w:tab/>
      </w:r>
      <w:r>
        <w:tab/>
        <w:t>qu</w:t>
      </w:r>
      <w:r w:rsidRPr="002B067D">
        <w:rPr>
          <w:b/>
          <w:bCs/>
        </w:rPr>
        <w:t>e</w:t>
      </w:r>
      <w:r>
        <w:t>r</w:t>
      </w:r>
      <w:r w:rsidRPr="002B067D">
        <w:rPr>
          <w:b/>
          <w:bCs/>
        </w:rPr>
        <w:t>i</w:t>
      </w:r>
      <w:r>
        <w:t>a</w:t>
      </w:r>
      <w:r w:rsidR="002B067D">
        <w:t xml:space="preserve"> [e/i]</w:t>
      </w:r>
    </w:p>
    <w:p w14:paraId="378CA727" w14:textId="71987A26" w:rsidR="00421ECF" w:rsidRDefault="00421ECF" w:rsidP="00E23663">
      <w:pPr>
        <w:spacing w:line="360" w:lineRule="auto"/>
        <w:ind w:left="360"/>
      </w:pPr>
      <w:r>
        <w:t>poder</w:t>
      </w:r>
      <w:r w:rsidR="002B067D">
        <w:t xml:space="preserve"> [o]</w:t>
      </w:r>
      <w:r>
        <w:tab/>
      </w:r>
      <w:r>
        <w:tab/>
        <w:t>podendo</w:t>
      </w:r>
      <w:r w:rsidR="002B067D">
        <w:t xml:space="preserve"> [o]</w:t>
      </w:r>
      <w:r>
        <w:tab/>
      </w:r>
      <w:r>
        <w:tab/>
        <w:t>p</w:t>
      </w:r>
      <w:r w:rsidRPr="002B067D">
        <w:rPr>
          <w:b/>
          <w:bCs/>
        </w:rPr>
        <w:t>o</w:t>
      </w:r>
      <w:r>
        <w:t>d</w:t>
      </w:r>
      <w:r w:rsidRPr="002B067D">
        <w:rPr>
          <w:b/>
          <w:bCs/>
        </w:rPr>
        <w:t>i</w:t>
      </w:r>
      <w:r>
        <w:t>a</w:t>
      </w:r>
      <w:r w:rsidR="002B067D">
        <w:t xml:space="preserve"> [o/u]</w:t>
      </w:r>
    </w:p>
    <w:p w14:paraId="0016322A" w14:textId="27C1DD53" w:rsidR="002B067D" w:rsidRDefault="002B067D" w:rsidP="00E23663">
      <w:pPr>
        <w:pStyle w:val="PargrafodaLista"/>
        <w:numPr>
          <w:ilvl w:val="0"/>
          <w:numId w:val="1"/>
        </w:numPr>
        <w:spacing w:line="360" w:lineRule="auto"/>
      </w:pPr>
      <w:r>
        <w:lastRenderedPageBreak/>
        <w:t>vogais bloqueando a ação de uma regra que envolve consoantes:</w:t>
      </w:r>
    </w:p>
    <w:p w14:paraId="53549337" w14:textId="07E4143F" w:rsidR="002B067D" w:rsidRPr="002B067D" w:rsidRDefault="002B067D" w:rsidP="002B067D">
      <w:pPr>
        <w:pStyle w:val="PargrafodaLista"/>
        <w:spacing w:line="360" w:lineRule="auto"/>
        <w:ind w:left="360"/>
        <w:rPr>
          <w:lang w:val="en-US"/>
        </w:rPr>
      </w:pPr>
      <w:r w:rsidRPr="002B067D">
        <w:rPr>
          <w:lang w:val="en-US"/>
        </w:rPr>
        <w:t>in-eficiente</w:t>
      </w:r>
      <w:r w:rsidRPr="002B067D">
        <w:rPr>
          <w:lang w:val="en-US"/>
        </w:rPr>
        <w:tab/>
        <w:t>in-definido</w:t>
      </w:r>
      <w:r w:rsidRPr="002B067D">
        <w:rPr>
          <w:lang w:val="en-US"/>
        </w:rPr>
        <w:tab/>
      </w:r>
      <w:r w:rsidRPr="002B067D">
        <w:rPr>
          <w:lang w:val="en-US"/>
        </w:rPr>
        <w:tab/>
        <w:t>im</w:t>
      </w:r>
      <w:r>
        <w:rPr>
          <w:lang w:val="en-US"/>
        </w:rPr>
        <w:t>-</w:t>
      </w:r>
      <w:r w:rsidRPr="002B067D">
        <w:rPr>
          <w:lang w:val="en-US"/>
        </w:rPr>
        <w:t>posible</w:t>
      </w:r>
      <w:r w:rsidRPr="002B067D">
        <w:rPr>
          <w:lang w:val="en-US"/>
        </w:rPr>
        <w:tab/>
      </w:r>
      <w:r w:rsidRPr="002B067D">
        <w:rPr>
          <w:lang w:val="en-US"/>
        </w:rPr>
        <w:tab/>
        <w:t>i</w:t>
      </w:r>
      <w:r w:rsidRPr="002B067D">
        <w:rPr>
          <w:lang w:val="en-US"/>
        </w:rPr>
        <w:t>ŋ</w:t>
      </w:r>
      <w:r>
        <w:rPr>
          <w:lang w:val="en-US"/>
        </w:rPr>
        <w:t>-</w:t>
      </w:r>
      <w:r w:rsidRPr="002B067D">
        <w:rPr>
          <w:lang w:val="en-US"/>
        </w:rPr>
        <w:t>kompleto</w:t>
      </w:r>
    </w:p>
    <w:p w14:paraId="3ADEB6A4" w14:textId="446F9278" w:rsidR="002B067D" w:rsidRDefault="002B067D" w:rsidP="002B067D">
      <w:pPr>
        <w:pStyle w:val="PargrafodaLista"/>
        <w:spacing w:line="360" w:lineRule="auto"/>
        <w:ind w:left="360"/>
        <w:rPr>
          <w:lang w:val="en-US"/>
        </w:rPr>
      </w:pPr>
      <w:r>
        <w:rPr>
          <w:lang w:val="en-US"/>
        </w:rPr>
        <w:t>in-operante</w:t>
      </w:r>
      <w:r>
        <w:rPr>
          <w:lang w:val="en-US"/>
        </w:rPr>
        <w:tab/>
        <w:t>* im-operante</w:t>
      </w:r>
    </w:p>
    <w:p w14:paraId="09F0CCBC" w14:textId="77777777" w:rsidR="002B067D" w:rsidRPr="002B067D" w:rsidRDefault="002B067D" w:rsidP="002B067D">
      <w:pPr>
        <w:pStyle w:val="PargrafodaLista"/>
        <w:spacing w:line="360" w:lineRule="auto"/>
        <w:ind w:left="360"/>
        <w:rPr>
          <w:lang w:val="en-US"/>
        </w:rPr>
      </w:pPr>
    </w:p>
    <w:p w14:paraId="6E39CD2D" w14:textId="0193043C" w:rsidR="00421ECF" w:rsidRDefault="00421ECF" w:rsidP="00E23663">
      <w:pPr>
        <w:pStyle w:val="PargrafodaLista"/>
        <w:numPr>
          <w:ilvl w:val="0"/>
          <w:numId w:val="1"/>
        </w:numPr>
        <w:spacing w:line="360" w:lineRule="auto"/>
      </w:pPr>
      <w:r w:rsidRPr="002B067D">
        <w:rPr>
          <w:b/>
          <w:bCs/>
        </w:rPr>
        <w:t>raramente</w:t>
      </w:r>
      <w:r>
        <w:t xml:space="preserve"> uma vogal pode intervir entre consoantes: salsicha &gt; salchicha (cópia)</w:t>
      </w:r>
    </w:p>
    <w:p w14:paraId="3911260E" w14:textId="0752DFE3" w:rsidR="00421ECF" w:rsidRDefault="00421ECF" w:rsidP="00E23663">
      <w:pPr>
        <w:spacing w:line="360" w:lineRule="auto"/>
      </w:pPr>
    </w:p>
    <w:p w14:paraId="1163B639" w14:textId="77777777" w:rsidR="002B067D" w:rsidRDefault="002B067D" w:rsidP="00E23663">
      <w:pPr>
        <w:spacing w:line="360" w:lineRule="auto"/>
      </w:pPr>
    </w:p>
    <w:p w14:paraId="21154C3A" w14:textId="1CC9FCB6" w:rsidR="00421ECF" w:rsidRDefault="009D74ED" w:rsidP="00E23663">
      <w:pPr>
        <w:pStyle w:val="PargrafodaLista"/>
        <w:numPr>
          <w:ilvl w:val="0"/>
          <w:numId w:val="1"/>
        </w:numPr>
        <w:spacing w:line="360" w:lineRule="auto"/>
      </w:pPr>
      <w:r>
        <w:t xml:space="preserve">CV ou VC em que C é uma consoante </w:t>
      </w:r>
      <w:r>
        <w:rPr>
          <w:i/>
          <w:iCs/>
        </w:rPr>
        <w:t>plain</w:t>
      </w:r>
      <w:r>
        <w:t xml:space="preserve"> assimila</w:t>
      </w:r>
      <w:r w:rsidR="00E90A5E">
        <w:t>:</w:t>
      </w:r>
    </w:p>
    <w:p w14:paraId="0BF085BF" w14:textId="2D04CFB1" w:rsidR="00E90A5E" w:rsidRDefault="00E90A5E" w:rsidP="00E23663">
      <w:pPr>
        <w:spacing w:line="360" w:lineRule="auto"/>
        <w:ind w:left="360"/>
      </w:pPr>
      <w:r>
        <w:t>PB: suco</w:t>
      </w:r>
      <w:r>
        <w:tab/>
      </w:r>
      <w:r>
        <w:tab/>
      </w:r>
    </w:p>
    <w:p w14:paraId="788F32CD" w14:textId="281D1C34" w:rsidR="00E90A5E" w:rsidRDefault="00E90A5E" w:rsidP="00E23663">
      <w:pPr>
        <w:spacing w:line="360" w:lineRule="auto"/>
        <w:ind w:left="360"/>
      </w:pPr>
      <w:r>
        <w:t xml:space="preserve">russo: </w:t>
      </w:r>
      <w:r w:rsidR="00400D20">
        <w:t>literatúra, nébo</w:t>
      </w:r>
    </w:p>
    <w:p w14:paraId="14B66B3E" w14:textId="77777777" w:rsidR="00E90A5E" w:rsidRDefault="00E90A5E" w:rsidP="00E23663">
      <w:pPr>
        <w:spacing w:line="360" w:lineRule="auto"/>
      </w:pPr>
    </w:p>
    <w:p w14:paraId="6406FA96" w14:textId="3C05F2C3" w:rsidR="000B6065" w:rsidRDefault="000B6065" w:rsidP="00E23663">
      <w:pPr>
        <w:spacing w:line="360" w:lineRule="auto"/>
      </w:pPr>
    </w:p>
    <w:p w14:paraId="4B3EFBB4" w14:textId="1A1744D8" w:rsidR="000B6065" w:rsidRDefault="000B6065" w:rsidP="00E23663">
      <w:pPr>
        <w:spacing w:line="360" w:lineRule="auto"/>
      </w:pPr>
      <w:r>
        <w:t>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14:paraId="09B8D0E3" w14:textId="77777777" w:rsidR="000B6065" w:rsidRDefault="000B6065" w:rsidP="00E23663">
      <w:pPr>
        <w:spacing w:line="360" w:lineRule="auto"/>
      </w:pPr>
    </w:p>
    <w:p w14:paraId="6D9B43B8" w14:textId="0F4AC19A" w:rsidR="000B6065" w:rsidRPr="000B6065" w:rsidRDefault="000B6065" w:rsidP="00E23663">
      <w:pPr>
        <w:spacing w:line="360" w:lineRule="auto"/>
        <w:rPr>
          <w:b/>
          <w:bCs/>
        </w:rPr>
      </w:pPr>
      <w:r w:rsidRPr="000B6065">
        <w:rPr>
          <w:b/>
          <w:bCs/>
        </w:rPr>
        <w:t>CLEMENTS &amp; HUME 1995</w:t>
      </w:r>
    </w:p>
    <w:p w14:paraId="4DF78A99" w14:textId="11F4BBC6" w:rsidR="000B6065" w:rsidRDefault="000B6065" w:rsidP="00E23663">
      <w:pPr>
        <w:spacing w:line="360" w:lineRule="auto"/>
      </w:pPr>
    </w:p>
    <w:p w14:paraId="29A131FD" w14:textId="1A590B94" w:rsidR="002B067D" w:rsidRDefault="002B067D" w:rsidP="00E23663">
      <w:pPr>
        <w:spacing w:line="360" w:lineRule="auto"/>
      </w:pPr>
      <w:r>
        <w:t>relações não lineares com tons:</w:t>
      </w:r>
    </w:p>
    <w:p w14:paraId="71F72BAC" w14:textId="27E52B58" w:rsidR="002B067D" w:rsidRDefault="00DC6441" w:rsidP="00E2366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05B86" wp14:editId="1700740F">
                <wp:simplePos x="0" y="0"/>
                <wp:positionH relativeFrom="column">
                  <wp:posOffset>535940</wp:posOffset>
                </wp:positionH>
                <wp:positionV relativeFrom="paragraph">
                  <wp:posOffset>191578</wp:posOffset>
                </wp:positionV>
                <wp:extent cx="208280" cy="318770"/>
                <wp:effectExtent l="0" t="0" r="20320" b="2413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A2DDA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5.1pt" to="58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D43FD" wp14:editId="6AB490DB">
                <wp:simplePos x="0" y="0"/>
                <wp:positionH relativeFrom="column">
                  <wp:posOffset>731328</wp:posOffset>
                </wp:positionH>
                <wp:positionV relativeFrom="paragraph">
                  <wp:posOffset>179321</wp:posOffset>
                </wp:positionV>
                <wp:extent cx="195521" cy="301965"/>
                <wp:effectExtent l="0" t="0" r="33655" b="2222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21" cy="30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DECA9" id="Conector re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4.1pt" to="73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 xml:space="preserve">    </w:t>
      </w:r>
      <w:r>
        <w:tab/>
        <w:t>H</w:t>
      </w:r>
      <w:r>
        <w:tab/>
        <w:t>L</w:t>
      </w:r>
    </w:p>
    <w:p w14:paraId="4CC4ED11" w14:textId="6E2B540D" w:rsidR="00DC6441" w:rsidRDefault="00DC6441" w:rsidP="00DC6441">
      <w:pPr>
        <w:spacing w:line="360" w:lineRule="auto"/>
        <w:ind w:firstLine="708"/>
      </w:pPr>
    </w:p>
    <w:p w14:paraId="453FD95F" w14:textId="24A6B5EB" w:rsidR="002B067D" w:rsidRDefault="00DC6441" w:rsidP="00DC6441">
      <w:pPr>
        <w:spacing w:line="360" w:lineRule="auto"/>
        <w:ind w:firstLine="708"/>
      </w:pPr>
      <w:r>
        <w:t xml:space="preserve">      da</w:t>
      </w:r>
    </w:p>
    <w:p w14:paraId="4001E435" w14:textId="2D251D67" w:rsidR="002B067D" w:rsidRDefault="002B067D" w:rsidP="00E23663">
      <w:pPr>
        <w:spacing w:line="360" w:lineRule="auto"/>
      </w:pPr>
    </w:p>
    <w:p w14:paraId="63F52414" w14:textId="3C6E4833" w:rsidR="00DC6441" w:rsidRDefault="00DC6441" w:rsidP="00E23663">
      <w:pPr>
        <w:spacing w:line="360" w:lineRule="auto"/>
      </w:pPr>
      <w:r>
        <w:t>Consoantes pré-nasalizadas em swahíli:</w:t>
      </w:r>
    </w:p>
    <w:p w14:paraId="340EEF7A" w14:textId="6DD4A444" w:rsidR="000B6065" w:rsidRDefault="00DC6441" w:rsidP="00E2366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B465A" wp14:editId="07F24DA2">
                <wp:simplePos x="0" y="0"/>
                <wp:positionH relativeFrom="column">
                  <wp:posOffset>123471</wp:posOffset>
                </wp:positionH>
                <wp:positionV relativeFrom="paragraph">
                  <wp:posOffset>176545</wp:posOffset>
                </wp:positionV>
                <wp:extent cx="344494" cy="335989"/>
                <wp:effectExtent l="0" t="0" r="36830" b="2603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94" cy="335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05E34" id="Conector re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13.9pt" to="36.8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F68B" wp14:editId="2782E3F8">
                <wp:simplePos x="0" y="0"/>
                <wp:positionH relativeFrom="column">
                  <wp:posOffset>102205</wp:posOffset>
                </wp:positionH>
                <wp:positionV relativeFrom="paragraph">
                  <wp:posOffset>185052</wp:posOffset>
                </wp:positionV>
                <wp:extent cx="21266" cy="344480"/>
                <wp:effectExtent l="0" t="0" r="36195" b="3683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6" cy="34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4BB2D" id="Conector re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14.55pt" to="9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B6065" w:rsidRPr="00DC6441">
        <w:rPr>
          <w:b/>
          <w:bCs/>
        </w:rPr>
        <w:t>mb</w:t>
      </w:r>
      <w:r w:rsidR="000B6065">
        <w:t>ali ‘longe’</w:t>
      </w:r>
      <w:r w:rsidR="000B6065">
        <w:tab/>
      </w:r>
      <w:r w:rsidR="000B6065" w:rsidRPr="00DC6441">
        <w:rPr>
          <w:b/>
          <w:bCs/>
        </w:rPr>
        <w:t>nd</w:t>
      </w:r>
      <w:r w:rsidR="000B6065">
        <w:t>ege ‘pássaro’</w:t>
      </w:r>
      <w:r w:rsidR="000B6065">
        <w:tab/>
      </w:r>
      <w:r w:rsidRPr="00DC6441">
        <w:rPr>
          <w:b/>
          <w:bCs/>
        </w:rPr>
        <w:t>ŋ</w:t>
      </w:r>
      <w:r w:rsidR="000B6065" w:rsidRPr="00DC6441">
        <w:rPr>
          <w:b/>
          <w:bCs/>
        </w:rPr>
        <w:t>g</w:t>
      </w:r>
      <w:r w:rsidR="000B6065">
        <w:t>ano ‘trigo’</w:t>
      </w:r>
    </w:p>
    <w:p w14:paraId="31673C89" w14:textId="70A395A8" w:rsidR="000B6065" w:rsidRDefault="000B6065" w:rsidP="00E23663">
      <w:pPr>
        <w:spacing w:line="360" w:lineRule="auto"/>
      </w:pPr>
    </w:p>
    <w:p w14:paraId="4EB135BB" w14:textId="5C94842C" w:rsidR="00DC6441" w:rsidRDefault="00DC6441" w:rsidP="00E23663">
      <w:pPr>
        <w:spacing w:line="360" w:lineRule="auto"/>
      </w:pPr>
      <w:r>
        <w:t>+nas  -nas</w:t>
      </w:r>
    </w:p>
    <w:p w14:paraId="2C55B5C4" w14:textId="0F54D3DB" w:rsidR="000B6065" w:rsidRDefault="000B6065" w:rsidP="00E23663">
      <w:pPr>
        <w:spacing w:line="360" w:lineRule="auto"/>
      </w:pPr>
      <w:r>
        <w:t>Harmonia nasal: cap 78 Walker</w:t>
      </w:r>
    </w:p>
    <w:p w14:paraId="445027D7" w14:textId="3D08B0D4" w:rsidR="000B6065" w:rsidRDefault="000B6065" w:rsidP="00E23663">
      <w:pPr>
        <w:spacing w:line="360" w:lineRule="auto"/>
      </w:pPr>
      <w:r>
        <w:t>Harmonia vocálica: cap 91 Gafos, Dye</w:t>
      </w:r>
    </w:p>
    <w:p w14:paraId="11747921" w14:textId="7598FE90" w:rsidR="000B6065" w:rsidRDefault="000B6065" w:rsidP="00E23663">
      <w:pPr>
        <w:spacing w:line="360" w:lineRule="auto"/>
      </w:pPr>
    </w:p>
    <w:p w14:paraId="096ADBCB" w14:textId="3C166F4F" w:rsidR="00DC6441" w:rsidRDefault="00DC6441" w:rsidP="00E23663">
      <w:pPr>
        <w:spacing w:line="360" w:lineRule="auto"/>
      </w:pPr>
      <w:r>
        <w:t>TIPOS DE TRAÇOS:</w:t>
      </w:r>
    </w:p>
    <w:p w14:paraId="43B907F6" w14:textId="2C732F2D" w:rsidR="00DC6441" w:rsidRDefault="00DC6441" w:rsidP="00E23663">
      <w:pPr>
        <w:spacing w:line="360" w:lineRule="auto"/>
      </w:pPr>
    </w:p>
    <w:p w14:paraId="59E59DC6" w14:textId="1AF99374" w:rsidR="00DC6441" w:rsidRDefault="00DC6441" w:rsidP="00E23663">
      <w:pPr>
        <w:spacing w:line="360" w:lineRule="auto"/>
      </w:pPr>
      <w:r w:rsidRPr="00F37EDD">
        <w:rPr>
          <w:i/>
          <w:iCs/>
        </w:rPr>
        <w:t>Articulator features</w:t>
      </w:r>
      <w:r w:rsidR="00F37EDD">
        <w:t xml:space="preserve"> (</w:t>
      </w:r>
      <w:r>
        <w:t>traços de articuladores</w:t>
      </w:r>
      <w:r w:rsidR="00F37EDD">
        <w:t>): [labial], [coronal], [dorsal]</w:t>
      </w:r>
    </w:p>
    <w:p w14:paraId="4ED02457" w14:textId="7293A6B2" w:rsidR="00F37EDD" w:rsidRDefault="00F37EDD" w:rsidP="00E23663">
      <w:pPr>
        <w:spacing w:line="360" w:lineRule="auto"/>
        <w:rPr>
          <w:rFonts w:cs="Cambria"/>
        </w:rPr>
      </w:pPr>
      <w:r w:rsidRPr="00F37EDD">
        <w:rPr>
          <w:i/>
          <w:iCs/>
        </w:rPr>
        <w:t>Arti</w:t>
      </w:r>
      <w:r>
        <w:rPr>
          <w:i/>
          <w:iCs/>
        </w:rPr>
        <w:t xml:space="preserve">culator-bound features </w:t>
      </w:r>
      <w:r>
        <w:t>(</w:t>
      </w:r>
      <w:r>
        <w:t xml:space="preserve">traços </w:t>
      </w:r>
      <w:r>
        <w:t xml:space="preserve">dependentes </w:t>
      </w:r>
      <w:r>
        <w:t>de articuladores</w:t>
      </w:r>
      <w:r w:rsidRPr="00F37EDD">
        <w:t xml:space="preserve"> </w:t>
      </w:r>
      <w:r>
        <w:t>específicos)</w:t>
      </w:r>
      <w:r>
        <w:t>: [</w:t>
      </w:r>
      <w:r>
        <w:rPr>
          <w:rFonts w:cs="Cambria"/>
        </w:rPr>
        <w:t>± anterior] só é relevante para sons coronais.</w:t>
      </w:r>
    </w:p>
    <w:p w14:paraId="6A13B090" w14:textId="2601ADDF" w:rsidR="00F37EDD" w:rsidRDefault="00F37EDD" w:rsidP="00E23663">
      <w:pPr>
        <w:spacing w:line="360" w:lineRule="auto"/>
      </w:pPr>
      <w:r w:rsidRPr="00F37EDD">
        <w:rPr>
          <w:i/>
          <w:iCs/>
        </w:rPr>
        <w:t>Articulator-</w:t>
      </w:r>
      <w:r w:rsidRPr="00F37EDD">
        <w:rPr>
          <w:i/>
          <w:iCs/>
        </w:rPr>
        <w:t xml:space="preserve">free </w:t>
      </w:r>
      <w:r w:rsidRPr="00F37EDD">
        <w:rPr>
          <w:i/>
          <w:iCs/>
        </w:rPr>
        <w:t>features</w:t>
      </w:r>
      <w:r w:rsidRPr="00F37EDD">
        <w:rPr>
          <w:i/>
          <w:iCs/>
        </w:rPr>
        <w:t xml:space="preserve"> </w:t>
      </w:r>
      <w:r>
        <w:t>(traços dependentes de articuladores</w:t>
      </w:r>
      <w:r>
        <w:t xml:space="preserve"> específicos</w:t>
      </w:r>
      <w:r>
        <w:t>):</w:t>
      </w:r>
      <w:r>
        <w:t xml:space="preserve"> [± contínuo]</w:t>
      </w:r>
    </w:p>
    <w:p w14:paraId="297815E9" w14:textId="0F994595" w:rsidR="00F37EDD" w:rsidRDefault="00F37EDD" w:rsidP="00E23663">
      <w:pPr>
        <w:spacing w:line="360" w:lineRule="auto"/>
      </w:pPr>
    </w:p>
    <w:p w14:paraId="060F1C21" w14:textId="0CB6DDE8" w:rsidR="00EC2910" w:rsidRDefault="00EC2910" w:rsidP="00E23663">
      <w:pPr>
        <w:spacing w:line="360" w:lineRule="auto"/>
      </w:pPr>
    </w:p>
    <w:p w14:paraId="5E6BBE6F" w14:textId="6C86C0E9" w:rsidR="00EC2910" w:rsidRDefault="00EC2910" w:rsidP="00E23663">
      <w:pPr>
        <w:spacing w:line="360" w:lineRule="auto"/>
      </w:pPr>
      <w:r>
        <w:lastRenderedPageBreak/>
        <w:t>bruto ‘bruto’</w:t>
      </w:r>
      <w:r>
        <w:tab/>
      </w:r>
      <w:r>
        <w:tab/>
        <w:t>brutto ‘feio’</w:t>
      </w:r>
      <w:r>
        <w:tab/>
      </w:r>
      <w:r>
        <w:tab/>
        <w:t>bru</w:t>
      </w:r>
      <w:r>
        <w:t>ʔ</w:t>
      </w:r>
      <w:r>
        <w:t>to</w:t>
      </w:r>
    </w:p>
    <w:p w14:paraId="64843B78" w14:textId="08A39187" w:rsidR="00EC2910" w:rsidRDefault="00EC2910" w:rsidP="00E23663">
      <w:pPr>
        <w:spacing w:line="360" w:lineRule="auto"/>
      </w:pPr>
    </w:p>
    <w:p w14:paraId="06129B39" w14:textId="30518908" w:rsidR="00EC2910" w:rsidRDefault="00EC2910" w:rsidP="00E23663">
      <w:pPr>
        <w:spacing w:line="360" w:lineRule="auto"/>
      </w:pPr>
      <w:r>
        <w:t>Regra de assimilação no árabe:</w:t>
      </w:r>
    </w:p>
    <w:p w14:paraId="4302CF33" w14:textId="5DD3A274" w:rsidR="00EC2910" w:rsidRDefault="00EC2910" w:rsidP="00E23663">
      <w:pPr>
        <w:spacing w:line="360" w:lineRule="auto"/>
      </w:pPr>
    </w:p>
    <w:p w14:paraId="1B0C2E8F" w14:textId="2D98B361" w:rsidR="00EC2910" w:rsidRDefault="00EC2910" w:rsidP="00E23663">
      <w:pPr>
        <w:spacing w:line="360" w:lineRule="auto"/>
      </w:pPr>
      <w:r>
        <w:t xml:space="preserve">Consoantes solares: </w:t>
      </w:r>
    </w:p>
    <w:p w14:paraId="514361AB" w14:textId="29B2C7CF" w:rsidR="00EC2910" w:rsidRDefault="00EC2910" w:rsidP="00E23663">
      <w:pPr>
        <w:spacing w:line="360" w:lineRule="auto"/>
      </w:pPr>
      <w:r>
        <w:t>Consoantes</w:t>
      </w:r>
      <w:r>
        <w:t xml:space="preserve"> lunares:</w:t>
      </w:r>
    </w:p>
    <w:p w14:paraId="1FE4790F" w14:textId="2B7F1CEB" w:rsidR="00EC2910" w:rsidRDefault="00EC2910" w:rsidP="00E23663">
      <w:pPr>
        <w:spacing w:line="360" w:lineRule="auto"/>
      </w:pPr>
    </w:p>
    <w:p w14:paraId="4685315F" w14:textId="4DD265F0" w:rsidR="00F773A4" w:rsidRDefault="00F773A4" w:rsidP="00E23663">
      <w:pPr>
        <w:spacing w:line="360" w:lineRule="auto"/>
      </w:pPr>
      <w:r>
        <w:t>black cat</w:t>
      </w:r>
    </w:p>
    <w:p w14:paraId="1B9D83D4" w14:textId="64F43722" w:rsidR="00F773A4" w:rsidRPr="00EC2910" w:rsidRDefault="00F773A4" w:rsidP="00E23663">
      <w:pPr>
        <w:spacing w:line="360" w:lineRule="auto"/>
      </w:pPr>
      <w:r>
        <w:t>[k]</w:t>
      </w:r>
      <w:r>
        <w:tab/>
        <w:t>[k]</w:t>
      </w:r>
    </w:p>
    <w:p w14:paraId="1E99B499" w14:textId="69BFD728" w:rsidR="000B6065" w:rsidRPr="00EC2910" w:rsidRDefault="001D14A2" w:rsidP="00E23663">
      <w:pPr>
        <w:spacing w:line="360" w:lineRule="auto"/>
      </w:pPr>
      <w:r w:rsidRPr="00EC2910">
        <w:t>Dissimilação: Mueller 2013, cap 60 Bye</w:t>
      </w:r>
    </w:p>
    <w:p w14:paraId="7FAE1037" w14:textId="53B10364" w:rsidR="001D14A2" w:rsidRPr="00EC2910" w:rsidRDefault="001D14A2" w:rsidP="00E23663">
      <w:pPr>
        <w:spacing w:line="360" w:lineRule="auto"/>
      </w:pPr>
    </w:p>
    <w:p w14:paraId="48DC0572" w14:textId="53BA74D9" w:rsidR="001D14A2" w:rsidRDefault="001D14A2" w:rsidP="00E23663">
      <w:pPr>
        <w:spacing w:line="360" w:lineRule="auto"/>
      </w:pPr>
      <w:r>
        <w:t>[18] [h] só tem traços laringais</w:t>
      </w:r>
    </w:p>
    <w:p w14:paraId="332179AE" w14:textId="77777777" w:rsidR="001D14A2" w:rsidRDefault="001D14A2" w:rsidP="00E23663">
      <w:pPr>
        <w:spacing w:line="360" w:lineRule="auto"/>
      </w:pPr>
    </w:p>
    <w:p w14:paraId="1E733387" w14:textId="77777777" w:rsidR="001D14A2" w:rsidRPr="009D74ED" w:rsidRDefault="001D14A2" w:rsidP="00E23663">
      <w:pPr>
        <w:spacing w:line="360" w:lineRule="auto"/>
      </w:pPr>
    </w:p>
    <w:sectPr w:rsidR="001D14A2" w:rsidRPr="009D7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40DE"/>
    <w:multiLevelType w:val="hybridMultilevel"/>
    <w:tmpl w:val="95E4D88A"/>
    <w:lvl w:ilvl="0" w:tplc="C8F4DC3C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79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FD"/>
    <w:rsid w:val="000704FF"/>
    <w:rsid w:val="000B6065"/>
    <w:rsid w:val="001D14A2"/>
    <w:rsid w:val="0024502E"/>
    <w:rsid w:val="00292687"/>
    <w:rsid w:val="002B067D"/>
    <w:rsid w:val="00400D20"/>
    <w:rsid w:val="00421ECF"/>
    <w:rsid w:val="005425FD"/>
    <w:rsid w:val="00597288"/>
    <w:rsid w:val="00676643"/>
    <w:rsid w:val="007849FD"/>
    <w:rsid w:val="008321AF"/>
    <w:rsid w:val="009D74ED"/>
    <w:rsid w:val="00A17C01"/>
    <w:rsid w:val="00CF59FD"/>
    <w:rsid w:val="00D02CD9"/>
    <w:rsid w:val="00DC6441"/>
    <w:rsid w:val="00E23663"/>
    <w:rsid w:val="00E90A5E"/>
    <w:rsid w:val="00EC2910"/>
    <w:rsid w:val="00F37EDD"/>
    <w:rsid w:val="00F773A4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995F"/>
  <w15:chartTrackingRefBased/>
  <w15:docId w15:val="{4A15FDDD-98D5-4947-8FAE-AB1C978B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6</cp:revision>
  <dcterms:created xsi:type="dcterms:W3CDTF">2020-10-01T13:18:00Z</dcterms:created>
  <dcterms:modified xsi:type="dcterms:W3CDTF">2020-10-02T12:52:00Z</dcterms:modified>
</cp:coreProperties>
</file>