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C1" w:rsidRDefault="003707C1" w:rsidP="003707C1">
      <w:pPr>
        <w:rPr>
          <w:sz w:val="28"/>
          <w:szCs w:val="28"/>
        </w:rPr>
      </w:pPr>
    </w:p>
    <w:p w:rsidR="003707C1" w:rsidRDefault="003707C1" w:rsidP="003707C1">
      <w:pPr>
        <w:ind w:left="720"/>
        <w:rPr>
          <w:sz w:val="28"/>
          <w:szCs w:val="28"/>
        </w:rPr>
      </w:pPr>
    </w:p>
    <w:p w:rsidR="003707C1" w:rsidRPr="003707C1" w:rsidRDefault="003707C1" w:rsidP="003707C1">
      <w:pPr>
        <w:ind w:left="720"/>
        <w:rPr>
          <w:b/>
          <w:color w:val="0070C0"/>
          <w:sz w:val="32"/>
          <w:szCs w:val="32"/>
        </w:rPr>
      </w:pPr>
      <w:r w:rsidRPr="003707C1">
        <w:rPr>
          <w:b/>
          <w:color w:val="0070C0"/>
          <w:sz w:val="32"/>
          <w:szCs w:val="32"/>
        </w:rPr>
        <w:t>Bibliografia</w:t>
      </w:r>
      <w:r>
        <w:rPr>
          <w:b/>
          <w:color w:val="0070C0"/>
          <w:sz w:val="32"/>
          <w:szCs w:val="32"/>
        </w:rPr>
        <w:t xml:space="preserve">   -  Aula T14  </w:t>
      </w:r>
    </w:p>
    <w:p w:rsidR="003707C1" w:rsidRDefault="003707C1" w:rsidP="003707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Nelson, D.L.; Cox, M.M; Princípios de Bioquímica de </w:t>
      </w:r>
      <w:proofErr w:type="spellStart"/>
      <w:r>
        <w:rPr>
          <w:sz w:val="28"/>
          <w:szCs w:val="28"/>
        </w:rPr>
        <w:t>Lehninger</w:t>
      </w:r>
      <w:proofErr w:type="spellEnd"/>
      <w:r>
        <w:rPr>
          <w:sz w:val="28"/>
          <w:szCs w:val="28"/>
        </w:rPr>
        <w:t xml:space="preserve">, 7ª </w:t>
      </w:r>
      <w:proofErr w:type="gramStart"/>
      <w:r>
        <w:rPr>
          <w:sz w:val="28"/>
          <w:szCs w:val="28"/>
        </w:rPr>
        <w:t>Edição,  Capítulo</w:t>
      </w:r>
      <w:proofErr w:type="gramEnd"/>
      <w:r>
        <w:rPr>
          <w:sz w:val="28"/>
          <w:szCs w:val="28"/>
        </w:rPr>
        <w:t xml:space="preserve"> 12 – </w:t>
      </w:r>
      <w:proofErr w:type="spellStart"/>
      <w:r w:rsidRPr="003707C1">
        <w:rPr>
          <w:b/>
          <w:sz w:val="28"/>
          <w:szCs w:val="28"/>
        </w:rPr>
        <w:t>Biossinalização</w:t>
      </w:r>
      <w:proofErr w:type="spellEnd"/>
      <w:r w:rsidRPr="003707C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pag. 437-490, Artmed, Porto Alegre, 2019.</w:t>
      </w:r>
    </w:p>
    <w:p w:rsidR="003707C1" w:rsidRDefault="003707C1" w:rsidP="003707C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Lodish</w:t>
      </w:r>
      <w:proofErr w:type="spellEnd"/>
      <w:r>
        <w:rPr>
          <w:sz w:val="28"/>
          <w:szCs w:val="28"/>
        </w:rPr>
        <w:t xml:space="preserve">, H. </w:t>
      </w:r>
      <w:r>
        <w:rPr>
          <w:i/>
          <w:iCs/>
          <w:sz w:val="28"/>
          <w:szCs w:val="28"/>
        </w:rPr>
        <w:t>et al.</w:t>
      </w:r>
      <w:r>
        <w:rPr>
          <w:sz w:val="28"/>
          <w:szCs w:val="28"/>
        </w:rPr>
        <w:t xml:space="preserve">; Biologia Celular e Molecular, 7ª Edição, Capítulo 15 – </w:t>
      </w:r>
      <w:r w:rsidRPr="003707C1">
        <w:rPr>
          <w:b/>
          <w:sz w:val="28"/>
          <w:szCs w:val="28"/>
        </w:rPr>
        <w:t>Transdução de sinal e receptores acoplados à proteína G</w:t>
      </w:r>
      <w:r>
        <w:rPr>
          <w:sz w:val="28"/>
          <w:szCs w:val="28"/>
        </w:rPr>
        <w:t>, pag. 675-722. Artmed, Porto Alegre, 2014.</w:t>
      </w:r>
    </w:p>
    <w:p w:rsidR="003707C1" w:rsidRDefault="003707C1" w:rsidP="003707C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Alberts</w:t>
      </w:r>
      <w:proofErr w:type="spellEnd"/>
      <w:r>
        <w:rPr>
          <w:sz w:val="28"/>
          <w:szCs w:val="28"/>
        </w:rPr>
        <w:t xml:space="preserve">, B. </w:t>
      </w:r>
      <w:r>
        <w:rPr>
          <w:i/>
          <w:iCs/>
          <w:sz w:val="28"/>
          <w:szCs w:val="28"/>
        </w:rPr>
        <w:t>et al.</w:t>
      </w:r>
      <w:r>
        <w:rPr>
          <w:sz w:val="28"/>
          <w:szCs w:val="28"/>
        </w:rPr>
        <w:t xml:space="preserve">; Biologia Molecular da Célula, 6ª Edição, Capítulo 15 </w:t>
      </w:r>
      <w:r w:rsidRPr="003707C1">
        <w:rPr>
          <w:b/>
          <w:sz w:val="28"/>
          <w:szCs w:val="28"/>
        </w:rPr>
        <w:t>– Sinalização celular</w:t>
      </w:r>
      <w:r>
        <w:rPr>
          <w:sz w:val="28"/>
          <w:szCs w:val="28"/>
        </w:rPr>
        <w:t>, pag. 813-888, Artmed, Porto Alegre, 2017.</w:t>
      </w:r>
    </w:p>
    <w:p w:rsidR="003707C1" w:rsidRDefault="003707C1" w:rsidP="003707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Berg, J.M.; </w:t>
      </w:r>
      <w:proofErr w:type="spellStart"/>
      <w:r>
        <w:rPr>
          <w:sz w:val="28"/>
          <w:szCs w:val="28"/>
        </w:rPr>
        <w:t>Tymoczko</w:t>
      </w:r>
      <w:proofErr w:type="spellEnd"/>
      <w:r>
        <w:rPr>
          <w:sz w:val="28"/>
          <w:szCs w:val="28"/>
        </w:rPr>
        <w:t xml:space="preserve">, J. L.; </w:t>
      </w:r>
      <w:proofErr w:type="spellStart"/>
      <w:r>
        <w:rPr>
          <w:sz w:val="28"/>
          <w:szCs w:val="28"/>
        </w:rPr>
        <w:t>Stryer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L. ;</w:t>
      </w:r>
      <w:proofErr w:type="gramEnd"/>
      <w:r>
        <w:rPr>
          <w:sz w:val="28"/>
          <w:szCs w:val="28"/>
        </w:rPr>
        <w:t xml:space="preserve"> Bioquímica, 7ª Edição, Capítulo 14 – </w:t>
      </w:r>
      <w:r w:rsidRPr="003707C1">
        <w:rPr>
          <w:b/>
          <w:sz w:val="28"/>
          <w:szCs w:val="28"/>
        </w:rPr>
        <w:t>Vias de transdução de sinais</w:t>
      </w:r>
      <w:r>
        <w:rPr>
          <w:sz w:val="28"/>
          <w:szCs w:val="28"/>
        </w:rPr>
        <w:t>, Pag.670 –711,Guanabara-Koogan, Rio de Janeiro, 2014.</w:t>
      </w:r>
    </w:p>
    <w:p w:rsidR="001C553B" w:rsidRDefault="003707C1" w:rsidP="001C553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Voet</w:t>
      </w:r>
      <w:proofErr w:type="spellEnd"/>
      <w:r>
        <w:rPr>
          <w:sz w:val="28"/>
          <w:szCs w:val="28"/>
        </w:rPr>
        <w:t xml:space="preserve">, D.; </w:t>
      </w:r>
      <w:proofErr w:type="spellStart"/>
      <w:r>
        <w:rPr>
          <w:sz w:val="28"/>
          <w:szCs w:val="28"/>
        </w:rPr>
        <w:t>Voet</w:t>
      </w:r>
      <w:proofErr w:type="spellEnd"/>
      <w:r>
        <w:rPr>
          <w:sz w:val="28"/>
          <w:szCs w:val="28"/>
        </w:rPr>
        <w:t>, J.G.; Bioqu</w:t>
      </w:r>
      <w:r>
        <w:rPr>
          <w:sz w:val="28"/>
          <w:szCs w:val="28"/>
        </w:rPr>
        <w:t>ímica, 4ª Edição, Capítulo 19 -</w:t>
      </w:r>
      <w:r w:rsidRPr="003707C1">
        <w:rPr>
          <w:b/>
          <w:sz w:val="28"/>
          <w:szCs w:val="28"/>
        </w:rPr>
        <w:t>Transdução de sinal,</w:t>
      </w:r>
      <w:r>
        <w:rPr>
          <w:sz w:val="28"/>
          <w:szCs w:val="28"/>
        </w:rPr>
        <w:t xml:space="preserve"> pag. 671-743, Artmed, Porto Aleg</w:t>
      </w:r>
      <w:r w:rsidR="001C553B">
        <w:rPr>
          <w:sz w:val="28"/>
          <w:szCs w:val="28"/>
        </w:rPr>
        <w:t>re, 2013</w:t>
      </w:r>
    </w:p>
    <w:p w:rsidR="00B15C3A" w:rsidRDefault="003707C1" w:rsidP="00B15C3A">
      <w:pPr>
        <w:numPr>
          <w:ilvl w:val="0"/>
          <w:numId w:val="1"/>
        </w:numPr>
        <w:rPr>
          <w:sz w:val="28"/>
          <w:szCs w:val="28"/>
        </w:rPr>
      </w:pPr>
      <w:r w:rsidRPr="001C553B">
        <w:rPr>
          <w:sz w:val="28"/>
          <w:szCs w:val="28"/>
        </w:rPr>
        <w:t xml:space="preserve">Aires, M.; </w:t>
      </w:r>
      <w:proofErr w:type="gramStart"/>
      <w:r w:rsidRPr="001C553B">
        <w:rPr>
          <w:sz w:val="28"/>
          <w:szCs w:val="28"/>
        </w:rPr>
        <w:t xml:space="preserve">Fisiologia </w:t>
      </w:r>
      <w:r w:rsidR="001C553B" w:rsidRPr="001C553B">
        <w:rPr>
          <w:sz w:val="28"/>
          <w:szCs w:val="28"/>
        </w:rPr>
        <w:t>,</w:t>
      </w:r>
      <w:proofErr w:type="gramEnd"/>
      <w:r w:rsidR="001C553B" w:rsidRPr="001C553B">
        <w:rPr>
          <w:sz w:val="28"/>
          <w:szCs w:val="28"/>
        </w:rPr>
        <w:t xml:space="preserve"> 5</w:t>
      </w:r>
      <w:r w:rsidR="001C553B" w:rsidRPr="001C553B">
        <w:rPr>
          <w:sz w:val="26"/>
          <w:szCs w:val="28"/>
        </w:rPr>
        <w:t>ª</w:t>
      </w:r>
      <w:r w:rsidR="001C553B">
        <w:rPr>
          <w:sz w:val="26"/>
          <w:szCs w:val="28"/>
        </w:rPr>
        <w:t xml:space="preserve"> Edição, Capítulo 3</w:t>
      </w:r>
      <w:r w:rsidR="00B15C3A">
        <w:rPr>
          <w:sz w:val="26"/>
          <w:szCs w:val="28"/>
        </w:rPr>
        <w:t xml:space="preserve"> – </w:t>
      </w:r>
      <w:r w:rsidR="00B15C3A" w:rsidRPr="00B15C3A">
        <w:rPr>
          <w:b/>
          <w:sz w:val="26"/>
          <w:szCs w:val="28"/>
        </w:rPr>
        <w:t>Sinalização Celular</w:t>
      </w:r>
      <w:r w:rsidR="00B15C3A">
        <w:rPr>
          <w:sz w:val="26"/>
          <w:szCs w:val="28"/>
        </w:rPr>
        <w:t xml:space="preserve">, </w:t>
      </w:r>
      <w:proofErr w:type="spellStart"/>
      <w:r w:rsidR="00B15C3A">
        <w:rPr>
          <w:sz w:val="26"/>
          <w:szCs w:val="28"/>
        </w:rPr>
        <w:t>pag</w:t>
      </w:r>
      <w:proofErr w:type="spellEnd"/>
      <w:r w:rsidR="00B15C3A">
        <w:rPr>
          <w:sz w:val="26"/>
          <w:szCs w:val="28"/>
        </w:rPr>
        <w:t xml:space="preserve"> 60- 91, </w:t>
      </w:r>
      <w:r w:rsidR="00B15C3A" w:rsidRPr="00B15C3A">
        <w:rPr>
          <w:sz w:val="28"/>
          <w:szCs w:val="28"/>
        </w:rPr>
        <w:t xml:space="preserve"> </w:t>
      </w:r>
      <w:r w:rsidR="00B15C3A">
        <w:rPr>
          <w:sz w:val="28"/>
          <w:szCs w:val="28"/>
        </w:rPr>
        <w:t>Guanab</w:t>
      </w:r>
      <w:r w:rsidR="00B15C3A">
        <w:rPr>
          <w:sz w:val="28"/>
          <w:szCs w:val="28"/>
        </w:rPr>
        <w:t>ara-Koogan, Rio de Janeiro, 2018</w:t>
      </w:r>
      <w:r w:rsidR="00B15C3A">
        <w:rPr>
          <w:sz w:val="28"/>
          <w:szCs w:val="28"/>
        </w:rPr>
        <w:t>.</w:t>
      </w:r>
    </w:p>
    <w:p w:rsidR="003707C1" w:rsidRPr="001C553B" w:rsidRDefault="003707C1" w:rsidP="00B15C3A">
      <w:pPr>
        <w:ind w:left="720"/>
        <w:rPr>
          <w:sz w:val="28"/>
          <w:szCs w:val="28"/>
        </w:rPr>
      </w:pPr>
      <w:bookmarkStart w:id="0" w:name="_GoBack"/>
      <w:bookmarkEnd w:id="0"/>
    </w:p>
    <w:p w:rsidR="00647B3A" w:rsidRDefault="00647B3A"/>
    <w:sectPr w:rsidR="0064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063E"/>
    <w:multiLevelType w:val="hybridMultilevel"/>
    <w:tmpl w:val="2FA666F6"/>
    <w:lvl w:ilvl="0" w:tplc="88AA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B2D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2090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55CC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F45F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3E1E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6000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D81D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BAC34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1"/>
    <w:rsid w:val="001C553B"/>
    <w:rsid w:val="003707C1"/>
    <w:rsid w:val="00647B3A"/>
    <w:rsid w:val="00B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1CEF-35A9-42F8-AAE9-CD5CF152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</dc:creator>
  <cp:keywords/>
  <dc:description/>
  <cp:lastModifiedBy>ICK</cp:lastModifiedBy>
  <cp:revision>1</cp:revision>
  <dcterms:created xsi:type="dcterms:W3CDTF">2020-10-17T03:06:00Z</dcterms:created>
  <dcterms:modified xsi:type="dcterms:W3CDTF">2020-10-17T03:28:00Z</dcterms:modified>
</cp:coreProperties>
</file>