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BD9C" w14:textId="77777777" w:rsidR="005A74F6" w:rsidRPr="005A74F6" w:rsidRDefault="005A74F6" w:rsidP="008D407F">
      <w:pPr>
        <w:spacing w:after="0" w:line="240" w:lineRule="auto"/>
        <w:outlineLvl w:val="1"/>
        <w:rPr>
          <w:rFonts w:ascii="Segoe UI" w:eastAsia="Times New Roman" w:hAnsi="Segoe UI" w:cs="Segoe UI"/>
          <w:color w:val="343A40"/>
          <w:sz w:val="36"/>
          <w:szCs w:val="36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36"/>
          <w:szCs w:val="36"/>
          <w:lang w:eastAsia="pt-BR"/>
        </w:rPr>
        <w:t>Casos Aula 3 </w:t>
      </w:r>
    </w:p>
    <w:p w14:paraId="7EE6C3D0" w14:textId="77777777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ATIVIDADE DA TERCEIRA AULA – DEVEM SER ENTREGUES ATÉ O DIA 15 DE SETEMBRO</w:t>
      </w:r>
    </w:p>
    <w:p w14:paraId="75F300F7" w14:textId="77777777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 </w:t>
      </w:r>
    </w:p>
    <w:p w14:paraId="0678EE0F" w14:textId="77777777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1 - Samanta, G6, P3, A2, tem 27 anos, está na 28ª sem. e foi ao hospital com sangramento vaginal vermelho-vivo.</w:t>
      </w:r>
    </w:p>
    <w:p w14:paraId="68515F55" w14:textId="77777777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Pergunta-se:</w:t>
      </w:r>
    </w:p>
    <w:p w14:paraId="5AA98DCE" w14:textId="77777777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Quais os possíveis diagnósticos para ela?</w:t>
      </w:r>
      <w:r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14C32E53" w14:textId="350CC052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Placenta prévia</w:t>
      </w:r>
      <w:r w:rsid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/ 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Poderia também ser sangramento por </w:t>
      </w:r>
      <w:r w:rsid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Vasa prévia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, que é uma </w:t>
      </w:r>
      <w:r w:rsid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patologia rara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 Não poderia ser DPP pelas características do sangramento.</w:t>
      </w:r>
    </w:p>
    <w:p w14:paraId="06E4A7C6" w14:textId="77777777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Qual a avaliação física, os testes laboratoriais e os procedimentos diagnósticos que você esperaria que fossem feitos para chegar ao diagnóstico final?</w:t>
      </w:r>
      <w:r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1ED4F5F4" w14:textId="453ACA74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Exame físico e obstétrico com exame especular (não realizar toque); ultrassonografia obstétrica</w:t>
      </w:r>
      <w:r w:rsid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; exames de sangue (para verificar anemia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, já que está sangrando</w:t>
      </w:r>
      <w:r w:rsid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)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. </w:t>
      </w:r>
    </w:p>
    <w:p w14:paraId="2365A05B" w14:textId="77777777" w:rsidR="00772370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Sob que circunstâncias esta gestante pode receber alta?</w:t>
      </w:r>
      <w:r w:rsidR="00772370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3B38F695" w14:textId="3CFD668A" w:rsidR="002C4B27" w:rsidRDefault="00772370" w:rsidP="00BF5C6A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Desde que o sangramento 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cesse</w:t>
      </w:r>
      <w:r w:rsidRP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e seja possível ela ficar em repouso em casa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: para isso ela deve ficar em observação por pelo menos algumas horas. Como ela está ainda na 28ª. semana é recomendado que faça acompanhamento frequente pela referência de risco, bem como pela equipe da UBS, preferentemente semanal ou quinzenal. </w:t>
      </w:r>
    </w:p>
    <w:p w14:paraId="6053A1A9" w14:textId="77777777" w:rsidR="00BF5C6A" w:rsidRDefault="00BF5C6A" w:rsidP="00BF5C6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</w:p>
    <w:p w14:paraId="132F9DA4" w14:textId="77777777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 2 - Denise, 19 anos, G1, P0, 34ª sem, envolveu-se em acidente de carro (batida traseira). Foi levada ao hospital, avaliada e liberada pelo serviço de trauma que indicou avaliação obstétrica. O obstetra solicitou monitorização fetal prolongada (4 horas). </w:t>
      </w: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br/>
        <w:t>- Como Denise não quis permanecer no hospital, afirmando que se sentia bem e queria ir para casa, que conduta deve ser tomada?</w:t>
      </w:r>
      <w:r w:rsidR="00772370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7C1B6BD8" w14:textId="19120346" w:rsidR="00772370" w:rsidRPr="00772370" w:rsidRDefault="00772370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Orientação quanto aos riscos de </w:t>
      </w:r>
      <w:r w:rsid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DPP</w:t>
      </w:r>
      <w:r w:rsidRP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, o feto entrar em sofrimento</w:t>
      </w:r>
      <w:r w:rsid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pelo DPP</w:t>
      </w:r>
      <w:r w:rsidRPr="00772370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, ocorrer coagulopatia de consumo</w:t>
      </w:r>
      <w:r w:rsid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pelo DPP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 Traumas abdominais podem causar DPP.</w:t>
      </w:r>
    </w:p>
    <w:p w14:paraId="3ABFC55F" w14:textId="77777777" w:rsidR="00772370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Que problemas podem ocorrer? Como poderão ser avaliados?</w:t>
      </w:r>
      <w:r w:rsidR="00772370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04BCB078" w14:textId="79DBCCCA" w:rsidR="005A74F6" w:rsidRDefault="002C4B27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DPP</w:t>
      </w:r>
      <w:r w:rsidR="00772370" w:rsidRP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, sofrimento fetal, coagulopatia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</w:t>
      </w:r>
      <w:r w:rsidR="005A74F6" w:rsidRP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br/>
      </w:r>
      <w:r w:rsidR="005A74F6"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Justifique a conduta do obstetra.</w:t>
      </w:r>
    </w:p>
    <w:p w14:paraId="0C8B103C" w14:textId="1777DFBC" w:rsidR="002C4B27" w:rsidRPr="002C4B27" w:rsidRDefault="00BF5C6A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Avaliar vitalidade fetal, ou seja, ele q</w:t>
      </w:r>
      <w:r w:rsidR="002C4B27" w:rsidRP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uer se certificar de que o </w:t>
      </w:r>
      <w:r w:rsidR="002C4B27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feto não esteja em sofrimento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ou que haja ocorrido óbito fetal pelo descolamento da placenta.</w:t>
      </w:r>
    </w:p>
    <w:p w14:paraId="5ACAF69E" w14:textId="77777777" w:rsidR="008D407F" w:rsidRDefault="008D407F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</w:p>
    <w:p w14:paraId="59EEDF94" w14:textId="24BF5274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3 - Sofia, 36 anos, G2P1 (N), com história de sangramento vaginal indolor na gestação anterior, chega ao PAGO queixando-se de sangramento vaginal. Ela em hipertensão crônica e atualmente está tomando 2 g/dia de alfa-metildopa. Informa movimentos fetais, nega perda de líquidos pela vagina ou contrações uterinas. Sua PA é de 130/80 mmHg, o P é de 85 </w:t>
      </w:r>
      <w:proofErr w:type="spellStart"/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bat</w:t>
      </w:r>
      <w:proofErr w:type="spellEnd"/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/min. A CTG é normal. A USG mostra líquido amniótico em quantidade normal, placenta anterior e normal, biometria fetal </w:t>
      </w: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lastRenderedPageBreak/>
        <w:t>adequada para a idade gestacional. O exame especular revela um colo levemente friável, longo e fechado. Não há sangue coletado no fundo de saco vaginal e não há sangramento ativo. A hemoglobina é de 10,2 g/</w:t>
      </w:r>
      <w:proofErr w:type="spellStart"/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dL</w:t>
      </w:r>
      <w:proofErr w:type="spellEnd"/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. </w:t>
      </w:r>
    </w:p>
    <w:p w14:paraId="1188C25E" w14:textId="77777777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Neste caso, pode-se suspeitar de qual diagnóstico?</w:t>
      </w:r>
      <w:r w:rsidR="00AF033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3C04238E" w14:textId="0D8811BC" w:rsidR="005A74F6" w:rsidRPr="005A74F6" w:rsidRDefault="00AF033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AF033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DPP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leve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ou Grau 1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(pouco sangramento), já que possivelmente teve hemorragia na gestação anterior e que é hipertensa. 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Vide fatores de risco para DPP.</w:t>
      </w:r>
    </w:p>
    <w:p w14:paraId="05D4E2EB" w14:textId="4712CE64" w:rsid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Indique condutas adequadas, levando em conta o possível diagnóstico e os dados clínicos de Sofia.</w:t>
      </w:r>
      <w:r w:rsidR="00AF033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3784BBFA" w14:textId="0266B191" w:rsidR="00AF0336" w:rsidRPr="00AF0336" w:rsidRDefault="00AF0336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AF033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Continuar com controle pré-natal (na referência de risco e na atenção básica)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, controle 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frequente 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de PA, que realize os exames solicitados, que permaneça em repouso relativo, 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e utilize de forma correta o tratamento da hipertensão crônica.</w:t>
      </w:r>
    </w:p>
    <w:p w14:paraId="658FB6F8" w14:textId="77777777" w:rsidR="008D407F" w:rsidRDefault="008D407F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</w:p>
    <w:p w14:paraId="768FDC25" w14:textId="469537EF" w:rsidR="005A74F6" w:rsidRP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4 – Marta, 34 anos, G3, P2 (2C), 31ª sem, vem ao PAGO com sangramento vaginal e contrações. Durante o pré-natal, ela só teve um episódio prévio de sangramento vaginal, durante o segundo trimestre. Marta relata que ensopou dois absorventes antes de vir ao hospital. Informa boa movimentação fetal, nega perda de líquido ou tonturas. A PA é de 100/65 e a FC é de 69. O traçado fetal é normal. No exame especular, não há sangramento ativo. A hemoglobina é de 11 g/</w:t>
      </w:r>
      <w:proofErr w:type="spellStart"/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dL</w:t>
      </w:r>
      <w:proofErr w:type="spellEnd"/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. </w:t>
      </w:r>
    </w:p>
    <w:p w14:paraId="0E4BAE19" w14:textId="77777777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Neste caso, pode-se suspeitar de qual diagnóstico? Justifique sua resposta com base nos textos da aula ou outros.</w:t>
      </w:r>
      <w:r w:rsidR="00AF033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07FD7A1F" w14:textId="4798E249" w:rsidR="005A74F6" w:rsidRPr="00AF0336" w:rsidRDefault="00AF0336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AF033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Placenta prévia; 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rotura de </w:t>
      </w:r>
      <w:r w:rsidRPr="00AF0336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vasa prévia (condição muito rara)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. Justificativa com manuais de alto risco do MS ou da </w:t>
      </w:r>
      <w:proofErr w:type="spellStart"/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Febrasgo</w:t>
      </w:r>
      <w:proofErr w:type="spellEnd"/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</w:t>
      </w:r>
    </w:p>
    <w:p w14:paraId="2242A259" w14:textId="0FE54CF0" w:rsidR="005A74F6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- Indique condutas adequadas, levando em conta o possível diagnóstico e os dados clínicos de Marta.</w:t>
      </w:r>
    </w:p>
    <w:p w14:paraId="6AC53F65" w14:textId="59C77CE3" w:rsidR="008D407F" w:rsidRPr="008D407F" w:rsidRDefault="008D407F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Repouso materno, amadurecimento fetal</w:t>
      </w:r>
      <w:r w:rsidR="00BF5C6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se necessário (está ainda na 31ª. sem)</w:t>
      </w: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, controle 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frequente </w:t>
      </w: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com USG</w:t>
      </w: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e exames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 Repouso no ambiente hospitalar ou em casa, desde que seja garantido que o faça.</w:t>
      </w:r>
    </w:p>
    <w:p w14:paraId="4BA44AB9" w14:textId="77777777" w:rsidR="008D407F" w:rsidRDefault="008D407F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</w:p>
    <w:p w14:paraId="60BE6501" w14:textId="0862A6C3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5 – Julieta, gestante de 37 semanas, G3P1 (1C, 1ª), apresenta hemorragia externa de leve a moderada, útero irritável e contrações tetânicas. O pulso é elevado e a pressão é normal, mas há evidência de deficiência sanguínea postural (hipotensão postural). A monitoragem fetal mostra sofrimento fetal moderado. Neste caso é possível pensar em qual diagnóstico e em qual conduta?</w:t>
      </w:r>
      <w:r w:rsidR="008D407F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496ED084" w14:textId="66F29326" w:rsidR="005A74F6" w:rsidRDefault="008D407F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DPP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Grau 2.</w:t>
      </w: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Se o parto estiver iminente, pode-se aguardar assegurando vitalidade fetal. Caso contrário, a c</w:t>
      </w: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esárea 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é indicada.</w:t>
      </w:r>
    </w:p>
    <w:p w14:paraId="0304102B" w14:textId="1B83113D" w:rsidR="009306AA" w:rsidRPr="005A74F6" w:rsidRDefault="009306AA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A descrição do caso não faz pensar em rotura uterina espontânea durante o trabalho de parto, que se caracteriza pelo aparecimento do Sinal de </w:t>
      </w:r>
      <w:proofErr w:type="spellStart"/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Bandl-Frommel</w:t>
      </w:r>
      <w:proofErr w:type="spellEnd"/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 Além disso, na rotura uterina não é comum o aparecimento de hemorragia externa.</w:t>
      </w:r>
    </w:p>
    <w:p w14:paraId="4CFD4396" w14:textId="77777777" w:rsidR="008D407F" w:rsidRDefault="008D407F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</w:p>
    <w:p w14:paraId="7458C828" w14:textId="667FB986" w:rsidR="008D407F" w:rsidRDefault="005A74F6" w:rsidP="008D407F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6 – Qual deve ser o diagnóstico correto para uma gestante com hemorragia uterina grave, com útero tetânico e doloroso, hipotensa, com morte fetal, trombocitopenia e níveis de fibrinogênio abaixo de 150 mg%?</w:t>
      </w:r>
      <w:r w:rsidR="008D407F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 xml:space="preserve"> </w:t>
      </w:r>
    </w:p>
    <w:p w14:paraId="7338648A" w14:textId="77F8AEEE" w:rsidR="005A74F6" w:rsidRDefault="008D407F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lastRenderedPageBreak/>
        <w:t xml:space="preserve">DPP 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grave (Grau 3)</w:t>
      </w:r>
      <w:r w:rsidRPr="008D407F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+ coagulopatia de consumo</w:t>
      </w:r>
      <w:r w:rsidR="001940EA"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 (CIVD) pela trombocitopenia e nível de fibrinogênio diminuído.</w:t>
      </w:r>
    </w:p>
    <w:p w14:paraId="4F1D8128" w14:textId="77777777" w:rsidR="009306AA" w:rsidRPr="005A74F6" w:rsidRDefault="009306AA" w:rsidP="009306AA">
      <w:pPr>
        <w:spacing w:after="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 xml:space="preserve">A descrição do caso não faz pensar em rotura uterina espontânea durante o trabalho de parto, que se caracteriza pelo aparecimento do Sinal de </w:t>
      </w:r>
      <w:proofErr w:type="spellStart"/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Bandl-Frommel</w:t>
      </w:r>
      <w:proofErr w:type="spellEnd"/>
      <w:r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  <w:t>. Além disso, na rotura uterina não é comum o aparecimento de hemorragia externa.</w:t>
      </w:r>
    </w:p>
    <w:p w14:paraId="1A5BCEE9" w14:textId="77777777" w:rsidR="009306AA" w:rsidRPr="008D407F" w:rsidRDefault="009306AA" w:rsidP="008D407F">
      <w:pPr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23"/>
          <w:szCs w:val="23"/>
          <w:lang w:eastAsia="pt-BR"/>
        </w:rPr>
      </w:pPr>
    </w:p>
    <w:p w14:paraId="5575F658" w14:textId="77777777" w:rsidR="005A74F6" w:rsidRPr="005A74F6" w:rsidRDefault="005A74F6" w:rsidP="005A74F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5A74F6"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  <w:t> </w:t>
      </w:r>
    </w:p>
    <w:p w14:paraId="58A42778" w14:textId="77777777" w:rsidR="005A74F6" w:rsidRPr="005A74F6" w:rsidRDefault="005A74F6" w:rsidP="005A74F6"/>
    <w:sectPr w:rsidR="005A74F6" w:rsidRPr="005A7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F6"/>
    <w:rsid w:val="001940EA"/>
    <w:rsid w:val="002C4B27"/>
    <w:rsid w:val="005A74F6"/>
    <w:rsid w:val="006E546D"/>
    <w:rsid w:val="00772370"/>
    <w:rsid w:val="008D407F"/>
    <w:rsid w:val="009306AA"/>
    <w:rsid w:val="00AF0336"/>
    <w:rsid w:val="00BF5C6A"/>
    <w:rsid w:val="00E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9A63"/>
  <w15:chartTrackingRefBased/>
  <w15:docId w15:val="{C68CB1E0-B17B-4C23-B0F8-540EFA76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74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Narchi</dc:creator>
  <cp:keywords/>
  <dc:description/>
  <cp:lastModifiedBy>Nadia Narchi</cp:lastModifiedBy>
  <cp:revision>8</cp:revision>
  <dcterms:created xsi:type="dcterms:W3CDTF">2020-09-24T11:32:00Z</dcterms:created>
  <dcterms:modified xsi:type="dcterms:W3CDTF">2020-09-29T14:29:00Z</dcterms:modified>
</cp:coreProperties>
</file>