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86531" w14:textId="225BB247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648">
        <w:rPr>
          <w:rFonts w:ascii="Times New Roman" w:hAnsi="Times New Roman" w:cs="Times New Roman"/>
          <w:b/>
          <w:bCs/>
          <w:sz w:val="28"/>
          <w:szCs w:val="28"/>
        </w:rPr>
        <w:t>REVIS</w:t>
      </w:r>
      <w:r w:rsidR="008E4238" w:rsidRPr="00277648">
        <w:rPr>
          <w:rFonts w:ascii="Times New Roman" w:hAnsi="Times New Roman" w:cs="Times New Roman"/>
          <w:b/>
          <w:bCs/>
          <w:sz w:val="28"/>
          <w:szCs w:val="28"/>
        </w:rPr>
        <w:t>Ã</w:t>
      </w:r>
      <w:r w:rsidRPr="00277648">
        <w:rPr>
          <w:rFonts w:ascii="Times New Roman" w:hAnsi="Times New Roman" w:cs="Times New Roman"/>
          <w:b/>
          <w:bCs/>
          <w:sz w:val="28"/>
          <w:szCs w:val="28"/>
        </w:rPr>
        <w:t>O 2020</w:t>
      </w:r>
    </w:p>
    <w:p w14:paraId="4A8A9C61" w14:textId="77777777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6C1BC" w14:textId="368FED29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277648">
        <w:rPr>
          <w:rFonts w:ascii="Times New Roman" w:hAnsi="Times New Roman" w:cs="Times New Roman"/>
          <w:sz w:val="28"/>
          <w:szCs w:val="28"/>
        </w:rPr>
        <w:t xml:space="preserve">Um novo </w:t>
      </w:r>
      <w:proofErr w:type="spellStart"/>
      <w:r w:rsidRPr="00277648">
        <w:rPr>
          <w:rFonts w:ascii="Times New Roman" w:hAnsi="Times New Roman" w:cs="Times New Roman"/>
          <w:sz w:val="28"/>
          <w:szCs w:val="28"/>
        </w:rPr>
        <w:t>imunosupressor</w:t>
      </w:r>
      <w:proofErr w:type="spellEnd"/>
      <w:r w:rsidRPr="00277648">
        <w:rPr>
          <w:rFonts w:ascii="Times New Roman" w:hAnsi="Times New Roman" w:cs="Times New Roman"/>
          <w:sz w:val="28"/>
          <w:szCs w:val="28"/>
        </w:rPr>
        <w:t xml:space="preserve"> está sendo investigado para transplantados renais. Os estudos clínicos de administração de dose única de 10 mg mostram valores de área sob a curva concentração plasmática versus tempo (tempo zero ao infinito) de 1530 </w:t>
      </w:r>
      <w:proofErr w:type="spellStart"/>
      <w:r w:rsidRPr="00277648">
        <w:rPr>
          <w:rFonts w:ascii="Times New Roman" w:hAnsi="Times New Roman" w:cs="Times New Roman"/>
          <w:sz w:val="28"/>
          <w:szCs w:val="28"/>
        </w:rPr>
        <w:t>mg.h</w:t>
      </w:r>
      <w:proofErr w:type="spellEnd"/>
      <w:r w:rsidRPr="00277648">
        <w:rPr>
          <w:rFonts w:ascii="Times New Roman" w:hAnsi="Times New Roman" w:cs="Times New Roman"/>
          <w:sz w:val="28"/>
          <w:szCs w:val="28"/>
        </w:rPr>
        <w:t xml:space="preserve">/L na administração intravenosa, 1220 </w:t>
      </w:r>
      <w:proofErr w:type="spellStart"/>
      <w:r w:rsidRPr="00277648">
        <w:rPr>
          <w:rFonts w:ascii="Times New Roman" w:hAnsi="Times New Roman" w:cs="Times New Roman"/>
          <w:sz w:val="28"/>
          <w:szCs w:val="28"/>
        </w:rPr>
        <w:t>mg.h</w:t>
      </w:r>
      <w:proofErr w:type="spellEnd"/>
      <w:r w:rsidRPr="00277648">
        <w:rPr>
          <w:rFonts w:ascii="Times New Roman" w:hAnsi="Times New Roman" w:cs="Times New Roman"/>
          <w:sz w:val="28"/>
          <w:szCs w:val="28"/>
        </w:rPr>
        <w:t xml:space="preserve">/L na administração de cápsula oral e 1420 </w:t>
      </w:r>
      <w:proofErr w:type="spellStart"/>
      <w:r w:rsidRPr="00277648">
        <w:rPr>
          <w:rFonts w:ascii="Times New Roman" w:hAnsi="Times New Roman" w:cs="Times New Roman"/>
          <w:sz w:val="28"/>
          <w:szCs w:val="28"/>
        </w:rPr>
        <w:t>mg.h</w:t>
      </w:r>
      <w:proofErr w:type="spellEnd"/>
      <w:r w:rsidRPr="00277648">
        <w:rPr>
          <w:rFonts w:ascii="Times New Roman" w:hAnsi="Times New Roman" w:cs="Times New Roman"/>
          <w:sz w:val="28"/>
          <w:szCs w:val="28"/>
        </w:rPr>
        <w:t>/L na administração de solução oral. Com base nos dados podemos afirmar que:</w:t>
      </w:r>
    </w:p>
    <w:p w14:paraId="4A8A0108" w14:textId="77777777" w:rsidR="007948AD" w:rsidRPr="00277648" w:rsidRDefault="007948AD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31127" w14:textId="77777777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t xml:space="preserve">a) a biodisponibilidade absoluta da cápsula oral é de 80%  </w:t>
      </w:r>
    </w:p>
    <w:p w14:paraId="7005E66C" w14:textId="58380582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t>b) a  biodisponibilidade absoluta da cápsula oral é de 86%</w:t>
      </w:r>
    </w:p>
    <w:p w14:paraId="2D65B499" w14:textId="77777777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t>c) a biodisponibilidade absoluta da cápsula oral é de 93%</w:t>
      </w:r>
    </w:p>
    <w:p w14:paraId="31CE12B2" w14:textId="77777777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t>d) a biodisponibilidade absoluta da cápsula oral não pode ser calculada somente com os parâmetros farmacocinéticos apresentados</w:t>
      </w:r>
    </w:p>
    <w:p w14:paraId="49B00A95" w14:textId="77777777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t>e) nenhuma das alternativas está correta</w:t>
      </w:r>
    </w:p>
    <w:p w14:paraId="0192E0C2" w14:textId="73FB4E3A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511CB" w14:textId="77372877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277648">
        <w:rPr>
          <w:rFonts w:ascii="Times New Roman" w:hAnsi="Times New Roman" w:cs="Times New Roman"/>
          <w:sz w:val="28"/>
          <w:szCs w:val="28"/>
        </w:rPr>
        <w:t>A bioequivalência de dois produtos contendo o mesmo fármaco na mesma concentração pode ser demonstrada empregando os seguintes parâmetros farmacocinéticos:</w:t>
      </w:r>
    </w:p>
    <w:p w14:paraId="75489619" w14:textId="77777777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t>a) área sob a curva concentração plasmática versus tempo e tempo para atingir a concentração plasmática máxima</w:t>
      </w:r>
    </w:p>
    <w:p w14:paraId="7CB34479" w14:textId="77777777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t xml:space="preserve">b) somente a área sob a curva concentração plasmática versus tempo </w:t>
      </w:r>
    </w:p>
    <w:p w14:paraId="0456DEDB" w14:textId="77777777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t>c) área sob a curva concentração plasmática versus tempo e concentração plasmática máxima</w:t>
      </w:r>
    </w:p>
    <w:p w14:paraId="13B025A4" w14:textId="77777777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t>d) concentração plasmática máxima e tempo para atingir a concentração plasmática máxima</w:t>
      </w:r>
    </w:p>
    <w:p w14:paraId="67A0D340" w14:textId="77777777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t>e) somente o tempo para atingir a concentração plasmática máxima</w:t>
      </w:r>
    </w:p>
    <w:p w14:paraId="51318C2D" w14:textId="301387B2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b/>
          <w:bCs/>
          <w:sz w:val="28"/>
          <w:szCs w:val="28"/>
        </w:rPr>
        <w:lastRenderedPageBreak/>
        <w:t>3-</w:t>
      </w:r>
      <w:r w:rsidRPr="00277648">
        <w:rPr>
          <w:rFonts w:ascii="Times New Roman" w:hAnsi="Times New Roman" w:cs="Times New Roman"/>
          <w:sz w:val="28"/>
          <w:szCs w:val="28"/>
        </w:rPr>
        <w:t xml:space="preserve"> O estudo clínico relativo a influência de um antiácido e de uma dieta rica em gordura na farmacocinética do </w:t>
      </w:r>
      <w:proofErr w:type="spellStart"/>
      <w:r w:rsidRPr="00277648">
        <w:rPr>
          <w:rFonts w:ascii="Times New Roman" w:hAnsi="Times New Roman" w:cs="Times New Roman"/>
          <w:sz w:val="28"/>
          <w:szCs w:val="28"/>
        </w:rPr>
        <w:t>misoprostol</w:t>
      </w:r>
      <w:proofErr w:type="spellEnd"/>
      <w:r w:rsidRPr="00277648">
        <w:rPr>
          <w:rFonts w:ascii="Times New Roman" w:hAnsi="Times New Roman" w:cs="Times New Roman"/>
          <w:sz w:val="28"/>
          <w:szCs w:val="28"/>
        </w:rPr>
        <w:t xml:space="preserve"> mostrou os seguintes resultados, expressos como a média ± desvio padrão.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70"/>
        <w:gridCol w:w="2039"/>
        <w:gridCol w:w="1875"/>
        <w:gridCol w:w="2104"/>
      </w:tblGrid>
      <w:tr w:rsidR="006A6254" w:rsidRPr="00277648" w14:paraId="769ACE3E" w14:textId="77777777" w:rsidTr="00297BF6">
        <w:tc>
          <w:tcPr>
            <w:tcW w:w="2470" w:type="dxa"/>
          </w:tcPr>
          <w:p w14:paraId="23699713" w14:textId="77777777" w:rsidR="006A6254" w:rsidRPr="00277648" w:rsidRDefault="006A6254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24D58128" w14:textId="77777777" w:rsidR="006A6254" w:rsidRPr="00277648" w:rsidRDefault="006A6254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Cmax (</w:t>
            </w:r>
            <w:proofErr w:type="spellStart"/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pg</w:t>
            </w:r>
            <w:proofErr w:type="spellEnd"/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mL</w:t>
            </w:r>
            <w:proofErr w:type="spellEnd"/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14:paraId="2DC8996C" w14:textId="77777777" w:rsidR="006A6254" w:rsidRPr="00277648" w:rsidRDefault="006A6254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AUC (</w:t>
            </w:r>
            <w:proofErr w:type="spellStart"/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pg.h</w:t>
            </w:r>
            <w:proofErr w:type="spellEnd"/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mL</w:t>
            </w:r>
            <w:proofErr w:type="spellEnd"/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4" w:type="dxa"/>
          </w:tcPr>
          <w:p w14:paraId="03B29F6D" w14:textId="77777777" w:rsidR="006A6254" w:rsidRPr="00277648" w:rsidRDefault="006A6254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Tmax (min)</w:t>
            </w:r>
          </w:p>
        </w:tc>
      </w:tr>
      <w:tr w:rsidR="006A6254" w:rsidRPr="00277648" w14:paraId="1754BB16" w14:textId="77777777" w:rsidTr="00297BF6">
        <w:tc>
          <w:tcPr>
            <w:tcW w:w="2470" w:type="dxa"/>
          </w:tcPr>
          <w:p w14:paraId="2BE722D3" w14:textId="77777777" w:rsidR="006A6254" w:rsidRPr="00277648" w:rsidRDefault="006A6254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Jejum</w:t>
            </w:r>
          </w:p>
        </w:tc>
        <w:tc>
          <w:tcPr>
            <w:tcW w:w="2039" w:type="dxa"/>
          </w:tcPr>
          <w:p w14:paraId="5D2FCDB2" w14:textId="77777777" w:rsidR="006A6254" w:rsidRPr="00277648" w:rsidRDefault="006A6254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811 ±317</w:t>
            </w:r>
          </w:p>
        </w:tc>
        <w:tc>
          <w:tcPr>
            <w:tcW w:w="1875" w:type="dxa"/>
          </w:tcPr>
          <w:p w14:paraId="0DF305BA" w14:textId="77777777" w:rsidR="006A6254" w:rsidRPr="00277648" w:rsidRDefault="006A6254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417±135</w:t>
            </w:r>
          </w:p>
        </w:tc>
        <w:tc>
          <w:tcPr>
            <w:tcW w:w="2104" w:type="dxa"/>
          </w:tcPr>
          <w:p w14:paraId="3F2F5ECD" w14:textId="77777777" w:rsidR="006A6254" w:rsidRPr="00277648" w:rsidRDefault="006A6254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14±8</w:t>
            </w:r>
          </w:p>
        </w:tc>
      </w:tr>
      <w:tr w:rsidR="006A6254" w:rsidRPr="00277648" w14:paraId="3B4D029B" w14:textId="77777777" w:rsidTr="00297BF6">
        <w:tc>
          <w:tcPr>
            <w:tcW w:w="2470" w:type="dxa"/>
          </w:tcPr>
          <w:p w14:paraId="289A01F3" w14:textId="77777777" w:rsidR="006A6254" w:rsidRPr="00277648" w:rsidRDefault="006A6254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Antiácido</w:t>
            </w:r>
          </w:p>
        </w:tc>
        <w:tc>
          <w:tcPr>
            <w:tcW w:w="2039" w:type="dxa"/>
          </w:tcPr>
          <w:p w14:paraId="3749A1A4" w14:textId="77777777" w:rsidR="006A6254" w:rsidRPr="00277648" w:rsidRDefault="006A6254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689 ±315</w:t>
            </w:r>
          </w:p>
        </w:tc>
        <w:tc>
          <w:tcPr>
            <w:tcW w:w="1875" w:type="dxa"/>
          </w:tcPr>
          <w:p w14:paraId="1ECAECAB" w14:textId="77777777" w:rsidR="006A6254" w:rsidRPr="00277648" w:rsidRDefault="006A6254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349±108*</w:t>
            </w:r>
          </w:p>
        </w:tc>
        <w:tc>
          <w:tcPr>
            <w:tcW w:w="2104" w:type="dxa"/>
          </w:tcPr>
          <w:p w14:paraId="69E618A9" w14:textId="77777777" w:rsidR="006A6254" w:rsidRPr="00277648" w:rsidRDefault="006A6254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20±14</w:t>
            </w:r>
          </w:p>
        </w:tc>
      </w:tr>
      <w:tr w:rsidR="006A6254" w:rsidRPr="00277648" w14:paraId="2342B0E1" w14:textId="77777777" w:rsidTr="00297BF6">
        <w:tc>
          <w:tcPr>
            <w:tcW w:w="2470" w:type="dxa"/>
          </w:tcPr>
          <w:p w14:paraId="1469CDC7" w14:textId="77777777" w:rsidR="006A6254" w:rsidRPr="00277648" w:rsidRDefault="006A6254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Dieta rica em gordura</w:t>
            </w:r>
          </w:p>
        </w:tc>
        <w:tc>
          <w:tcPr>
            <w:tcW w:w="2039" w:type="dxa"/>
          </w:tcPr>
          <w:p w14:paraId="3A07FA20" w14:textId="77777777" w:rsidR="006A6254" w:rsidRPr="00277648" w:rsidRDefault="006A6254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303 ±176*</w:t>
            </w:r>
          </w:p>
        </w:tc>
        <w:tc>
          <w:tcPr>
            <w:tcW w:w="1875" w:type="dxa"/>
          </w:tcPr>
          <w:p w14:paraId="5F136541" w14:textId="77777777" w:rsidR="006A6254" w:rsidRPr="00277648" w:rsidRDefault="006A6254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373±111</w:t>
            </w:r>
          </w:p>
        </w:tc>
        <w:tc>
          <w:tcPr>
            <w:tcW w:w="2104" w:type="dxa"/>
          </w:tcPr>
          <w:p w14:paraId="06206155" w14:textId="77777777" w:rsidR="006A6254" w:rsidRPr="00277648" w:rsidRDefault="006A6254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64±79*</w:t>
            </w:r>
          </w:p>
        </w:tc>
      </w:tr>
    </w:tbl>
    <w:p w14:paraId="508867A7" w14:textId="77777777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t>* P≤0,05 (dados comparados com o estado de jejum)</w:t>
      </w:r>
    </w:p>
    <w:p w14:paraId="1BFD4930" w14:textId="77777777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D6FE8" w14:textId="77777777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t xml:space="preserve"> Com base nos dados apresentados, podemos afirmar que:</w:t>
      </w:r>
    </w:p>
    <w:p w14:paraId="55EAFD55" w14:textId="77777777" w:rsidR="006A6254" w:rsidRPr="00277648" w:rsidRDefault="006A6254" w:rsidP="0002187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t xml:space="preserve">a dieta rica em gordura reduz a velocidade e a extensão da absorção do </w:t>
      </w:r>
      <w:proofErr w:type="spellStart"/>
      <w:r w:rsidRPr="00277648">
        <w:rPr>
          <w:rFonts w:ascii="Times New Roman" w:hAnsi="Times New Roman" w:cs="Times New Roman"/>
          <w:sz w:val="28"/>
          <w:szCs w:val="28"/>
        </w:rPr>
        <w:t>misiprostol</w:t>
      </w:r>
      <w:proofErr w:type="spellEnd"/>
    </w:p>
    <w:p w14:paraId="33058EDB" w14:textId="77777777" w:rsidR="006A6254" w:rsidRPr="00277648" w:rsidRDefault="006A6254" w:rsidP="0002187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t xml:space="preserve">o antiácido praticamente não altera a extensão da absorção do </w:t>
      </w:r>
      <w:proofErr w:type="spellStart"/>
      <w:r w:rsidRPr="00277648">
        <w:rPr>
          <w:rFonts w:ascii="Times New Roman" w:hAnsi="Times New Roman" w:cs="Times New Roman"/>
          <w:sz w:val="28"/>
          <w:szCs w:val="28"/>
        </w:rPr>
        <w:t>misoprostol</w:t>
      </w:r>
      <w:proofErr w:type="spellEnd"/>
    </w:p>
    <w:p w14:paraId="77462D64" w14:textId="2EED366D" w:rsidR="006A6254" w:rsidRPr="00277648" w:rsidRDefault="006A6254" w:rsidP="0002187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t xml:space="preserve">a dieta rica em gordura reduz a extensão da absorção do </w:t>
      </w:r>
      <w:proofErr w:type="spellStart"/>
      <w:r w:rsidRPr="00277648">
        <w:rPr>
          <w:rFonts w:ascii="Times New Roman" w:hAnsi="Times New Roman" w:cs="Times New Roman"/>
          <w:sz w:val="28"/>
          <w:szCs w:val="28"/>
        </w:rPr>
        <w:t>misoprostol</w:t>
      </w:r>
      <w:proofErr w:type="spellEnd"/>
    </w:p>
    <w:p w14:paraId="5A483A41" w14:textId="247E37D7" w:rsidR="006A6254" w:rsidRPr="00277648" w:rsidRDefault="006A6254" w:rsidP="0002187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t xml:space="preserve">a avaliação da velocidade de absorção do </w:t>
      </w:r>
      <w:proofErr w:type="spellStart"/>
      <w:r w:rsidRPr="00277648">
        <w:rPr>
          <w:rFonts w:ascii="Times New Roman" w:hAnsi="Times New Roman" w:cs="Times New Roman"/>
          <w:sz w:val="28"/>
          <w:szCs w:val="28"/>
        </w:rPr>
        <w:t>misoprostol</w:t>
      </w:r>
      <w:proofErr w:type="spellEnd"/>
      <w:r w:rsidRPr="00277648">
        <w:rPr>
          <w:rFonts w:ascii="Times New Roman" w:hAnsi="Times New Roman" w:cs="Times New Roman"/>
          <w:sz w:val="28"/>
          <w:szCs w:val="28"/>
        </w:rPr>
        <w:t xml:space="preserve"> também exige o cálculo da constante de velocidade de </w:t>
      </w:r>
      <w:r w:rsidR="00C72979" w:rsidRPr="00277648">
        <w:rPr>
          <w:rFonts w:ascii="Times New Roman" w:hAnsi="Times New Roman" w:cs="Times New Roman"/>
          <w:sz w:val="28"/>
          <w:szCs w:val="28"/>
        </w:rPr>
        <w:t>eliminação</w:t>
      </w:r>
    </w:p>
    <w:p w14:paraId="1FEFC33B" w14:textId="708638C0" w:rsidR="006A6254" w:rsidRPr="00277648" w:rsidRDefault="006A6254" w:rsidP="0002187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t>nenhuma das alternativas está correta</w:t>
      </w:r>
    </w:p>
    <w:p w14:paraId="7E7BE526" w14:textId="77777777" w:rsidR="00297BF6" w:rsidRPr="00277648" w:rsidRDefault="00297BF6" w:rsidP="000218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7B5DB" w14:textId="6CF49819" w:rsidR="006A6254" w:rsidRPr="00277648" w:rsidRDefault="00D435CF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A6254" w:rsidRPr="0027764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A6254" w:rsidRPr="00277648">
        <w:rPr>
          <w:rFonts w:ascii="Times New Roman" w:hAnsi="Times New Roman" w:cs="Times New Roman"/>
          <w:sz w:val="28"/>
          <w:szCs w:val="28"/>
        </w:rPr>
        <w:t xml:space="preserve"> Uma paciente adulta de 28 anos e com peso de 78 kg deverá ser tratada com tetraciclina. De acordo com a literatura, a biodisponibilidade oral da tetraciclina é de 77%, a ligação às proteínas plasmáticas é de 65%, o volume aparente de distribuição é de 0,5 L/kg, a meia-vida de eliminação é de 10,6 h e a fração da dose excretada na urina sob a forma inalterada é de 58%. Considerando que as concentrações plasmáticas de tetraciclina relacionadas com eficácia são de 25-30 µg/</w:t>
      </w:r>
      <w:proofErr w:type="spellStart"/>
      <w:r w:rsidR="006A6254" w:rsidRPr="00277648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="006A6254" w:rsidRPr="00277648">
        <w:rPr>
          <w:rFonts w:ascii="Times New Roman" w:hAnsi="Times New Roman" w:cs="Times New Roman"/>
          <w:sz w:val="28"/>
          <w:szCs w:val="28"/>
        </w:rPr>
        <w:t>, podemos afirmar que:</w:t>
      </w:r>
    </w:p>
    <w:p w14:paraId="29A881AE" w14:textId="77777777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lastRenderedPageBreak/>
        <w:t xml:space="preserve">a) a tetraciclina deverá ser administrada na dose de 91,06 mg a cada meia-vida de eliminação </w:t>
      </w:r>
    </w:p>
    <w:p w14:paraId="4083B213" w14:textId="77777777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t>b) a dose de manutenção da tetraciclina será de 70,12 mg/h</w:t>
      </w:r>
    </w:p>
    <w:p w14:paraId="17534FC8" w14:textId="77777777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t>c) a dose de ataque de tetraciclina deverá ser igual ao dobro da dose de manutenção</w:t>
      </w:r>
    </w:p>
    <w:p w14:paraId="72286D11" w14:textId="77777777" w:rsidR="006A6254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t>d) a tetraciclina deverá ser administrada na dose de 546,3 mg a cada 6 h</w:t>
      </w:r>
    </w:p>
    <w:p w14:paraId="55734E80" w14:textId="207867E0" w:rsidR="00021873" w:rsidRPr="00277648" w:rsidRDefault="006A6254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t>e) nenhuma das alternativas está correta</w:t>
      </w:r>
    </w:p>
    <w:p w14:paraId="4635C1C2" w14:textId="77777777" w:rsidR="00021873" w:rsidRPr="00277648" w:rsidRDefault="00021873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A3CEE" w14:textId="50A2C8EC" w:rsidR="00542691" w:rsidRPr="00277648" w:rsidRDefault="00D435CF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b/>
          <w:sz w:val="28"/>
          <w:szCs w:val="28"/>
        </w:rPr>
        <w:t>5</w:t>
      </w:r>
      <w:r w:rsidR="00542691" w:rsidRPr="00277648">
        <w:rPr>
          <w:rFonts w:ascii="Times New Roman" w:hAnsi="Times New Roman" w:cs="Times New Roman"/>
          <w:b/>
          <w:sz w:val="28"/>
          <w:szCs w:val="28"/>
        </w:rPr>
        <w:t>-</w:t>
      </w:r>
      <w:r w:rsidR="00542691" w:rsidRPr="00277648">
        <w:rPr>
          <w:rFonts w:ascii="Times New Roman" w:hAnsi="Times New Roman" w:cs="Times New Roman"/>
          <w:sz w:val="28"/>
          <w:szCs w:val="28"/>
        </w:rPr>
        <w:t xml:space="preserve"> Os parâmetros farmacocinéticos obtidos na administração de doses terapêuticas diferem daqueles observados nas situações de doses tóxicas. Considerando que os dados obtidos na tabela abaixo foram calculados seguindo a administração de dose única de 500 mg de ácido acetilsalicílico (dose terapêutica) a um paciente adulto de 70 kg, indicar na coluna à direita as possíveis alterações (aumento, redução, inalterado) dos parâmetros farmacocinéticos seguindo a ingestão de dose única de 25 g de ácido acetilsalicílico (dose tóxica).   </w:t>
      </w:r>
    </w:p>
    <w:tbl>
      <w:tblPr>
        <w:tblW w:w="836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481"/>
        <w:gridCol w:w="2694"/>
      </w:tblGrid>
      <w:tr w:rsidR="00542691" w:rsidRPr="00277648" w14:paraId="6353A9CA" w14:textId="77777777" w:rsidTr="00D36C39">
        <w:tc>
          <w:tcPr>
            <w:tcW w:w="3189" w:type="dxa"/>
          </w:tcPr>
          <w:p w14:paraId="01507385" w14:textId="77777777" w:rsidR="00542691" w:rsidRPr="00277648" w:rsidRDefault="00542691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1" w:type="dxa"/>
          </w:tcPr>
          <w:p w14:paraId="066C6EF1" w14:textId="77777777" w:rsidR="00542691" w:rsidRPr="00277648" w:rsidRDefault="00542691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z w:val="28"/>
                <w:szCs w:val="28"/>
              </w:rPr>
              <w:t>dose terapêutica</w:t>
            </w:r>
          </w:p>
        </w:tc>
        <w:tc>
          <w:tcPr>
            <w:tcW w:w="2694" w:type="dxa"/>
          </w:tcPr>
          <w:p w14:paraId="08E8BAD1" w14:textId="77777777" w:rsidR="00542691" w:rsidRPr="00277648" w:rsidRDefault="00542691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z w:val="28"/>
                <w:szCs w:val="28"/>
              </w:rPr>
              <w:t>dose tóxica</w:t>
            </w:r>
          </w:p>
        </w:tc>
      </w:tr>
      <w:tr w:rsidR="00542691" w:rsidRPr="00277648" w14:paraId="2EB8AA39" w14:textId="77777777" w:rsidTr="00D36C39">
        <w:tc>
          <w:tcPr>
            <w:tcW w:w="3189" w:type="dxa"/>
          </w:tcPr>
          <w:p w14:paraId="3BB8CB4C" w14:textId="4542FFE2" w:rsidR="00542691" w:rsidRPr="00277648" w:rsidRDefault="00542691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27764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max</w:t>
            </w:r>
            <w:r w:rsidRPr="00277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(h)</w:t>
            </w:r>
          </w:p>
        </w:tc>
        <w:tc>
          <w:tcPr>
            <w:tcW w:w="2481" w:type="dxa"/>
          </w:tcPr>
          <w:p w14:paraId="3B5BEBF7" w14:textId="77777777" w:rsidR="00542691" w:rsidRPr="00277648" w:rsidRDefault="00542691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507835E6" w14:textId="77777777" w:rsidR="00542691" w:rsidRPr="00277648" w:rsidRDefault="00542691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91" w:rsidRPr="00277648" w14:paraId="2CB40E98" w14:textId="77777777" w:rsidTr="00D36C39">
        <w:tc>
          <w:tcPr>
            <w:tcW w:w="3189" w:type="dxa"/>
          </w:tcPr>
          <w:p w14:paraId="7D67153C" w14:textId="77777777" w:rsidR="00542691" w:rsidRPr="00277648" w:rsidRDefault="00542691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z w:val="28"/>
                <w:szCs w:val="28"/>
              </w:rPr>
              <w:t>pp (%)</w:t>
            </w:r>
          </w:p>
        </w:tc>
        <w:tc>
          <w:tcPr>
            <w:tcW w:w="2481" w:type="dxa"/>
          </w:tcPr>
          <w:p w14:paraId="7031A020" w14:textId="05D9E294" w:rsidR="00542691" w:rsidRPr="00277648" w:rsidRDefault="00542691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94" w:type="dxa"/>
          </w:tcPr>
          <w:p w14:paraId="3AD8DD71" w14:textId="77777777" w:rsidR="00542691" w:rsidRPr="00277648" w:rsidRDefault="00542691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91" w:rsidRPr="00277648" w14:paraId="18987534" w14:textId="77777777" w:rsidTr="00D36C39">
        <w:tc>
          <w:tcPr>
            <w:tcW w:w="3189" w:type="dxa"/>
          </w:tcPr>
          <w:p w14:paraId="396DB9B3" w14:textId="12D5E930" w:rsidR="00542691" w:rsidRPr="00277648" w:rsidRDefault="00542691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z w:val="28"/>
                <w:szCs w:val="28"/>
              </w:rPr>
              <w:t>Vd</w:t>
            </w:r>
          </w:p>
        </w:tc>
        <w:tc>
          <w:tcPr>
            <w:tcW w:w="2481" w:type="dxa"/>
          </w:tcPr>
          <w:p w14:paraId="4179EC22" w14:textId="77777777" w:rsidR="00542691" w:rsidRPr="00277648" w:rsidRDefault="00542691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D64A199" w14:textId="77777777" w:rsidR="00542691" w:rsidRPr="00277648" w:rsidRDefault="00542691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91" w:rsidRPr="00277648" w14:paraId="34915B84" w14:textId="77777777" w:rsidTr="00D36C39">
        <w:tc>
          <w:tcPr>
            <w:tcW w:w="3189" w:type="dxa"/>
          </w:tcPr>
          <w:p w14:paraId="2BD500DE" w14:textId="77777777" w:rsidR="00542691" w:rsidRPr="00277648" w:rsidRDefault="00542691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7648">
              <w:rPr>
                <w:rFonts w:ascii="Times New Roman" w:hAnsi="Times New Roman" w:cs="Times New Roman"/>
                <w:b/>
                <w:sz w:val="28"/>
                <w:szCs w:val="28"/>
              </w:rPr>
              <w:t>Cl</w:t>
            </w:r>
            <w:r w:rsidRPr="0027764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R</w:t>
            </w:r>
            <w:proofErr w:type="spellEnd"/>
            <w:r w:rsidRPr="00277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277648">
              <w:rPr>
                <w:rFonts w:ascii="Times New Roman" w:hAnsi="Times New Roman" w:cs="Times New Roman"/>
                <w:b/>
                <w:sz w:val="28"/>
                <w:szCs w:val="28"/>
              </w:rPr>
              <w:t>mL</w:t>
            </w:r>
            <w:proofErr w:type="spellEnd"/>
            <w:r w:rsidRPr="00277648">
              <w:rPr>
                <w:rFonts w:ascii="Times New Roman" w:hAnsi="Times New Roman" w:cs="Times New Roman"/>
                <w:b/>
                <w:sz w:val="28"/>
                <w:szCs w:val="28"/>
              </w:rPr>
              <w:t>/min)</w:t>
            </w:r>
          </w:p>
        </w:tc>
        <w:tc>
          <w:tcPr>
            <w:tcW w:w="2481" w:type="dxa"/>
          </w:tcPr>
          <w:p w14:paraId="258F083C" w14:textId="77777777" w:rsidR="00542691" w:rsidRPr="00277648" w:rsidRDefault="00542691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7B3BB97D" w14:textId="77777777" w:rsidR="00542691" w:rsidRPr="00277648" w:rsidRDefault="00542691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(pH urina 6,5)</w:t>
            </w:r>
          </w:p>
        </w:tc>
        <w:tc>
          <w:tcPr>
            <w:tcW w:w="2694" w:type="dxa"/>
          </w:tcPr>
          <w:p w14:paraId="3D47EC7E" w14:textId="77777777" w:rsidR="00542691" w:rsidRPr="00277648" w:rsidRDefault="00542691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6A127" w14:textId="75137DC9" w:rsidR="00542691" w:rsidRPr="00277648" w:rsidRDefault="00542691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 xml:space="preserve"> (pH urina </w:t>
            </w:r>
            <w:r w:rsidR="00D435CF" w:rsidRPr="002776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4762" w:rsidRPr="002776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35CF" w:rsidRPr="00277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1F5B5E7" w14:textId="78DD26FE" w:rsidR="00F93F4B" w:rsidRPr="00277648" w:rsidRDefault="00F93F4B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46098" w14:textId="77777777" w:rsidR="00297BF6" w:rsidRPr="00277648" w:rsidRDefault="00297B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764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6B98E6B" w14:textId="7212DC8F" w:rsidR="008E4238" w:rsidRPr="00277648" w:rsidRDefault="007948AD" w:rsidP="00021873">
      <w:pPr>
        <w:spacing w:after="0" w:line="36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277648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8E4238" w:rsidRPr="0027764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E4238" w:rsidRPr="00277648">
        <w:rPr>
          <w:rFonts w:ascii="Times New Roman" w:hAnsi="Times New Roman" w:cs="Times New Roman"/>
          <w:spacing w:val="10"/>
          <w:sz w:val="28"/>
          <w:szCs w:val="28"/>
        </w:rPr>
        <w:t xml:space="preserve">Os dados apresentados na tabela abaixo mostram que a cirrose altera os parâmetros farmacocinéticos da </w:t>
      </w:r>
      <w:proofErr w:type="spellStart"/>
      <w:r w:rsidR="008E4238" w:rsidRPr="00277648">
        <w:rPr>
          <w:rFonts w:ascii="Times New Roman" w:hAnsi="Times New Roman" w:cs="Times New Roman"/>
          <w:spacing w:val="10"/>
          <w:sz w:val="28"/>
          <w:szCs w:val="28"/>
        </w:rPr>
        <w:t>pentoxifilina</w:t>
      </w:r>
      <w:proofErr w:type="spellEnd"/>
      <w:r w:rsidR="008E4238" w:rsidRPr="00277648">
        <w:rPr>
          <w:rFonts w:ascii="Times New Roman" w:hAnsi="Times New Roman" w:cs="Times New Roman"/>
          <w:spacing w:val="10"/>
          <w:sz w:val="28"/>
          <w:szCs w:val="28"/>
        </w:rPr>
        <w:t xml:space="preserve"> administrada por via intravenosa e por via oral. Menos que 1% da dose de </w:t>
      </w:r>
      <w:proofErr w:type="spellStart"/>
      <w:r w:rsidR="008E4238" w:rsidRPr="00277648">
        <w:rPr>
          <w:rFonts w:ascii="Times New Roman" w:hAnsi="Times New Roman" w:cs="Times New Roman"/>
          <w:spacing w:val="10"/>
          <w:sz w:val="28"/>
          <w:szCs w:val="28"/>
        </w:rPr>
        <w:t>pentoxifilina</w:t>
      </w:r>
      <w:proofErr w:type="spellEnd"/>
      <w:r w:rsidR="008E4238" w:rsidRPr="00277648">
        <w:rPr>
          <w:rFonts w:ascii="Times New Roman" w:hAnsi="Times New Roman" w:cs="Times New Roman"/>
          <w:spacing w:val="10"/>
          <w:sz w:val="28"/>
          <w:szCs w:val="28"/>
        </w:rPr>
        <w:t xml:space="preserve"> é excretada na urina sob a forma inalterada.</w:t>
      </w:r>
    </w:p>
    <w:tbl>
      <w:tblPr>
        <w:tblStyle w:val="TableGrid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1993"/>
        <w:gridCol w:w="1595"/>
        <w:gridCol w:w="1797"/>
        <w:gridCol w:w="1525"/>
      </w:tblGrid>
      <w:tr w:rsidR="008E4238" w:rsidRPr="00277648" w14:paraId="3EDD2456" w14:textId="77777777" w:rsidTr="00D36C39">
        <w:tc>
          <w:tcPr>
            <w:tcW w:w="2078" w:type="dxa"/>
          </w:tcPr>
          <w:p w14:paraId="07997D96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</w:tcBorders>
            <w:vAlign w:val="center"/>
          </w:tcPr>
          <w:p w14:paraId="26738762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Voluntários sadios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</w:tcBorders>
            <w:vAlign w:val="center"/>
          </w:tcPr>
          <w:p w14:paraId="391D94AB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Pacientes cirróticos</w:t>
            </w:r>
          </w:p>
        </w:tc>
      </w:tr>
      <w:tr w:rsidR="008E4238" w:rsidRPr="00277648" w14:paraId="6CA94EA2" w14:textId="77777777" w:rsidTr="00D36C39">
        <w:trPr>
          <w:trHeight w:val="680"/>
        </w:trPr>
        <w:tc>
          <w:tcPr>
            <w:tcW w:w="2078" w:type="dxa"/>
            <w:tcBorders>
              <w:bottom w:val="single" w:sz="4" w:space="0" w:color="auto"/>
            </w:tcBorders>
          </w:tcPr>
          <w:p w14:paraId="44C7C445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EC15A6A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meia-vida de eliminação</w:t>
            </w:r>
          </w:p>
          <w:p w14:paraId="1AB67C10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(h)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65C22656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AUC</w:t>
            </w:r>
          </w:p>
          <w:p w14:paraId="644597BE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5CDB4071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meia-vida de eliminação</w:t>
            </w:r>
          </w:p>
          <w:p w14:paraId="624428E2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(h)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BE14D47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AUC</w:t>
            </w:r>
          </w:p>
          <w:p w14:paraId="3D5E7B34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8E4238" w:rsidRPr="00277648" w14:paraId="7C6BB802" w14:textId="77777777" w:rsidTr="00D36C39">
        <w:trPr>
          <w:trHeight w:val="454"/>
        </w:trPr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363A8767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Dose IV</w:t>
            </w:r>
          </w:p>
          <w:p w14:paraId="7E693948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(100mg)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vAlign w:val="center"/>
          </w:tcPr>
          <w:p w14:paraId="25C76835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14:paraId="6DF58634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14:paraId="7F2A67A2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18D69DAD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</w:tc>
      </w:tr>
      <w:tr w:rsidR="008E4238" w:rsidRPr="00277648" w14:paraId="312DCE5D" w14:textId="77777777" w:rsidTr="00D36C39">
        <w:trPr>
          <w:trHeight w:val="454"/>
        </w:trPr>
        <w:tc>
          <w:tcPr>
            <w:tcW w:w="2078" w:type="dxa"/>
            <w:tcBorders>
              <w:bottom w:val="single" w:sz="4" w:space="0" w:color="auto"/>
            </w:tcBorders>
            <w:vAlign w:val="bottom"/>
          </w:tcPr>
          <w:p w14:paraId="4B7F0D7A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Dose oral (400mg)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bottom"/>
          </w:tcPr>
          <w:p w14:paraId="6434D8C2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bottom"/>
          </w:tcPr>
          <w:p w14:paraId="5A6C89B4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bottom"/>
          </w:tcPr>
          <w:p w14:paraId="10EBA891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3BAE84EA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</w:tc>
      </w:tr>
    </w:tbl>
    <w:p w14:paraId="455298F5" w14:textId="77777777" w:rsidR="008E4238" w:rsidRPr="00277648" w:rsidRDefault="008E4238" w:rsidP="00021873">
      <w:pPr>
        <w:spacing w:after="0" w:line="36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0CC2BA4F" w14:textId="77777777" w:rsidR="008E4238" w:rsidRPr="00277648" w:rsidRDefault="008E4238" w:rsidP="00021873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277648">
        <w:rPr>
          <w:rFonts w:ascii="Times New Roman" w:hAnsi="Times New Roman" w:cs="Times New Roman"/>
          <w:spacing w:val="10"/>
          <w:sz w:val="28"/>
          <w:szCs w:val="28"/>
        </w:rPr>
        <w:t xml:space="preserve">A cirrose altera a biodisponibilidade oral (F) da </w:t>
      </w:r>
      <w:proofErr w:type="spellStart"/>
      <w:r w:rsidRPr="00277648">
        <w:rPr>
          <w:rFonts w:ascii="Times New Roman" w:hAnsi="Times New Roman" w:cs="Times New Roman"/>
          <w:spacing w:val="10"/>
          <w:sz w:val="28"/>
          <w:szCs w:val="28"/>
        </w:rPr>
        <w:t>pentoxifilina</w:t>
      </w:r>
      <w:proofErr w:type="spellEnd"/>
      <w:r w:rsidRPr="00277648">
        <w:rPr>
          <w:rFonts w:ascii="Times New Roman" w:hAnsi="Times New Roman" w:cs="Times New Roman"/>
          <w:spacing w:val="10"/>
          <w:sz w:val="28"/>
          <w:szCs w:val="28"/>
        </w:rPr>
        <w:t>?</w:t>
      </w:r>
    </w:p>
    <w:p w14:paraId="28D777AE" w14:textId="77777777" w:rsidR="008E4238" w:rsidRPr="00277648" w:rsidRDefault="008E4238" w:rsidP="00021873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277648">
        <w:rPr>
          <w:rFonts w:ascii="Times New Roman" w:hAnsi="Times New Roman" w:cs="Times New Roman"/>
          <w:spacing w:val="10"/>
          <w:sz w:val="28"/>
          <w:szCs w:val="28"/>
        </w:rPr>
        <w:t xml:space="preserve">A cirrose altera o volume de distribuição (Vd) da </w:t>
      </w:r>
      <w:proofErr w:type="spellStart"/>
      <w:r w:rsidRPr="00277648">
        <w:rPr>
          <w:rFonts w:ascii="Times New Roman" w:hAnsi="Times New Roman" w:cs="Times New Roman"/>
          <w:spacing w:val="10"/>
          <w:sz w:val="28"/>
          <w:szCs w:val="28"/>
        </w:rPr>
        <w:t>pentoxifilina</w:t>
      </w:r>
      <w:proofErr w:type="spellEnd"/>
      <w:r w:rsidRPr="00277648">
        <w:rPr>
          <w:rFonts w:ascii="Times New Roman" w:hAnsi="Times New Roman" w:cs="Times New Roman"/>
          <w:spacing w:val="10"/>
          <w:sz w:val="28"/>
          <w:szCs w:val="28"/>
        </w:rPr>
        <w:t>?</w:t>
      </w:r>
    </w:p>
    <w:p w14:paraId="2B45F975" w14:textId="65F921BD" w:rsidR="008E4238" w:rsidRPr="00277648" w:rsidRDefault="008E4238" w:rsidP="00021873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277648">
        <w:rPr>
          <w:rFonts w:ascii="Times New Roman" w:hAnsi="Times New Roman" w:cs="Times New Roman"/>
          <w:spacing w:val="10"/>
          <w:sz w:val="28"/>
          <w:szCs w:val="28"/>
        </w:rPr>
        <w:t xml:space="preserve">A cirrose altera o </w:t>
      </w:r>
      <w:proofErr w:type="spellStart"/>
      <w:r w:rsidRPr="00277648">
        <w:rPr>
          <w:rFonts w:ascii="Times New Roman" w:hAnsi="Times New Roman" w:cs="Times New Roman"/>
          <w:spacing w:val="10"/>
          <w:sz w:val="28"/>
          <w:szCs w:val="28"/>
        </w:rPr>
        <w:t>clearance</w:t>
      </w:r>
      <w:proofErr w:type="spellEnd"/>
      <w:r w:rsidRPr="00277648">
        <w:rPr>
          <w:rFonts w:ascii="Times New Roman" w:hAnsi="Times New Roman" w:cs="Times New Roman"/>
          <w:spacing w:val="10"/>
          <w:sz w:val="28"/>
          <w:szCs w:val="28"/>
        </w:rPr>
        <w:t xml:space="preserve"> (Cl) da </w:t>
      </w:r>
      <w:proofErr w:type="spellStart"/>
      <w:r w:rsidRPr="00277648">
        <w:rPr>
          <w:rFonts w:ascii="Times New Roman" w:hAnsi="Times New Roman" w:cs="Times New Roman"/>
          <w:spacing w:val="10"/>
          <w:sz w:val="28"/>
          <w:szCs w:val="28"/>
        </w:rPr>
        <w:t>pentoxifilina</w:t>
      </w:r>
      <w:proofErr w:type="spellEnd"/>
      <w:r w:rsidRPr="00277648">
        <w:rPr>
          <w:rFonts w:ascii="Times New Roman" w:hAnsi="Times New Roman" w:cs="Times New Roman"/>
          <w:spacing w:val="10"/>
          <w:sz w:val="28"/>
          <w:szCs w:val="28"/>
        </w:rPr>
        <w:t>?</w:t>
      </w:r>
    </w:p>
    <w:p w14:paraId="5B1A5458" w14:textId="0294C3BA" w:rsidR="008E4238" w:rsidRPr="00277648" w:rsidRDefault="008E4238" w:rsidP="00021873">
      <w:pPr>
        <w:spacing w:after="0" w:line="36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0196452D" w14:textId="27BF6A61" w:rsidR="005A2448" w:rsidRPr="00277648" w:rsidRDefault="007948AD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A2448" w:rsidRPr="00277648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="005A2448" w:rsidRPr="00277648">
        <w:rPr>
          <w:rFonts w:ascii="Times New Roman" w:hAnsi="Times New Roman" w:cs="Times New Roman"/>
          <w:sz w:val="28"/>
          <w:szCs w:val="28"/>
        </w:rPr>
        <w:t>sufentanil</w:t>
      </w:r>
      <w:proofErr w:type="spellEnd"/>
      <w:r w:rsidR="005A2448" w:rsidRPr="00277648">
        <w:rPr>
          <w:rFonts w:ascii="Times New Roman" w:hAnsi="Times New Roman" w:cs="Times New Roman"/>
          <w:sz w:val="28"/>
          <w:szCs w:val="28"/>
        </w:rPr>
        <w:t xml:space="preserve"> é um anestésico muito utilizado em procedimentos cirúrgicos. Em adultos saudáveis, o </w:t>
      </w:r>
      <w:proofErr w:type="spellStart"/>
      <w:r w:rsidR="005A2448" w:rsidRPr="00277648">
        <w:rPr>
          <w:rFonts w:ascii="Times New Roman" w:hAnsi="Times New Roman" w:cs="Times New Roman"/>
          <w:sz w:val="28"/>
          <w:szCs w:val="28"/>
        </w:rPr>
        <w:t>sufentanil</w:t>
      </w:r>
      <w:proofErr w:type="spellEnd"/>
      <w:r w:rsidR="005A2448" w:rsidRPr="00277648">
        <w:rPr>
          <w:rFonts w:ascii="Times New Roman" w:hAnsi="Times New Roman" w:cs="Times New Roman"/>
          <w:sz w:val="28"/>
          <w:szCs w:val="28"/>
        </w:rPr>
        <w:t xml:space="preserve"> apresenta alta razão de extração hepática (E= 0,7 - 0,9) e ligação a proteína plasmática de aproximadamente 9</w:t>
      </w:r>
      <w:r w:rsidR="00C72979" w:rsidRPr="00277648">
        <w:rPr>
          <w:rFonts w:ascii="Times New Roman" w:hAnsi="Times New Roman" w:cs="Times New Roman"/>
          <w:sz w:val="28"/>
          <w:szCs w:val="28"/>
        </w:rPr>
        <w:t>5</w:t>
      </w:r>
      <w:r w:rsidR="005A2448" w:rsidRPr="00277648">
        <w:rPr>
          <w:rFonts w:ascii="Times New Roman" w:hAnsi="Times New Roman" w:cs="Times New Roman"/>
          <w:sz w:val="28"/>
          <w:szCs w:val="28"/>
        </w:rPr>
        <w:t>%. Considerando que as doenças podem alterar a farmacocinética de diversos fármacos, descreva e justifique quais as principais alterações nos parâmetros farmacocinéticos quando este fármaco é administrado por via intravenosa a pacientes portadores de cirrose hepática.</w:t>
      </w:r>
    </w:p>
    <w:p w14:paraId="653FE747" w14:textId="5F988BB2" w:rsidR="005A2448" w:rsidRPr="00277648" w:rsidRDefault="005A2448" w:rsidP="00021873">
      <w:pPr>
        <w:spacing w:after="0" w:line="36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3EA2954F" w14:textId="1DB4AACF" w:rsidR="008E4238" w:rsidRPr="00277648" w:rsidRDefault="007948AD" w:rsidP="00021873">
      <w:pPr>
        <w:spacing w:after="0" w:line="36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277648">
        <w:rPr>
          <w:rFonts w:ascii="Times New Roman" w:hAnsi="Times New Roman" w:cs="Times New Roman"/>
          <w:b/>
          <w:bCs/>
          <w:spacing w:val="10"/>
          <w:sz w:val="28"/>
          <w:szCs w:val="28"/>
        </w:rPr>
        <w:t>8</w:t>
      </w:r>
      <w:r w:rsidR="008E4238" w:rsidRPr="00277648">
        <w:rPr>
          <w:rFonts w:ascii="Times New Roman" w:hAnsi="Times New Roman" w:cs="Times New Roman"/>
          <w:b/>
          <w:bCs/>
          <w:spacing w:val="10"/>
          <w:sz w:val="28"/>
          <w:szCs w:val="28"/>
        </w:rPr>
        <w:t>-</w:t>
      </w:r>
      <w:r w:rsidR="008E4238" w:rsidRPr="00277648">
        <w:rPr>
          <w:rFonts w:ascii="Times New Roman" w:hAnsi="Times New Roman" w:cs="Times New Roman"/>
          <w:spacing w:val="10"/>
          <w:sz w:val="28"/>
          <w:szCs w:val="28"/>
        </w:rPr>
        <w:t xml:space="preserve">Os dados apresentados na Tabela abaixo referem-se aos parâmetros farmacocinéticos da digoxina administrada por via intravenosa (0,5 </w:t>
      </w:r>
      <w:r w:rsidR="008E4238" w:rsidRPr="00277648">
        <w:rPr>
          <w:rFonts w:ascii="Times New Roman" w:hAnsi="Times New Roman" w:cs="Times New Roman"/>
          <w:spacing w:val="10"/>
          <w:sz w:val="28"/>
          <w:szCs w:val="28"/>
        </w:rPr>
        <w:lastRenderedPageBreak/>
        <w:t xml:space="preserve">mg) como monoterapia (digoxina) ou em associação com o inibidor de protease </w:t>
      </w:r>
      <w:proofErr w:type="spellStart"/>
      <w:r w:rsidR="008E4238" w:rsidRPr="00277648">
        <w:rPr>
          <w:rFonts w:ascii="Times New Roman" w:hAnsi="Times New Roman" w:cs="Times New Roman"/>
          <w:spacing w:val="10"/>
          <w:sz w:val="28"/>
          <w:szCs w:val="28"/>
        </w:rPr>
        <w:t>ritonavir</w:t>
      </w:r>
      <w:proofErr w:type="spellEnd"/>
      <w:r w:rsidR="008E4238" w:rsidRPr="00277648">
        <w:rPr>
          <w:rFonts w:ascii="Times New Roman" w:hAnsi="Times New Roman" w:cs="Times New Roman"/>
          <w:spacing w:val="10"/>
          <w:sz w:val="28"/>
          <w:szCs w:val="28"/>
        </w:rPr>
        <w:t xml:space="preserve"> 300 mg/12h (digoxina + </w:t>
      </w:r>
      <w:proofErr w:type="spellStart"/>
      <w:r w:rsidR="008E4238" w:rsidRPr="00277648">
        <w:rPr>
          <w:rFonts w:ascii="Times New Roman" w:hAnsi="Times New Roman" w:cs="Times New Roman"/>
          <w:spacing w:val="10"/>
          <w:sz w:val="28"/>
          <w:szCs w:val="28"/>
        </w:rPr>
        <w:t>ritonavir</w:t>
      </w:r>
      <w:proofErr w:type="spellEnd"/>
      <w:r w:rsidR="008E4238" w:rsidRPr="00277648">
        <w:rPr>
          <w:rFonts w:ascii="Times New Roman" w:hAnsi="Times New Roman" w:cs="Times New Roman"/>
          <w:spacing w:val="10"/>
          <w:sz w:val="28"/>
          <w:szCs w:val="28"/>
        </w:rPr>
        <w:t>). A digoxina, um substrato do transportador de efluxo P-</w:t>
      </w:r>
      <w:proofErr w:type="spellStart"/>
      <w:r w:rsidR="008E4238" w:rsidRPr="00277648">
        <w:rPr>
          <w:rFonts w:ascii="Times New Roman" w:hAnsi="Times New Roman" w:cs="Times New Roman"/>
          <w:spacing w:val="10"/>
          <w:sz w:val="28"/>
          <w:szCs w:val="28"/>
        </w:rPr>
        <w:t>gp</w:t>
      </w:r>
      <w:proofErr w:type="spellEnd"/>
      <w:r w:rsidR="008E4238" w:rsidRPr="00277648">
        <w:rPr>
          <w:rFonts w:ascii="Times New Roman" w:hAnsi="Times New Roman" w:cs="Times New Roman"/>
          <w:spacing w:val="10"/>
          <w:sz w:val="28"/>
          <w:szCs w:val="28"/>
        </w:rPr>
        <w:t xml:space="preserve">, é eliminada por excreção renal e excreção biliar. O </w:t>
      </w:r>
      <w:proofErr w:type="spellStart"/>
      <w:r w:rsidR="008E4238" w:rsidRPr="00277648">
        <w:rPr>
          <w:rFonts w:ascii="Times New Roman" w:hAnsi="Times New Roman" w:cs="Times New Roman"/>
          <w:spacing w:val="10"/>
          <w:sz w:val="28"/>
          <w:szCs w:val="28"/>
        </w:rPr>
        <w:t>ritonavir</w:t>
      </w:r>
      <w:proofErr w:type="spellEnd"/>
      <w:r w:rsidR="008E4238" w:rsidRPr="00277648">
        <w:rPr>
          <w:rFonts w:ascii="Times New Roman" w:hAnsi="Times New Roman" w:cs="Times New Roman"/>
          <w:spacing w:val="10"/>
          <w:sz w:val="28"/>
          <w:szCs w:val="28"/>
        </w:rPr>
        <w:t xml:space="preserve"> é inibidor do CYP3A e da P-</w:t>
      </w:r>
      <w:proofErr w:type="spellStart"/>
      <w:r w:rsidR="008E4238" w:rsidRPr="00277648">
        <w:rPr>
          <w:rFonts w:ascii="Times New Roman" w:hAnsi="Times New Roman" w:cs="Times New Roman"/>
          <w:spacing w:val="10"/>
          <w:sz w:val="28"/>
          <w:szCs w:val="28"/>
        </w:rPr>
        <w:t>gp</w:t>
      </w:r>
      <w:proofErr w:type="spellEnd"/>
      <w:r w:rsidR="008E4238" w:rsidRPr="00277648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14:paraId="7E46BD01" w14:textId="77777777" w:rsidR="008E4238" w:rsidRPr="00277648" w:rsidRDefault="008E4238" w:rsidP="00021873">
      <w:pPr>
        <w:spacing w:after="0" w:line="36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tbl>
      <w:tblPr>
        <w:tblStyle w:val="TableGrid"/>
        <w:tblW w:w="78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2113"/>
        <w:gridCol w:w="1982"/>
        <w:gridCol w:w="1888"/>
      </w:tblGrid>
      <w:tr w:rsidR="008E4238" w:rsidRPr="00277648" w14:paraId="5F5E7AF3" w14:textId="77777777" w:rsidTr="008467A7">
        <w:trPr>
          <w:trHeight w:val="20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DD03D" w14:textId="77777777" w:rsidR="008E4238" w:rsidRPr="00277648" w:rsidRDefault="008E4238" w:rsidP="00297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Tratamento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A9E2F" w14:textId="77777777" w:rsidR="008E4238" w:rsidRPr="00277648" w:rsidRDefault="008E4238" w:rsidP="00297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pacing w:val="20"/>
                <w:sz w:val="28"/>
                <w:szCs w:val="28"/>
              </w:rPr>
            </w:pPr>
            <w:proofErr w:type="spellStart"/>
            <w:r w:rsidRPr="00277648">
              <w:rPr>
                <w:rFonts w:ascii="Times New Roman" w:hAnsi="Times New Roman" w:cs="Times New Roman"/>
                <w:b/>
                <w:i/>
                <w:spacing w:val="20"/>
                <w:sz w:val="28"/>
                <w:szCs w:val="28"/>
              </w:rPr>
              <w:t>clearance</w:t>
            </w:r>
            <w:proofErr w:type="spellEnd"/>
            <w:r w:rsidRPr="00277648">
              <w:rPr>
                <w:rFonts w:ascii="Times New Roman" w:hAnsi="Times New Roman" w:cs="Times New Roman"/>
                <w:b/>
                <w:i/>
                <w:spacing w:val="20"/>
                <w:sz w:val="28"/>
                <w:szCs w:val="28"/>
              </w:rPr>
              <w:t xml:space="preserve"> total</w:t>
            </w:r>
          </w:p>
          <w:p w14:paraId="46534BD0" w14:textId="77777777" w:rsidR="008E4238" w:rsidRPr="00277648" w:rsidRDefault="008E4238" w:rsidP="00297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(</w:t>
            </w:r>
            <w:proofErr w:type="spellStart"/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mL</w:t>
            </w:r>
            <w:proofErr w:type="spellEnd"/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/min)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04322" w14:textId="77777777" w:rsidR="008E4238" w:rsidRPr="00277648" w:rsidRDefault="008E4238" w:rsidP="00297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proofErr w:type="spellStart"/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clearance</w:t>
            </w:r>
            <w:proofErr w:type="spellEnd"/>
          </w:p>
          <w:p w14:paraId="2D6C174A" w14:textId="77777777" w:rsidR="008E4238" w:rsidRPr="00277648" w:rsidRDefault="008E4238" w:rsidP="00297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renal</w:t>
            </w:r>
          </w:p>
          <w:p w14:paraId="26C6449B" w14:textId="77777777" w:rsidR="008E4238" w:rsidRPr="00277648" w:rsidRDefault="008E4238" w:rsidP="00297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(</w:t>
            </w:r>
            <w:proofErr w:type="spellStart"/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mL</w:t>
            </w:r>
            <w:proofErr w:type="spellEnd"/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/min)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2B62B" w14:textId="77777777" w:rsidR="008E4238" w:rsidRPr="00277648" w:rsidRDefault="008E4238" w:rsidP="00297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volume de distribuição</w:t>
            </w:r>
          </w:p>
          <w:p w14:paraId="5D534A83" w14:textId="77777777" w:rsidR="008E4238" w:rsidRPr="00277648" w:rsidRDefault="008E4238" w:rsidP="00297B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(L)</w:t>
            </w:r>
          </w:p>
        </w:tc>
      </w:tr>
      <w:tr w:rsidR="008E4238" w:rsidRPr="00277648" w14:paraId="2D3B8D8A" w14:textId="77777777" w:rsidTr="008467A7">
        <w:trPr>
          <w:trHeight w:val="20"/>
          <w:jc w:val="center"/>
        </w:trPr>
        <w:tc>
          <w:tcPr>
            <w:tcW w:w="1847" w:type="dxa"/>
            <w:tcBorders>
              <w:top w:val="single" w:sz="4" w:space="0" w:color="auto"/>
            </w:tcBorders>
          </w:tcPr>
          <w:p w14:paraId="469FA3AE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14:paraId="75571729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digoxina</w:t>
            </w:r>
          </w:p>
          <w:p w14:paraId="29206EA4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14:paraId="5C414F09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409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14:paraId="5081F4B8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194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14:paraId="249618A1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255</w:t>
            </w:r>
          </w:p>
        </w:tc>
      </w:tr>
      <w:tr w:rsidR="008E4238" w:rsidRPr="00277648" w14:paraId="418B69B5" w14:textId="77777777" w:rsidTr="008467A7">
        <w:trPr>
          <w:trHeight w:val="20"/>
          <w:jc w:val="center"/>
        </w:trPr>
        <w:tc>
          <w:tcPr>
            <w:tcW w:w="1847" w:type="dxa"/>
            <w:tcBorders>
              <w:bottom w:val="single" w:sz="4" w:space="0" w:color="auto"/>
            </w:tcBorders>
          </w:tcPr>
          <w:p w14:paraId="60B1B1AF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digoxina + </w:t>
            </w:r>
            <w:proofErr w:type="spellStart"/>
            <w:r w:rsidRPr="0027764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ritonavir</w:t>
            </w:r>
            <w:proofErr w:type="spellEnd"/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1BFA7C84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238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14:paraId="738783AE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126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14:paraId="30D39F1A" w14:textId="77777777" w:rsidR="008E4238" w:rsidRPr="00277648" w:rsidRDefault="008E423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451</w:t>
            </w:r>
          </w:p>
        </w:tc>
      </w:tr>
    </w:tbl>
    <w:p w14:paraId="1C63269D" w14:textId="77777777" w:rsidR="008E4238" w:rsidRPr="00277648" w:rsidRDefault="008E4238" w:rsidP="00021873">
      <w:pPr>
        <w:spacing w:after="0" w:line="36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14:paraId="30140C85" w14:textId="4ABDFA1B" w:rsidR="008E4238" w:rsidRPr="00277648" w:rsidRDefault="008E4238" w:rsidP="00BE36EC">
      <w:pPr>
        <w:pStyle w:val="ListParagraph"/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277648">
        <w:rPr>
          <w:rFonts w:ascii="Times New Roman" w:hAnsi="Times New Roman" w:cs="Times New Roman"/>
          <w:spacing w:val="10"/>
          <w:sz w:val="28"/>
          <w:szCs w:val="28"/>
        </w:rPr>
        <w:t xml:space="preserve">Qual é o provável mecanismo responsável pela redução do </w:t>
      </w:r>
      <w:proofErr w:type="spellStart"/>
      <w:r w:rsidRPr="00277648">
        <w:rPr>
          <w:rFonts w:ascii="Times New Roman" w:hAnsi="Times New Roman" w:cs="Times New Roman"/>
          <w:i/>
          <w:spacing w:val="10"/>
          <w:sz w:val="28"/>
          <w:szCs w:val="28"/>
        </w:rPr>
        <w:t>clearance</w:t>
      </w:r>
      <w:proofErr w:type="spellEnd"/>
      <w:r w:rsidRPr="00277648">
        <w:rPr>
          <w:rFonts w:ascii="Times New Roman" w:hAnsi="Times New Roman" w:cs="Times New Roman"/>
          <w:spacing w:val="10"/>
          <w:sz w:val="28"/>
          <w:szCs w:val="28"/>
        </w:rPr>
        <w:t xml:space="preserve"> renal da digoxina?</w:t>
      </w:r>
    </w:p>
    <w:p w14:paraId="52C97546" w14:textId="01146ACA" w:rsidR="008E4238" w:rsidRPr="00277648" w:rsidRDefault="008E4238" w:rsidP="00F95E85">
      <w:pPr>
        <w:pStyle w:val="ListParagraph"/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277648">
        <w:rPr>
          <w:rFonts w:ascii="Times New Roman" w:hAnsi="Times New Roman" w:cs="Times New Roman"/>
          <w:spacing w:val="10"/>
          <w:sz w:val="28"/>
          <w:szCs w:val="28"/>
        </w:rPr>
        <w:t xml:space="preserve">Qual é o provável mecanismo responsável pela redução do </w:t>
      </w:r>
      <w:proofErr w:type="spellStart"/>
      <w:r w:rsidRPr="00277648">
        <w:rPr>
          <w:rFonts w:ascii="Times New Roman" w:hAnsi="Times New Roman" w:cs="Times New Roman"/>
          <w:i/>
          <w:spacing w:val="10"/>
          <w:sz w:val="28"/>
          <w:szCs w:val="28"/>
        </w:rPr>
        <w:t>clearance</w:t>
      </w:r>
      <w:proofErr w:type="spellEnd"/>
      <w:r w:rsidRPr="00277648">
        <w:rPr>
          <w:rFonts w:ascii="Times New Roman" w:hAnsi="Times New Roman" w:cs="Times New Roman"/>
          <w:i/>
          <w:spacing w:val="10"/>
          <w:sz w:val="28"/>
          <w:szCs w:val="28"/>
        </w:rPr>
        <w:t xml:space="preserve"> </w:t>
      </w:r>
      <w:r w:rsidRPr="00277648">
        <w:rPr>
          <w:rFonts w:ascii="Times New Roman" w:hAnsi="Times New Roman" w:cs="Times New Roman"/>
          <w:spacing w:val="10"/>
          <w:sz w:val="28"/>
          <w:szCs w:val="28"/>
        </w:rPr>
        <w:t>não renal da digoxina?</w:t>
      </w:r>
    </w:p>
    <w:p w14:paraId="2D8B2509" w14:textId="77777777" w:rsidR="008E4238" w:rsidRPr="00277648" w:rsidRDefault="008E4238" w:rsidP="00021873">
      <w:pPr>
        <w:pStyle w:val="ListParagraph"/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277648">
        <w:rPr>
          <w:rFonts w:ascii="Times New Roman" w:hAnsi="Times New Roman" w:cs="Times New Roman"/>
          <w:spacing w:val="10"/>
          <w:sz w:val="28"/>
          <w:szCs w:val="28"/>
        </w:rPr>
        <w:t>Qual é o provável mecanismo responsável pelo aumento do volume de distribuição da digoxina?</w:t>
      </w:r>
    </w:p>
    <w:p w14:paraId="4DC27DEA" w14:textId="07518401" w:rsidR="008467A7" w:rsidRPr="00277648" w:rsidRDefault="008467A7">
      <w:pPr>
        <w:spacing w:after="0" w:line="240" w:lineRule="auto"/>
        <w:rPr>
          <w:rFonts w:ascii="Times New Roman" w:hAnsi="Times New Roman" w:cs="Times New Roman"/>
          <w:spacing w:val="10"/>
          <w:sz w:val="28"/>
          <w:szCs w:val="28"/>
        </w:rPr>
      </w:pPr>
      <w:r w:rsidRPr="00277648">
        <w:rPr>
          <w:rFonts w:ascii="Times New Roman" w:hAnsi="Times New Roman" w:cs="Times New Roman"/>
          <w:spacing w:val="10"/>
          <w:sz w:val="28"/>
          <w:szCs w:val="28"/>
        </w:rPr>
        <w:br w:type="page"/>
      </w:r>
    </w:p>
    <w:p w14:paraId="2BBDC260" w14:textId="2B1D5B35" w:rsidR="005A2448" w:rsidRPr="00277648" w:rsidRDefault="007948AD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="005A2448" w:rsidRPr="00277648">
        <w:rPr>
          <w:rFonts w:ascii="Times New Roman" w:hAnsi="Times New Roman" w:cs="Times New Roman"/>
          <w:sz w:val="28"/>
          <w:szCs w:val="28"/>
        </w:rPr>
        <w:t xml:space="preserve">- Determine e justifique as alterações nos parâmetros farmacocinéticos </w:t>
      </w:r>
      <w:proofErr w:type="spellStart"/>
      <w:r w:rsidR="005A2448" w:rsidRPr="00277648">
        <w:rPr>
          <w:rFonts w:ascii="Times New Roman" w:hAnsi="Times New Roman" w:cs="Times New Roman"/>
          <w:sz w:val="28"/>
          <w:szCs w:val="28"/>
        </w:rPr>
        <w:t>clearance</w:t>
      </w:r>
      <w:proofErr w:type="spellEnd"/>
      <w:r w:rsidR="005A2448" w:rsidRPr="00277648">
        <w:rPr>
          <w:rFonts w:ascii="Times New Roman" w:hAnsi="Times New Roman" w:cs="Times New Roman"/>
          <w:sz w:val="28"/>
          <w:szCs w:val="28"/>
        </w:rPr>
        <w:t xml:space="preserve"> (CL) e área sob a curva concentração plasmática versus tempo (AUC) do fármaco A nas seguintes situações descritas: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7"/>
        <w:gridCol w:w="1336"/>
        <w:gridCol w:w="948"/>
        <w:gridCol w:w="2757"/>
      </w:tblGrid>
      <w:tr w:rsidR="005A2448" w:rsidRPr="00277648" w14:paraId="43352596" w14:textId="77777777" w:rsidTr="00D36C39">
        <w:tc>
          <w:tcPr>
            <w:tcW w:w="3776" w:type="dxa"/>
          </w:tcPr>
          <w:p w14:paraId="29D6961F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Situação</w:t>
            </w:r>
          </w:p>
        </w:tc>
        <w:tc>
          <w:tcPr>
            <w:tcW w:w="1152" w:type="dxa"/>
          </w:tcPr>
          <w:p w14:paraId="2849F469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Clearance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322F1F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AUC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14:paraId="78467CF8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Justificativa</w:t>
            </w:r>
          </w:p>
        </w:tc>
      </w:tr>
      <w:tr w:rsidR="005A2448" w:rsidRPr="00277648" w14:paraId="4C12C13A" w14:textId="77777777" w:rsidTr="00D36C39">
        <w:tc>
          <w:tcPr>
            <w:tcW w:w="3776" w:type="dxa"/>
          </w:tcPr>
          <w:p w14:paraId="68EFD01E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Um inibidor do CYP2D6 foi administrado concomitantemente com o fármaco A que é substrato do CYP2D6</w:t>
            </w:r>
          </w:p>
        </w:tc>
        <w:tc>
          <w:tcPr>
            <w:tcW w:w="1152" w:type="dxa"/>
          </w:tcPr>
          <w:p w14:paraId="53100CED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CCCDDF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</w:tcPr>
          <w:p w14:paraId="31029B76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448" w:rsidRPr="00277648" w14:paraId="5B662BB6" w14:textId="77777777" w:rsidTr="00D36C39">
        <w:tc>
          <w:tcPr>
            <w:tcW w:w="3776" w:type="dxa"/>
          </w:tcPr>
          <w:p w14:paraId="068BB33A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Um indutor do CYP3A4 foi administrado concomitantemente com o fármaco A que é substrato do CYP2D6</w:t>
            </w:r>
          </w:p>
        </w:tc>
        <w:tc>
          <w:tcPr>
            <w:tcW w:w="1152" w:type="dxa"/>
          </w:tcPr>
          <w:p w14:paraId="386773CA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D1DD4D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</w:tcPr>
          <w:p w14:paraId="5523D9C5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448" w:rsidRPr="00277648" w14:paraId="3016F208" w14:textId="77777777" w:rsidTr="00D36C39">
        <w:tc>
          <w:tcPr>
            <w:tcW w:w="3776" w:type="dxa"/>
          </w:tcPr>
          <w:p w14:paraId="79A7DA74" w14:textId="79D0105D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O fármaco A que é 98% ligado a albumina plasmática foi administrado em paciente gestante</w:t>
            </w:r>
          </w:p>
        </w:tc>
        <w:tc>
          <w:tcPr>
            <w:tcW w:w="1152" w:type="dxa"/>
          </w:tcPr>
          <w:p w14:paraId="37747F37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412A30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</w:tcPr>
          <w:p w14:paraId="5DFC38AB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448" w:rsidRPr="00277648" w14:paraId="491F4398" w14:textId="77777777" w:rsidTr="00D36C39">
        <w:tc>
          <w:tcPr>
            <w:tcW w:w="3776" w:type="dxa"/>
          </w:tcPr>
          <w:p w14:paraId="7B4FE4AF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O fármaco A que é eliminado principalmente por metabolismo hepático foi administrado em paciente neonato</w:t>
            </w:r>
          </w:p>
        </w:tc>
        <w:tc>
          <w:tcPr>
            <w:tcW w:w="1152" w:type="dxa"/>
          </w:tcPr>
          <w:p w14:paraId="43050E3A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FF9C44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</w:tcPr>
          <w:p w14:paraId="701AA455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448" w:rsidRPr="00277648" w14:paraId="1EE53DA8" w14:textId="77777777" w:rsidTr="00D36C39">
        <w:tc>
          <w:tcPr>
            <w:tcW w:w="3776" w:type="dxa"/>
          </w:tcPr>
          <w:p w14:paraId="4F70FBA7" w14:textId="129305BC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>O fármaco C que é eliminado por excreção renal foi administrado em paciente com IMC&gt;40Kg/m</w:t>
            </w:r>
            <w:r w:rsidRPr="002776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7648">
              <w:rPr>
                <w:rFonts w:ascii="Times New Roman" w:hAnsi="Times New Roman" w:cs="Times New Roman"/>
                <w:sz w:val="28"/>
                <w:szCs w:val="28"/>
              </w:rPr>
              <w:t xml:space="preserve"> (obeso)</w:t>
            </w:r>
          </w:p>
        </w:tc>
        <w:tc>
          <w:tcPr>
            <w:tcW w:w="1152" w:type="dxa"/>
          </w:tcPr>
          <w:p w14:paraId="3C7322EA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0F3E68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</w:tcPr>
          <w:p w14:paraId="6BD9D5A0" w14:textId="77777777" w:rsidR="005A2448" w:rsidRPr="00277648" w:rsidRDefault="005A2448" w:rsidP="000218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7B2A79" w14:textId="67A0B7EE" w:rsidR="005A2448" w:rsidRPr="00277648" w:rsidRDefault="005A2448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D237E" w14:textId="4034F1C5" w:rsidR="00B76870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sz w:val="28"/>
          <w:szCs w:val="28"/>
        </w:rPr>
        <w:br w:type="page"/>
      </w:r>
      <w:r w:rsidR="00B76870" w:rsidRPr="00277648">
        <w:rPr>
          <w:rFonts w:ascii="Times New Roman" w:hAnsi="Times New Roman" w:cs="Times New Roman"/>
          <w:sz w:val="28"/>
          <w:szCs w:val="28"/>
        </w:rPr>
        <w:lastRenderedPageBreak/>
        <w:t xml:space="preserve">10- As figuras abaixo mostram </w:t>
      </w:r>
      <w:r w:rsidRPr="00277648">
        <w:rPr>
          <w:rFonts w:ascii="Times New Roman" w:hAnsi="Times New Roman" w:cs="Times New Roman"/>
          <w:sz w:val="28"/>
          <w:szCs w:val="28"/>
        </w:rPr>
        <w:t>valores de volume de distribuição</w:t>
      </w:r>
      <w:r w:rsidR="00D44985" w:rsidRPr="00277648">
        <w:rPr>
          <w:rFonts w:ascii="Times New Roman" w:hAnsi="Times New Roman" w:cs="Times New Roman"/>
          <w:sz w:val="28"/>
          <w:szCs w:val="28"/>
        </w:rPr>
        <w:t xml:space="preserve"> e </w:t>
      </w:r>
      <w:r w:rsidR="00B76870" w:rsidRPr="00277648">
        <w:rPr>
          <w:rFonts w:ascii="Times New Roman" w:hAnsi="Times New Roman" w:cs="Times New Roman"/>
          <w:sz w:val="28"/>
          <w:szCs w:val="28"/>
        </w:rPr>
        <w:t>fração livre (fração não-ligada às proteínas plasmáticas)</w:t>
      </w:r>
      <w:r w:rsidR="00D44985" w:rsidRPr="00277648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D44985" w:rsidRPr="00277648">
        <w:rPr>
          <w:rFonts w:ascii="Times New Roman" w:hAnsi="Times New Roman" w:cs="Times New Roman"/>
          <w:sz w:val="28"/>
          <w:szCs w:val="28"/>
        </w:rPr>
        <w:t>diazepam</w:t>
      </w:r>
      <w:proofErr w:type="spellEnd"/>
      <w:r w:rsidR="00D44985" w:rsidRPr="00277648">
        <w:rPr>
          <w:rFonts w:ascii="Times New Roman" w:hAnsi="Times New Roman" w:cs="Times New Roman"/>
          <w:sz w:val="28"/>
          <w:szCs w:val="28"/>
        </w:rPr>
        <w:t>,</w:t>
      </w:r>
      <w:r w:rsidR="00C33EDF" w:rsidRPr="00277648">
        <w:rPr>
          <w:rFonts w:ascii="Times New Roman" w:hAnsi="Times New Roman" w:cs="Times New Roman"/>
          <w:sz w:val="28"/>
          <w:szCs w:val="28"/>
        </w:rPr>
        <w:t xml:space="preserve"> um fármaco lipofílico,</w:t>
      </w:r>
      <w:r w:rsidR="00D44985" w:rsidRPr="00277648">
        <w:rPr>
          <w:rFonts w:ascii="Times New Roman" w:hAnsi="Times New Roman" w:cs="Times New Roman"/>
          <w:sz w:val="28"/>
          <w:szCs w:val="28"/>
        </w:rPr>
        <w:t xml:space="preserve"> bem como algumas modificações do organismo com o aumento da idade</w:t>
      </w:r>
      <w:r w:rsidR="00B76870" w:rsidRPr="00277648">
        <w:rPr>
          <w:rFonts w:ascii="Times New Roman" w:hAnsi="Times New Roman" w:cs="Times New Roman"/>
          <w:sz w:val="28"/>
          <w:szCs w:val="28"/>
        </w:rPr>
        <w:t xml:space="preserve"> do Diazepam em jovens e idosos.</w:t>
      </w:r>
    </w:p>
    <w:p w14:paraId="26CCB879" w14:textId="748289AC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863E52" wp14:editId="2C531EAD">
            <wp:simplePos x="0" y="0"/>
            <wp:positionH relativeFrom="column">
              <wp:posOffset>-449406</wp:posOffset>
            </wp:positionH>
            <wp:positionV relativeFrom="paragraph">
              <wp:posOffset>185301</wp:posOffset>
            </wp:positionV>
            <wp:extent cx="3075709" cy="2612246"/>
            <wp:effectExtent l="0" t="0" r="0" b="0"/>
            <wp:wrapNone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EE63B748-7220-4B40-ADE8-70E86EB444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EE63B748-7220-4B40-ADE8-70E86EB444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709" cy="2612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8392E5" w14:textId="15D0CF77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C03DBDE" wp14:editId="218CBD63">
            <wp:simplePos x="0" y="0"/>
            <wp:positionH relativeFrom="column">
              <wp:posOffset>2753581</wp:posOffset>
            </wp:positionH>
            <wp:positionV relativeFrom="paragraph">
              <wp:posOffset>50889</wp:posOffset>
            </wp:positionV>
            <wp:extent cx="2926293" cy="2488380"/>
            <wp:effectExtent l="0" t="0" r="7620" b="7620"/>
            <wp:wrapNone/>
            <wp:docPr id="7" name="Imagem 6">
              <a:extLst xmlns:a="http://schemas.openxmlformats.org/drawingml/2006/main">
                <a:ext uri="{FF2B5EF4-FFF2-40B4-BE49-F238E27FC236}">
                  <a16:creationId xmlns:a16="http://schemas.microsoft.com/office/drawing/2014/main" id="{897327E3-A128-4761-830A-ACBC1E2065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a16="http://schemas.microsoft.com/office/drawing/2014/main" id="{897327E3-A128-4761-830A-ACBC1E2065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293" cy="248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61A54" w14:textId="5B9CFE27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EFEC0" w14:textId="100FEAC3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DFA9A" w14:textId="2673D5E4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14D8A" w14:textId="12688C70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06E57" w14:textId="6FF5EEA6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D1377D" w14:textId="1D4A8084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11414" w14:textId="4BDC3216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A4245" w14:textId="424D2775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F9DE7" w14:textId="17897E10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5E8CF" w14:textId="268D3564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F0816" w14:textId="2F42CCBC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3B7010A" wp14:editId="46DA8432">
            <wp:simplePos x="0" y="0"/>
            <wp:positionH relativeFrom="column">
              <wp:posOffset>2759075</wp:posOffset>
            </wp:positionH>
            <wp:positionV relativeFrom="paragraph">
              <wp:posOffset>224790</wp:posOffset>
            </wp:positionV>
            <wp:extent cx="3482975" cy="1982470"/>
            <wp:effectExtent l="0" t="0" r="3175" b="0"/>
            <wp:wrapNone/>
            <wp:docPr id="31" name="Imagem 30">
              <a:extLst xmlns:a="http://schemas.openxmlformats.org/drawingml/2006/main">
                <a:ext uri="{FF2B5EF4-FFF2-40B4-BE49-F238E27FC236}">
                  <a16:creationId xmlns:a16="http://schemas.microsoft.com/office/drawing/2014/main" id="{314E887F-DD38-4A01-B552-4F078068CF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m 30">
                      <a:extLst>
                        <a:ext uri="{FF2B5EF4-FFF2-40B4-BE49-F238E27FC236}">
                          <a16:creationId xmlns:a16="http://schemas.microsoft.com/office/drawing/2014/main" id="{314E887F-DD38-4A01-B552-4F078068CF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2975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64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7A46E86" wp14:editId="1A914995">
            <wp:simplePos x="0" y="0"/>
            <wp:positionH relativeFrom="column">
              <wp:posOffset>-739893</wp:posOffset>
            </wp:positionH>
            <wp:positionV relativeFrom="paragraph">
              <wp:posOffset>225174</wp:posOffset>
            </wp:positionV>
            <wp:extent cx="3144612" cy="2039328"/>
            <wp:effectExtent l="0" t="0" r="0" b="0"/>
            <wp:wrapNone/>
            <wp:docPr id="27" name="Imagem 26">
              <a:extLst xmlns:a="http://schemas.openxmlformats.org/drawingml/2006/main">
                <a:ext uri="{FF2B5EF4-FFF2-40B4-BE49-F238E27FC236}">
                  <a16:creationId xmlns:a16="http://schemas.microsoft.com/office/drawing/2014/main" id="{F9167B3C-C70A-44AF-A556-17E74C5591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m 26">
                      <a:extLst>
                        <a:ext uri="{FF2B5EF4-FFF2-40B4-BE49-F238E27FC236}">
                          <a16:creationId xmlns:a16="http://schemas.microsoft.com/office/drawing/2014/main" id="{F9167B3C-C70A-44AF-A556-17E74C5591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4612" cy="2039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1380D" w14:textId="2C7E00AC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5B3FC" w14:textId="6692F80C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379A9" w14:textId="6F9EFF17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D061F" w14:textId="25D0BB57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FB78B" w14:textId="17213F84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E73A2" w14:textId="00F6EF0A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CF660" w14:textId="69C48D00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5F3D9" w14:textId="77777777" w:rsidR="00D44985" w:rsidRPr="00277648" w:rsidRDefault="00D44985" w:rsidP="0002187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NL"/>
        </w:rPr>
      </w:pPr>
      <w:r w:rsidRPr="00277648">
        <w:rPr>
          <w:rFonts w:ascii="Times New Roman" w:hAnsi="Times New Roman" w:cs="Times New Roman"/>
          <w:sz w:val="28"/>
          <w:szCs w:val="28"/>
        </w:rPr>
        <w:t>Considerando as informações fornecidas, responda:</w:t>
      </w:r>
    </w:p>
    <w:p w14:paraId="5CD8824E" w14:textId="716887D8" w:rsidR="00D44985" w:rsidRPr="00277648" w:rsidRDefault="00D44985" w:rsidP="0002187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NL"/>
        </w:rPr>
      </w:pPr>
      <w:r w:rsidRPr="00277648">
        <w:rPr>
          <w:rFonts w:ascii="Times New Roman" w:hAnsi="Times New Roman" w:cs="Times New Roman"/>
          <w:sz w:val="28"/>
          <w:szCs w:val="28"/>
        </w:rPr>
        <w:t>A) Explique o volume de distribuição</w:t>
      </w:r>
      <w:r w:rsidR="00C33EDF" w:rsidRPr="00277648">
        <w:rPr>
          <w:rFonts w:ascii="Times New Roman" w:hAnsi="Times New Roman" w:cs="Times New Roman"/>
          <w:sz w:val="28"/>
          <w:szCs w:val="28"/>
        </w:rPr>
        <w:t xml:space="preserve"> e a fração livre </w:t>
      </w:r>
      <w:r w:rsidRPr="00277648">
        <w:rPr>
          <w:rFonts w:ascii="Times New Roman" w:hAnsi="Times New Roman" w:cs="Times New Roman"/>
          <w:sz w:val="28"/>
          <w:szCs w:val="28"/>
        </w:rPr>
        <w:t>do</w:t>
      </w:r>
      <w:r w:rsidR="00C33EDF" w:rsidRPr="0027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EDF" w:rsidRPr="00277648">
        <w:rPr>
          <w:rFonts w:ascii="Times New Roman" w:hAnsi="Times New Roman" w:cs="Times New Roman"/>
          <w:sz w:val="28"/>
          <w:szCs w:val="28"/>
        </w:rPr>
        <w:t>d</w:t>
      </w:r>
      <w:r w:rsidRPr="00277648">
        <w:rPr>
          <w:rFonts w:ascii="Times New Roman" w:hAnsi="Times New Roman" w:cs="Times New Roman"/>
          <w:sz w:val="28"/>
          <w:szCs w:val="28"/>
        </w:rPr>
        <w:t>iazepam</w:t>
      </w:r>
      <w:proofErr w:type="spellEnd"/>
      <w:r w:rsidRPr="00277648">
        <w:rPr>
          <w:rFonts w:ascii="Times New Roman" w:hAnsi="Times New Roman" w:cs="Times New Roman"/>
          <w:sz w:val="28"/>
          <w:szCs w:val="28"/>
        </w:rPr>
        <w:t xml:space="preserve"> observado em idosos.</w:t>
      </w:r>
    </w:p>
    <w:p w14:paraId="5C33FD75" w14:textId="518F62A5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NL"/>
        </w:rPr>
      </w:pPr>
    </w:p>
    <w:p w14:paraId="5AF5D277" w14:textId="77777777" w:rsidR="005779EB" w:rsidRPr="00277648" w:rsidRDefault="005779EB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779EB" w:rsidRPr="00277648" w:rsidSect="00243CBA">
          <w:footerReference w:type="default" r:id="rId13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24F47DDF" w14:textId="46A6B297" w:rsidR="008A6C31" w:rsidRPr="00277648" w:rsidRDefault="005779EB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48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C1922" wp14:editId="4D6EDD10">
                <wp:simplePos x="0" y="0"/>
                <wp:positionH relativeFrom="column">
                  <wp:posOffset>2229284</wp:posOffset>
                </wp:positionH>
                <wp:positionV relativeFrom="paragraph">
                  <wp:posOffset>-166464</wp:posOffset>
                </wp:positionV>
                <wp:extent cx="3915239" cy="369332"/>
                <wp:effectExtent l="0" t="0" r="0" b="0"/>
                <wp:wrapNone/>
                <wp:docPr id="1" name="CaixaDe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523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3B44EF" w14:textId="77777777" w:rsidR="005779EB" w:rsidRDefault="005779EB" w:rsidP="005779EB">
                            <w:pPr>
                              <w:rPr>
                                <w:sz w:val="24"/>
                                <w:szCs w:val="24"/>
                                <w:lang w:val="en-NL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Atividade enzimática durante a gravidez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9C1922" id="_x0000_t202" coordsize="21600,21600" o:spt="202" path="m,l,21600r21600,l21600,xe">
                <v:stroke joinstyle="miter"/>
                <v:path gradientshapeok="t" o:connecttype="rect"/>
              </v:shapetype>
              <v:shape id="CaixaDeTexto 6" o:spid="_x0000_s1026" type="#_x0000_t202" style="position:absolute;left:0;text-align:left;margin-left:175.55pt;margin-top:-13.1pt;width:308.3pt;height:29.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" filled="f" stroked="f">
                <v:textbox style="mso-fit-shape-to-text:t">
                  <w:txbxContent>
                    <w:p w14:paraId="173B44EF" w14:textId="77777777" w:rsidR="005779EB" w:rsidRDefault="005779EB" w:rsidP="005779EB">
                      <w:pPr>
                        <w:rPr>
                          <w:sz w:val="24"/>
                          <w:szCs w:val="24"/>
                          <w:lang w:val="en-NL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Atividade enzimática durante a gravidez</w:t>
                      </w:r>
                    </w:p>
                  </w:txbxContent>
                </v:textbox>
              </v:shape>
            </w:pict>
          </mc:Fallback>
        </mc:AlternateContent>
      </w:r>
      <w:r w:rsidRPr="00277648">
        <w:rPr>
          <w:rFonts w:ascii="Times New Roman" w:hAnsi="Times New Roman" w:cs="Times New Roman"/>
          <w:sz w:val="28"/>
          <w:szCs w:val="28"/>
        </w:rPr>
        <w:t xml:space="preserve">11- </w:t>
      </w:r>
    </w:p>
    <w:p w14:paraId="19F069BD" w14:textId="041E29A5" w:rsidR="005779EB" w:rsidRPr="00277648" w:rsidRDefault="00021873" w:rsidP="000218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27764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5D26E79" wp14:editId="37B63CE8">
            <wp:simplePos x="0" y="0"/>
            <wp:positionH relativeFrom="column">
              <wp:posOffset>1674061</wp:posOffset>
            </wp:positionH>
            <wp:positionV relativeFrom="paragraph">
              <wp:posOffset>11656</wp:posOffset>
            </wp:positionV>
            <wp:extent cx="4829993" cy="3113892"/>
            <wp:effectExtent l="0" t="0" r="8890" b="0"/>
            <wp:wrapNone/>
            <wp:docPr id="2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6CC6C7CC-A8BB-444D-89C5-BC9C743DAE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6CC6C7CC-A8BB-444D-89C5-BC9C743DAE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29993" cy="3113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B9365" w14:textId="479A1F4B" w:rsidR="005779EB" w:rsidRPr="00277648" w:rsidRDefault="005779EB" w:rsidP="000218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14:paraId="7352FA61" w14:textId="77777777" w:rsidR="005779EB" w:rsidRPr="00277648" w:rsidRDefault="005779EB" w:rsidP="000218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14:paraId="5FAE29E7" w14:textId="77777777" w:rsidR="005779EB" w:rsidRPr="00277648" w:rsidRDefault="005779EB" w:rsidP="000218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14:paraId="52F865EE" w14:textId="77777777" w:rsidR="005779EB" w:rsidRPr="00277648" w:rsidRDefault="005779EB" w:rsidP="000218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14:paraId="14CB5B69" w14:textId="77777777" w:rsidR="005779EB" w:rsidRPr="00277648" w:rsidRDefault="005779EB" w:rsidP="000218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14:paraId="09FCF238" w14:textId="77777777" w:rsidR="005779EB" w:rsidRPr="00277648" w:rsidRDefault="005779EB" w:rsidP="000218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14:paraId="1B8C136B" w14:textId="77777777" w:rsidR="00021873" w:rsidRPr="00277648" w:rsidRDefault="00021873" w:rsidP="000218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14:paraId="4AD80524" w14:textId="330B26D3" w:rsidR="005779EB" w:rsidRPr="00277648" w:rsidRDefault="005779EB" w:rsidP="000218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27764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A tabela abaixo demonstra os valores de </w:t>
      </w:r>
      <w:proofErr w:type="spellStart"/>
      <w:r w:rsidRPr="0027764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clearance</w:t>
      </w:r>
      <w:proofErr w:type="spellEnd"/>
      <w:r w:rsidRPr="0027764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27764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mL</w:t>
      </w:r>
      <w:proofErr w:type="spellEnd"/>
      <w:r w:rsidRPr="0027764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/h) do Fármaco A e B. De acordo com as informações de atividade enzimática do gráfico acima, responda:</w:t>
      </w:r>
    </w:p>
    <w:p w14:paraId="4DDD2BD1" w14:textId="77777777" w:rsidR="009054EA" w:rsidRPr="00277648" w:rsidRDefault="009054EA" w:rsidP="000218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tbl>
      <w:tblPr>
        <w:tblW w:w="13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00"/>
        <w:gridCol w:w="2680"/>
        <w:gridCol w:w="1700"/>
        <w:gridCol w:w="2340"/>
        <w:gridCol w:w="3960"/>
      </w:tblGrid>
      <w:tr w:rsidR="009054EA" w:rsidRPr="009054EA" w14:paraId="57B93348" w14:textId="77777777" w:rsidTr="00EA3664">
        <w:trPr>
          <w:trHeight w:val="20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C98199" w14:textId="77777777" w:rsidR="009054EA" w:rsidRPr="009054EA" w:rsidRDefault="009054EA" w:rsidP="00EA3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NL"/>
              </w:rPr>
            </w:pP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7D8E05" w14:textId="77777777" w:rsidR="009054EA" w:rsidRPr="009054EA" w:rsidRDefault="009054EA" w:rsidP="00EA3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NL"/>
              </w:rPr>
            </w:pPr>
            <w:r w:rsidRPr="00905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Não-grávida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BE1B92" w14:textId="77777777" w:rsidR="009054EA" w:rsidRPr="009054EA" w:rsidRDefault="009054EA" w:rsidP="00EA3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NL"/>
              </w:rPr>
            </w:pPr>
            <w:r w:rsidRPr="00905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Grávida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34B45D" w14:textId="77777777" w:rsidR="009054EA" w:rsidRPr="009054EA" w:rsidRDefault="009054EA" w:rsidP="00EA3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NL"/>
              </w:rPr>
            </w:pPr>
            <w:r w:rsidRPr="00905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Metabolismo</w:t>
            </w: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F8253B" w14:textId="77777777" w:rsidR="009054EA" w:rsidRPr="009054EA" w:rsidRDefault="009054EA" w:rsidP="00EA3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NL"/>
              </w:rPr>
            </w:pPr>
            <w:r w:rsidRPr="00905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Consequência clínica</w:t>
            </w:r>
          </w:p>
        </w:tc>
      </w:tr>
      <w:tr w:rsidR="009054EA" w:rsidRPr="009054EA" w14:paraId="79E9D5DC" w14:textId="77777777" w:rsidTr="00EA3664">
        <w:trPr>
          <w:trHeight w:val="20"/>
        </w:trPr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F12BE4" w14:textId="77777777" w:rsidR="009054EA" w:rsidRPr="009054EA" w:rsidRDefault="009054EA" w:rsidP="00EA3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NL"/>
              </w:rPr>
            </w:pPr>
            <w:r w:rsidRPr="009054EA">
              <w:rPr>
                <w:rFonts w:ascii="Times New Roman" w:hAnsi="Times New Roman" w:cs="Times New Roman"/>
                <w:sz w:val="28"/>
                <w:szCs w:val="28"/>
              </w:rPr>
              <w:t>Fármaco A</w:t>
            </w:r>
          </w:p>
        </w:tc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2DC8C2" w14:textId="77777777" w:rsidR="009054EA" w:rsidRPr="009054EA" w:rsidRDefault="009054EA" w:rsidP="00EA3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NL"/>
              </w:rPr>
            </w:pPr>
            <w:r w:rsidRPr="009054EA">
              <w:rPr>
                <w:rFonts w:ascii="Times New Roman" w:hAnsi="Times New Roman" w:cs="Times New Roman"/>
                <w:sz w:val="28"/>
                <w:szCs w:val="28"/>
              </w:rPr>
              <w:t>122,6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7B88EE" w14:textId="68950B90" w:rsidR="009054EA" w:rsidRPr="009054EA" w:rsidRDefault="009054EA" w:rsidP="00EA3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NL"/>
              </w:rPr>
            </w:pPr>
            <w:r w:rsidRPr="009054EA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40CCC2" w14:textId="77777777" w:rsidR="009054EA" w:rsidRPr="009054EA" w:rsidRDefault="009054EA" w:rsidP="00EA3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NL"/>
              </w:rPr>
            </w:pPr>
          </w:p>
        </w:tc>
        <w:tc>
          <w:tcPr>
            <w:tcW w:w="3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FBEE18" w14:textId="77777777" w:rsidR="009054EA" w:rsidRPr="009054EA" w:rsidRDefault="009054EA" w:rsidP="00EA3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NL"/>
              </w:rPr>
            </w:pPr>
          </w:p>
        </w:tc>
      </w:tr>
      <w:tr w:rsidR="009054EA" w:rsidRPr="009054EA" w14:paraId="5B3F34F5" w14:textId="77777777" w:rsidTr="00EA3664">
        <w:trPr>
          <w:trHeight w:val="20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BE57DA" w14:textId="77777777" w:rsidR="009054EA" w:rsidRPr="009054EA" w:rsidRDefault="009054EA" w:rsidP="00EA3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NL"/>
              </w:rPr>
            </w:pPr>
            <w:r w:rsidRPr="009054EA">
              <w:rPr>
                <w:rFonts w:ascii="Times New Roman" w:hAnsi="Times New Roman" w:cs="Times New Roman"/>
                <w:sz w:val="28"/>
                <w:szCs w:val="28"/>
              </w:rPr>
              <w:t>Fármaco B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3D14A6" w14:textId="77777777" w:rsidR="009054EA" w:rsidRPr="009054EA" w:rsidRDefault="009054EA" w:rsidP="00EA3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NL"/>
              </w:rPr>
            </w:pPr>
            <w:r w:rsidRPr="009054E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4DDE9A" w14:textId="77777777" w:rsidR="009054EA" w:rsidRPr="009054EA" w:rsidRDefault="009054EA" w:rsidP="00EA3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NL"/>
              </w:rPr>
            </w:pPr>
            <w:r w:rsidRPr="009054E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617990" w14:textId="77777777" w:rsidR="009054EA" w:rsidRPr="009054EA" w:rsidRDefault="009054EA" w:rsidP="00EA3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NL"/>
              </w:rPr>
            </w:pP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8144F4" w14:textId="77777777" w:rsidR="009054EA" w:rsidRPr="009054EA" w:rsidRDefault="009054EA" w:rsidP="00EA3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NL"/>
              </w:rPr>
            </w:pPr>
          </w:p>
        </w:tc>
      </w:tr>
    </w:tbl>
    <w:p w14:paraId="3382FF3A" w14:textId="77777777" w:rsidR="009054EA" w:rsidRPr="00277648" w:rsidRDefault="009054EA" w:rsidP="00021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NL"/>
        </w:rPr>
      </w:pPr>
    </w:p>
    <w:p w14:paraId="5C4A2412" w14:textId="77777777" w:rsidR="005779EB" w:rsidRPr="00277648" w:rsidRDefault="005779EB" w:rsidP="000218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NL"/>
        </w:rPr>
      </w:pPr>
      <w:r w:rsidRPr="0027764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Qual(</w:t>
      </w:r>
      <w:proofErr w:type="spellStart"/>
      <w:r w:rsidRPr="0027764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is</w:t>
      </w:r>
      <w:proofErr w:type="spellEnd"/>
      <w:r w:rsidRPr="0027764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) a(s) enzima(s) envolvida(s) no metabolismo do Fármaco A e B?</w:t>
      </w:r>
    </w:p>
    <w:p w14:paraId="2356B942" w14:textId="77777777" w:rsidR="005779EB" w:rsidRPr="00277648" w:rsidRDefault="005779EB" w:rsidP="000218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NL"/>
        </w:rPr>
      </w:pPr>
      <w:r w:rsidRPr="0027764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Considerando que ambos os Fármacos, A e B, são fármacos ativos que sofrem metabolismo produzindo metabólitos inativos, qual a provável consequência clínica (toxicidade ou falta de eficácia terapêutica) esperada para cada fármaco quando administrado durante a gravidez?</w:t>
      </w:r>
    </w:p>
    <w:p w14:paraId="1C13E362" w14:textId="2BCED437" w:rsidR="008A6C31" w:rsidRPr="00277648" w:rsidRDefault="008A6C31" w:rsidP="00021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6C31" w:rsidRPr="00277648" w:rsidSect="005779EB">
      <w:pgSz w:w="16840" w:h="11900" w:orient="landscape"/>
      <w:pgMar w:top="1699" w:right="1411" w:bottom="1699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89B9E" w14:textId="77777777" w:rsidR="0007553C" w:rsidRDefault="0007553C">
      <w:pPr>
        <w:spacing w:after="0" w:line="240" w:lineRule="auto"/>
      </w:pPr>
      <w:r>
        <w:separator/>
      </w:r>
    </w:p>
  </w:endnote>
  <w:endnote w:type="continuationSeparator" w:id="0">
    <w:p w14:paraId="01EC1110" w14:textId="77777777" w:rsidR="0007553C" w:rsidRDefault="0007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DEA5" w14:textId="77777777" w:rsidR="00B05011" w:rsidRDefault="0007553C">
    <w:pPr>
      <w:pStyle w:val="Footer"/>
    </w:pPr>
  </w:p>
  <w:p w14:paraId="23DD4E76" w14:textId="77777777" w:rsidR="00B05011" w:rsidRDefault="0007553C">
    <w:pPr>
      <w:pStyle w:val="Footer"/>
    </w:pPr>
  </w:p>
  <w:p w14:paraId="7C17DBA1" w14:textId="77777777" w:rsidR="00B05011" w:rsidRDefault="00075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54FFB" w14:textId="77777777" w:rsidR="0007553C" w:rsidRDefault="0007553C">
      <w:pPr>
        <w:spacing w:after="0" w:line="240" w:lineRule="auto"/>
      </w:pPr>
      <w:r>
        <w:separator/>
      </w:r>
    </w:p>
  </w:footnote>
  <w:footnote w:type="continuationSeparator" w:id="0">
    <w:p w14:paraId="62C1E403" w14:textId="77777777" w:rsidR="0007553C" w:rsidRDefault="0007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5312F"/>
    <w:multiLevelType w:val="hybridMultilevel"/>
    <w:tmpl w:val="E0D84C7E"/>
    <w:lvl w:ilvl="0" w:tplc="E76EF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427CF"/>
    <w:multiLevelType w:val="hybridMultilevel"/>
    <w:tmpl w:val="E452D614"/>
    <w:lvl w:ilvl="0" w:tplc="50147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48C"/>
    <w:multiLevelType w:val="hybridMultilevel"/>
    <w:tmpl w:val="E9D2C87E"/>
    <w:lvl w:ilvl="0" w:tplc="3A66B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2201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5EAC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46CAF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22C8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72EB6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4A678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B248A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F45D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34842"/>
    <w:multiLevelType w:val="hybridMultilevel"/>
    <w:tmpl w:val="B61834F8"/>
    <w:lvl w:ilvl="0" w:tplc="5A12E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8B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EB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4D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EC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E3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6D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EE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2F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833B17"/>
    <w:multiLevelType w:val="hybridMultilevel"/>
    <w:tmpl w:val="31468F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54"/>
    <w:rsid w:val="00021873"/>
    <w:rsid w:val="0007553C"/>
    <w:rsid w:val="00243CBA"/>
    <w:rsid w:val="00277648"/>
    <w:rsid w:val="00297BF6"/>
    <w:rsid w:val="004A4762"/>
    <w:rsid w:val="004C6750"/>
    <w:rsid w:val="00542691"/>
    <w:rsid w:val="005779EB"/>
    <w:rsid w:val="005A2448"/>
    <w:rsid w:val="006A4670"/>
    <w:rsid w:val="006A6254"/>
    <w:rsid w:val="007948AD"/>
    <w:rsid w:val="008467A7"/>
    <w:rsid w:val="008A6C31"/>
    <w:rsid w:val="008E4238"/>
    <w:rsid w:val="009054EA"/>
    <w:rsid w:val="00B76870"/>
    <w:rsid w:val="00C33EDF"/>
    <w:rsid w:val="00C72979"/>
    <w:rsid w:val="00D435CF"/>
    <w:rsid w:val="00D44985"/>
    <w:rsid w:val="00D8207D"/>
    <w:rsid w:val="00EA3664"/>
    <w:rsid w:val="00F9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8177"/>
  <w15:chartTrackingRefBased/>
  <w15:docId w15:val="{858C6DD3-462C-BF44-A4D3-6962A771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2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38"/>
    <w:pPr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423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423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5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Lanchote</dc:creator>
  <cp:keywords/>
  <dc:description/>
  <cp:lastModifiedBy>Jhohann Benzi</cp:lastModifiedBy>
  <cp:revision>4</cp:revision>
  <dcterms:created xsi:type="dcterms:W3CDTF">2020-09-18T12:42:00Z</dcterms:created>
  <dcterms:modified xsi:type="dcterms:W3CDTF">2020-09-18T15:33:00Z</dcterms:modified>
</cp:coreProperties>
</file>