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rPr>
          <w:rFonts w:ascii="Cambria" w:hAnsi="Cambria"/>
          <w:sz w:val="18"/>
          <w:szCs w:val="18"/>
        </w:rPr>
      </w:pPr>
      <w:r>
        <w:rPr>
          <w:rFonts w:ascii="Cambria" w:hAnsi="Cambria"/>
          <w:sz w:val="18"/>
          <w:szCs w:val="18"/>
        </w:rPr>
        <w:t>Programa de Pós-Graduação em Recursos Florestais</w:t>
      </w:r>
    </w:p>
    <w:p>
      <w:pPr>
        <w:pStyle w:val="Normal"/>
        <w:rPr>
          <w:rFonts w:ascii="Cambria" w:hAnsi="Cambria"/>
          <w:sz w:val="18"/>
          <w:szCs w:val="18"/>
        </w:rPr>
      </w:pPr>
      <w:r>
        <w:rPr>
          <w:rFonts w:ascii="Cambria" w:hAnsi="Cambria"/>
          <w:sz w:val="18"/>
          <w:szCs w:val="18"/>
        </w:rPr>
        <w:t>DISCIPLINA: LCF5874 - Manejo de Florestas Nativas Tropicais - 2020</w:t>
      </w:r>
    </w:p>
    <w:p>
      <w:pPr>
        <w:pStyle w:val="Normal1"/>
        <w:suppressAutoHyphens w:val="false"/>
        <w:spacing w:lineRule="atLeast" w:line="270"/>
        <w:jc w:val="center"/>
        <w:rPr>
          <w:rFonts w:ascii="Cambria" w:hAnsi="Cambria"/>
          <w:sz w:val="18"/>
          <w:szCs w:val="18"/>
        </w:rPr>
      </w:pPr>
      <w:r>
        <w:rPr>
          <w:rFonts w:ascii="Cambria" w:hAnsi="Cambria"/>
          <w:sz w:val="18"/>
          <w:szCs w:val="18"/>
        </w:rPr>
        <w:t>LOCAL: Sextas-feiras, 08:00-12:00 h na ESALQ – Departamento de Ciências Florestais,</w:t>
      </w:r>
    </w:p>
    <w:p>
      <w:pPr>
        <w:pStyle w:val="Normal1"/>
        <w:suppressAutoHyphens w:val="false"/>
        <w:spacing w:lineRule="atLeast" w:line="270"/>
        <w:jc w:val="center"/>
        <w:rPr/>
      </w:pPr>
      <w:r>
        <w:rPr>
          <w:rStyle w:val="Fontepargpadro"/>
          <w:rFonts w:ascii="Cambria" w:hAnsi="Cambria"/>
          <w:b/>
          <w:bCs/>
          <w:color w:val="000000"/>
          <w:sz w:val="18"/>
          <w:szCs w:val="18"/>
        </w:rPr>
        <w:t>Google meet:</w:t>
      </w:r>
      <w:r>
        <w:rPr>
          <w:rStyle w:val="Fontepargpadro"/>
          <w:rFonts w:ascii="Cambria" w:hAnsi="Cambria"/>
          <w:color w:val="000000"/>
          <w:sz w:val="18"/>
          <w:szCs w:val="18"/>
        </w:rPr>
        <w:t xml:space="preserve"> </w:t>
      </w:r>
      <w:r>
        <w:rPr>
          <w:rStyle w:val="Fontepargpadro"/>
          <w:rFonts w:eastAsia="Times New Roman" w:cs="Arial" w:ascii="Cambria" w:hAnsi="Cambria"/>
          <w:color w:val="000000"/>
          <w:spacing w:val="5"/>
          <w:kern w:val="0"/>
          <w:sz w:val="18"/>
          <w:szCs w:val="18"/>
          <w:lang w:val="pt-BR" w:eastAsia="pt-BR" w:bidi="ar-SA"/>
        </w:rPr>
        <w:t>meet.google.com/wvg-cbaj-sur</w:t>
      </w:r>
    </w:p>
    <w:p>
      <w:pPr>
        <w:pStyle w:val="Normal"/>
        <w:rPr>
          <w:rFonts w:ascii="Cambria" w:hAnsi="Cambria"/>
          <w:sz w:val="18"/>
          <w:szCs w:val="18"/>
        </w:rPr>
      </w:pPr>
      <w:r>
        <w:rPr>
          <w:rFonts w:ascii="Cambria" w:hAnsi="Cambria"/>
          <w:sz w:val="18"/>
          <w:szCs w:val="18"/>
        </w:rPr>
        <w:t>Docente responsável: Edson José Vidal da Silva (edson.vidal@usp.br)</w:t>
      </w:r>
    </w:p>
    <w:p>
      <w:pPr>
        <w:pStyle w:val="Normal"/>
        <w:rPr>
          <w:rFonts w:ascii="Cambria" w:hAnsi="Cambria"/>
          <w:sz w:val="18"/>
          <w:szCs w:val="18"/>
        </w:rPr>
      </w:pPr>
      <w:r>
        <w:rPr>
          <w:rFonts w:ascii="Cambria" w:hAnsi="Cambria"/>
          <w:sz w:val="18"/>
          <w:szCs w:val="18"/>
        </w:rPr>
        <w:t>Programa da Disciplina 2020</w:t>
      </w:r>
    </w:p>
    <w:p>
      <w:pPr>
        <w:pStyle w:val="Normal"/>
        <w:rPr/>
      </w:pPr>
      <w:r>
        <w:rPr>
          <w:rStyle w:val="Fontepargpadro"/>
          <w:rFonts w:ascii="Cambria" w:hAnsi="Cambria"/>
          <w:sz w:val="18"/>
          <w:szCs w:val="18"/>
        </w:rPr>
        <w:t xml:space="preserve">Nº DE CRÉDITOS: 08 </w:t>
      </w:r>
      <w:r>
        <w:rPr>
          <w:rStyle w:val="Fontepargpadro"/>
          <w:rFonts w:ascii="Cambria" w:hAnsi="Cambria"/>
          <w:caps/>
          <w:sz w:val="18"/>
          <w:szCs w:val="18"/>
        </w:rPr>
        <w:t>Aulas Teóricas:</w:t>
      </w:r>
      <w:r>
        <w:rPr>
          <w:rStyle w:val="Fontepargpadro"/>
          <w:rFonts w:ascii="Cambria" w:hAnsi="Cambria"/>
          <w:sz w:val="18"/>
          <w:szCs w:val="18"/>
        </w:rPr>
        <w:t xml:space="preserve"> 4  </w:t>
      </w:r>
      <w:r>
        <w:rPr>
          <w:rStyle w:val="Fontepargpadro"/>
          <w:rFonts w:ascii="Cambria" w:hAnsi="Cambria"/>
          <w:caps/>
          <w:sz w:val="18"/>
          <w:szCs w:val="18"/>
        </w:rPr>
        <w:t>Horas de Estudo:</w:t>
      </w:r>
      <w:r>
        <w:rPr>
          <w:rStyle w:val="Fontepargpadro"/>
          <w:rFonts w:ascii="Cambria" w:hAnsi="Cambria"/>
          <w:sz w:val="18"/>
          <w:szCs w:val="18"/>
        </w:rPr>
        <w:t xml:space="preserve"> 4  DURAÇÃO EM SEMANAS: 06</w:t>
      </w:r>
    </w:p>
    <w:p>
      <w:pPr>
        <w:pStyle w:val="Normal"/>
        <w:rPr>
          <w:rFonts w:ascii="Cambria" w:hAnsi="Cambria"/>
          <w:sz w:val="18"/>
          <w:szCs w:val="18"/>
        </w:rPr>
      </w:pPr>
      <w:r>
        <w:rPr>
          <w:rFonts w:ascii="Cambria" w:hAnsi="Cambria"/>
          <w:sz w:val="18"/>
          <w:szCs w:val="18"/>
        </w:rPr>
        <w:t>OBJETIVOS:</w:t>
      </w:r>
    </w:p>
    <w:p>
      <w:pPr>
        <w:pStyle w:val="Normal"/>
        <w:rPr>
          <w:rFonts w:ascii="Cambria" w:hAnsi="Cambria"/>
          <w:sz w:val="18"/>
          <w:szCs w:val="18"/>
          <w:lang w:val="pt-PT" w:eastAsia="pt-PT"/>
        </w:rPr>
      </w:pPr>
      <w:r>
        <w:rPr>
          <w:rFonts w:ascii="Cambria" w:hAnsi="Cambria"/>
          <w:sz w:val="18"/>
          <w:szCs w:val="18"/>
          <w:lang w:val="pt-PT" w:eastAsia="pt-PT"/>
        </w:rPr>
        <w:t>Capacitar os estudantes na compreensão dos avanços e desafios relacionados aos aspectos ecológicos, econômicos e sociais do manejo florestal para promover conservação e desenvolvimento dos recursos florestais nativos.</w:t>
      </w:r>
    </w:p>
    <w:p>
      <w:pPr>
        <w:pStyle w:val="Normal"/>
        <w:rPr>
          <w:rFonts w:ascii="Cambria" w:hAnsi="Cambria"/>
          <w:sz w:val="18"/>
          <w:szCs w:val="18"/>
        </w:rPr>
      </w:pPr>
      <w:r>
        <w:rPr>
          <w:rFonts w:ascii="Cambria" w:hAnsi="Cambria"/>
          <w:sz w:val="18"/>
          <w:szCs w:val="18"/>
        </w:rPr>
        <w:t>EMENTAS:</w:t>
      </w:r>
    </w:p>
    <w:p>
      <w:pPr>
        <w:pStyle w:val="Normal"/>
        <w:rPr>
          <w:rFonts w:ascii="Cambria" w:hAnsi="Cambria"/>
          <w:sz w:val="18"/>
          <w:szCs w:val="18"/>
          <w:lang w:val="pt-PT" w:eastAsia="pt-PT"/>
        </w:rPr>
      </w:pPr>
      <w:r>
        <w:rPr>
          <w:rFonts w:ascii="Cambria" w:hAnsi="Cambria"/>
          <w:sz w:val="18"/>
          <w:szCs w:val="18"/>
          <w:lang w:val="pt-PT" w:eastAsia="pt-PT"/>
        </w:rPr>
        <w:t>O programa da disciplina está estruturado em quatro grandes tópicos: (i) repartição das florestas mundiais e das florestas tropicais úmidas; (ii) principais características ecológicas das florestas para definição de um manejo mais adaptado às exigências ecológicas das espécies; (iii) os principais sistemas de manejo desenvolvidos nas florestas tropicais naturais e exemplos de manejo de florestas naturais brasileiras; e (iv) novas tendências no manejo de florestas tropicais úmidas.</w:t>
      </w:r>
    </w:p>
    <w:p>
      <w:pPr>
        <w:pStyle w:val="Normal"/>
        <w:rPr>
          <w:rFonts w:ascii="Cambria" w:hAnsi="Cambria"/>
          <w:sz w:val="18"/>
          <w:szCs w:val="18"/>
        </w:rPr>
      </w:pPr>
      <w:r>
        <w:rPr>
          <w:rFonts w:ascii="Cambria" w:hAnsi="Cambria"/>
          <w:sz w:val="18"/>
          <w:szCs w:val="18"/>
        </w:rPr>
      </w:r>
    </w:p>
    <w:p>
      <w:pPr>
        <w:pStyle w:val="Normal"/>
        <w:rPr>
          <w:rFonts w:ascii="Cambria" w:hAnsi="Cambria"/>
          <w:sz w:val="18"/>
          <w:szCs w:val="18"/>
        </w:rPr>
      </w:pPr>
      <w:r>
        <w:rPr>
          <w:rFonts w:ascii="Cambria" w:hAnsi="Cambria"/>
          <w:sz w:val="18"/>
          <w:szCs w:val="18"/>
        </w:rPr>
        <w:t>CRITÉRIOS DE AVALIAÇÃO:</w:t>
      </w:r>
    </w:p>
    <w:p>
      <w:pPr>
        <w:pStyle w:val="Normal"/>
        <w:rPr>
          <w:rFonts w:ascii="Cambria" w:hAnsi="Cambria"/>
          <w:sz w:val="18"/>
          <w:szCs w:val="18"/>
        </w:rPr>
      </w:pPr>
      <w:r>
        <w:rPr>
          <w:rFonts w:ascii="Cambria" w:hAnsi="Cambria"/>
          <w:sz w:val="18"/>
          <w:szCs w:val="18"/>
        </w:rPr>
        <w:t>A avaliação individual dos alunos consistirá nos seguintes atributos:</w:t>
      </w:r>
    </w:p>
    <w:p>
      <w:pPr>
        <w:pStyle w:val="Normal"/>
        <w:rPr>
          <w:rFonts w:ascii="Cambria" w:hAnsi="Cambria"/>
          <w:sz w:val="18"/>
          <w:szCs w:val="18"/>
        </w:rPr>
      </w:pPr>
      <w:r>
        <w:rPr>
          <w:rFonts w:ascii="Cambria" w:hAnsi="Cambria"/>
          <w:sz w:val="18"/>
          <w:szCs w:val="18"/>
        </w:rPr>
        <w:t>Participação em sala de aula: inclui participação nos debates semanais (Peso=0,5)</w:t>
      </w:r>
    </w:p>
    <w:p>
      <w:pPr>
        <w:pStyle w:val="Normal"/>
        <w:rPr>
          <w:rFonts w:ascii="Cambria" w:hAnsi="Cambria"/>
          <w:sz w:val="18"/>
          <w:szCs w:val="18"/>
        </w:rPr>
      </w:pPr>
      <w:r>
        <w:rPr>
          <w:rFonts w:ascii="Cambria" w:hAnsi="Cambria"/>
          <w:sz w:val="18"/>
          <w:szCs w:val="18"/>
        </w:rPr>
        <w:t>Seminário parcial Individual (Peso = 2,0)</w:t>
      </w:r>
    </w:p>
    <w:p>
      <w:pPr>
        <w:pStyle w:val="Normal"/>
        <w:rPr>
          <w:rFonts w:ascii="Cambria" w:hAnsi="Cambria"/>
          <w:sz w:val="18"/>
          <w:szCs w:val="18"/>
        </w:rPr>
      </w:pPr>
      <w:r>
        <w:rPr>
          <w:rFonts w:ascii="Cambria" w:hAnsi="Cambria"/>
          <w:sz w:val="18"/>
          <w:szCs w:val="18"/>
        </w:rPr>
        <w:t>Seminário parcial em dupla (1,5)</w:t>
      </w:r>
    </w:p>
    <w:p>
      <w:pPr>
        <w:pStyle w:val="Normal"/>
        <w:rPr>
          <w:rFonts w:ascii="Cambria" w:hAnsi="Cambria"/>
          <w:sz w:val="18"/>
          <w:szCs w:val="18"/>
        </w:rPr>
      </w:pPr>
      <w:r>
        <w:rPr>
          <w:rFonts w:ascii="Cambria" w:hAnsi="Cambria"/>
          <w:sz w:val="18"/>
          <w:szCs w:val="18"/>
        </w:rPr>
        <w:t>Seminário final (Peso=2,0)</w:t>
      </w:r>
    </w:p>
    <w:p>
      <w:pPr>
        <w:pStyle w:val="Normal"/>
        <w:rPr>
          <w:rFonts w:ascii="Cambria" w:hAnsi="Cambria"/>
          <w:sz w:val="18"/>
          <w:szCs w:val="18"/>
        </w:rPr>
      </w:pPr>
      <w:r>
        <w:rPr>
          <w:rFonts w:ascii="Cambria" w:hAnsi="Cambria"/>
          <w:sz w:val="18"/>
          <w:szCs w:val="18"/>
        </w:rPr>
        <w:t>Trabalho final escrito (Peso=4,0)</w:t>
      </w:r>
    </w:p>
    <w:p>
      <w:pPr>
        <w:pStyle w:val="Normal"/>
        <w:rPr>
          <w:rFonts w:ascii="Cambria" w:hAnsi="Cambria"/>
          <w:sz w:val="18"/>
          <w:szCs w:val="18"/>
        </w:rPr>
      </w:pPr>
      <w:r>
        <w:rPr>
          <w:rFonts w:ascii="Cambria" w:hAnsi="Cambria"/>
          <w:sz w:val="18"/>
          <w:szCs w:val="18"/>
        </w:rPr>
      </w:r>
    </w:p>
    <w:p>
      <w:pPr>
        <w:pStyle w:val="Normal"/>
        <w:rPr>
          <w:rFonts w:ascii="Cambria" w:hAnsi="Cambria"/>
          <w:sz w:val="18"/>
          <w:szCs w:val="18"/>
        </w:rPr>
      </w:pPr>
      <w:r>
        <w:rPr>
          <w:rFonts w:ascii="Cambria" w:hAnsi="Cambria"/>
          <w:sz w:val="18"/>
          <w:szCs w:val="18"/>
        </w:rPr>
        <w:t>DINÂMICA DE AULAS</w:t>
      </w:r>
    </w:p>
    <w:p>
      <w:pPr>
        <w:pStyle w:val="Normal"/>
        <w:rPr>
          <w:rFonts w:ascii="Cambria" w:hAnsi="Cambria"/>
          <w:sz w:val="18"/>
          <w:szCs w:val="18"/>
        </w:rPr>
      </w:pPr>
      <w:r>
        <w:rPr>
          <w:rFonts w:ascii="Cambria" w:hAnsi="Cambria"/>
          <w:sz w:val="18"/>
          <w:szCs w:val="18"/>
        </w:rPr>
        <w:t>A disciplina compõe-se das seguintes atividades:</w:t>
      </w:r>
    </w:p>
    <w:p>
      <w:pPr>
        <w:pStyle w:val="Normal"/>
        <w:rPr>
          <w:rFonts w:ascii="Cambria" w:hAnsi="Cambria"/>
          <w:sz w:val="18"/>
          <w:szCs w:val="18"/>
        </w:rPr>
      </w:pPr>
      <w:r>
        <w:rPr>
          <w:rFonts w:ascii="Cambria" w:hAnsi="Cambria"/>
          <w:sz w:val="18"/>
          <w:szCs w:val="18"/>
        </w:rPr>
        <w:t>Aulas expositivas e discussão de textos científicos.</w:t>
      </w:r>
    </w:p>
    <w:p>
      <w:pPr>
        <w:pStyle w:val="Normal"/>
        <w:rPr>
          <w:rFonts w:ascii="Cambria" w:hAnsi="Cambria"/>
          <w:sz w:val="18"/>
          <w:szCs w:val="18"/>
        </w:rPr>
      </w:pPr>
      <w:r>
        <w:rPr>
          <w:rFonts w:ascii="Cambria" w:hAnsi="Cambria"/>
          <w:sz w:val="18"/>
          <w:szCs w:val="18"/>
        </w:rPr>
        <w:t>Seminário parcial, consistindo na apresentação de um texto científico escolhido aleatoriamente no decorrer das aulas,</w:t>
      </w:r>
    </w:p>
    <w:p>
      <w:pPr>
        <w:pStyle w:val="Normal"/>
        <w:rPr>
          <w:rFonts w:ascii="Cambria" w:hAnsi="Cambria"/>
          <w:sz w:val="18"/>
          <w:szCs w:val="18"/>
        </w:rPr>
      </w:pPr>
      <w:r>
        <w:rPr>
          <w:rFonts w:ascii="Cambria" w:hAnsi="Cambria"/>
          <w:sz w:val="18"/>
          <w:szCs w:val="18"/>
        </w:rPr>
        <w:t>Seminário final, consistindo da apresentação de um artigo científico preliminar.</w:t>
      </w:r>
    </w:p>
    <w:p>
      <w:pPr>
        <w:pStyle w:val="Normal"/>
        <w:rPr>
          <w:rFonts w:ascii="Cambria" w:hAnsi="Cambria"/>
          <w:sz w:val="18"/>
          <w:szCs w:val="18"/>
        </w:rPr>
      </w:pPr>
      <w:r>
        <w:rPr>
          <w:rFonts w:ascii="Cambria" w:hAnsi="Cambria"/>
          <w:sz w:val="18"/>
          <w:szCs w:val="18"/>
        </w:rPr>
        <w:t>Entrega de trabalho final redigido no encerramento da disciplina.</w:t>
      </w:r>
    </w:p>
    <w:p>
      <w:pPr>
        <w:pStyle w:val="Normal"/>
        <w:rPr>
          <w:rFonts w:ascii="Cambria" w:hAnsi="Cambria"/>
          <w:sz w:val="18"/>
          <w:szCs w:val="18"/>
        </w:rPr>
      </w:pPr>
      <w:r>
        <w:rPr>
          <w:rFonts w:ascii="Cambria" w:hAnsi="Cambria"/>
          <w:sz w:val="18"/>
          <w:szCs w:val="18"/>
        </w:rPr>
      </w:r>
    </w:p>
    <w:p>
      <w:pPr>
        <w:pStyle w:val="Normal"/>
        <w:rPr>
          <w:rFonts w:ascii="Cambria" w:hAnsi="Cambria"/>
          <w:sz w:val="18"/>
          <w:szCs w:val="18"/>
        </w:rPr>
      </w:pPr>
      <w:r>
        <w:rPr>
          <w:rFonts w:ascii="Cambria" w:hAnsi="Cambria"/>
          <w:sz w:val="18"/>
          <w:szCs w:val="18"/>
        </w:rPr>
        <w:t>CONTEÚDO E PLANEJAMENTO</w:t>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rFonts w:ascii="Cambria" w:hAnsi="Cambria"/>
          <w:sz w:val="18"/>
          <w:szCs w:val="18"/>
        </w:rPr>
      </w:pPr>
      <w:r>
        <w:rPr>
          <w:rFonts w:ascii="Cambria" w:hAnsi="Cambria"/>
          <w:sz w:val="18"/>
          <w:szCs w:val="18"/>
        </w:rPr>
        <w:t>Na Tabela 1, apresenta-se o planejamento aula-a-aula da disciplina. As referências estão divididas em dois tipos: (i) obrigatórias e complementares.</w:t>
      </w:r>
    </w:p>
    <w:p>
      <w:pPr>
        <w:pStyle w:val="Normal"/>
        <w:rPr>
          <w:rFonts w:ascii="Cambria" w:hAnsi="Cambria" w:cs="Arial"/>
          <w:sz w:val="19"/>
          <w:szCs w:val="19"/>
        </w:rPr>
      </w:pPr>
      <w:r>
        <w:rPr>
          <w:rFonts w:cs="Arial" w:ascii="Cambria" w:hAnsi="Cambria"/>
          <w:sz w:val="19"/>
          <w:szCs w:val="19"/>
        </w:rPr>
        <w:t>Tabela 1. Programa detalhado da disciplina - 2020</w:t>
      </w:r>
    </w:p>
    <w:tbl>
      <w:tblPr>
        <w:tblW w:w="14228" w:type="dxa"/>
        <w:jc w:val="left"/>
        <w:tblInd w:w="-113" w:type="dxa"/>
        <w:tblCellMar>
          <w:top w:w="0" w:type="dxa"/>
          <w:left w:w="108" w:type="dxa"/>
          <w:bottom w:w="0" w:type="dxa"/>
          <w:right w:w="108" w:type="dxa"/>
        </w:tblCellMar>
      </w:tblPr>
      <w:tblGrid>
        <w:gridCol w:w="631"/>
        <w:gridCol w:w="953"/>
        <w:gridCol w:w="2950"/>
        <w:gridCol w:w="9694"/>
      </w:tblGrid>
      <w:tr>
        <w:trPr>
          <w:tblHeader w:val="true"/>
        </w:trPr>
        <w:tc>
          <w:tcPr>
            <w:tcW w:w="631" w:type="dxa"/>
            <w:tcBorders>
              <w:top w:val="single" w:sz="4" w:space="0" w:color="000000"/>
              <w:left w:val="single" w:sz="4" w:space="0" w:color="000000"/>
              <w:bottom w:val="single" w:sz="4" w:space="0" w:color="000000"/>
            </w:tcBorders>
            <w:shd w:fill="000000" w:val="clear"/>
          </w:tcPr>
          <w:p>
            <w:pPr>
              <w:pStyle w:val="Normal"/>
              <w:spacing w:before="0" w:after="0"/>
              <w:rPr>
                <w:rFonts w:ascii="Cambria" w:hAnsi="Cambria" w:cs="Arial"/>
                <w:sz w:val="19"/>
                <w:szCs w:val="19"/>
              </w:rPr>
            </w:pPr>
            <w:r>
              <w:rPr>
                <w:rFonts w:cs="Arial" w:ascii="Cambria" w:hAnsi="Cambria"/>
                <w:sz w:val="19"/>
                <w:szCs w:val="19"/>
              </w:rPr>
              <w:t>Aula</w:t>
            </w:r>
          </w:p>
        </w:tc>
        <w:tc>
          <w:tcPr>
            <w:tcW w:w="953" w:type="dxa"/>
            <w:tcBorders>
              <w:top w:val="single" w:sz="4" w:space="0" w:color="000000"/>
              <w:left w:val="single" w:sz="4" w:space="0" w:color="000000"/>
              <w:bottom w:val="single" w:sz="4" w:space="0" w:color="000000"/>
            </w:tcBorders>
            <w:shd w:fill="000000" w:val="clear"/>
          </w:tcPr>
          <w:p>
            <w:pPr>
              <w:pStyle w:val="Normal"/>
              <w:spacing w:before="0" w:after="0"/>
              <w:rPr>
                <w:rFonts w:ascii="Cambria" w:hAnsi="Cambria" w:cs="Arial"/>
                <w:sz w:val="19"/>
                <w:szCs w:val="19"/>
              </w:rPr>
            </w:pPr>
            <w:r>
              <w:rPr>
                <w:rFonts w:cs="Arial" w:ascii="Cambria" w:hAnsi="Cambria"/>
                <w:sz w:val="19"/>
                <w:szCs w:val="19"/>
              </w:rPr>
              <w:t>Data</w:t>
            </w:r>
          </w:p>
        </w:tc>
        <w:tc>
          <w:tcPr>
            <w:tcW w:w="2950" w:type="dxa"/>
            <w:tcBorders>
              <w:top w:val="single" w:sz="4" w:space="0" w:color="000000"/>
              <w:left w:val="single" w:sz="4" w:space="0" w:color="000000"/>
              <w:bottom w:val="single" w:sz="4" w:space="0" w:color="000000"/>
            </w:tcBorders>
            <w:shd w:fill="000000" w:val="clear"/>
          </w:tcPr>
          <w:p>
            <w:pPr>
              <w:pStyle w:val="Normal"/>
              <w:spacing w:before="0" w:after="0"/>
              <w:rPr>
                <w:rFonts w:ascii="Cambria" w:hAnsi="Cambria" w:cs="Arial"/>
                <w:sz w:val="19"/>
                <w:szCs w:val="19"/>
              </w:rPr>
            </w:pPr>
            <w:r>
              <w:rPr>
                <w:rFonts w:cs="Arial" w:ascii="Cambria" w:hAnsi="Cambria"/>
                <w:sz w:val="19"/>
                <w:szCs w:val="19"/>
              </w:rPr>
              <w:t>Temas da aula</w:t>
            </w:r>
          </w:p>
        </w:tc>
        <w:tc>
          <w:tcPr>
            <w:tcW w:w="9694" w:type="dxa"/>
            <w:tcBorders>
              <w:top w:val="single" w:sz="4" w:space="0" w:color="000000"/>
              <w:left w:val="single" w:sz="4" w:space="0" w:color="000000"/>
              <w:bottom w:val="single" w:sz="4" w:space="0" w:color="000000"/>
              <w:right w:val="single" w:sz="4" w:space="0" w:color="000000"/>
            </w:tcBorders>
            <w:shd w:fill="000000" w:val="clear"/>
          </w:tcPr>
          <w:p>
            <w:pPr>
              <w:pStyle w:val="Normal"/>
              <w:spacing w:before="0" w:after="0"/>
              <w:rPr>
                <w:rFonts w:ascii="Cambria" w:hAnsi="Cambria" w:cs="Arial"/>
                <w:sz w:val="19"/>
                <w:szCs w:val="19"/>
              </w:rPr>
            </w:pPr>
            <w:r>
              <w:rPr>
                <w:rFonts w:cs="Arial" w:ascii="Cambria" w:hAnsi="Cambria"/>
                <w:sz w:val="19"/>
                <w:szCs w:val="19"/>
              </w:rPr>
              <w:t>Referências</w:t>
            </w:r>
          </w:p>
        </w:tc>
      </w:tr>
      <w:tr>
        <w:trPr/>
        <w:tc>
          <w:tcPr>
            <w:tcW w:w="631" w:type="dxa"/>
            <w:tcBorders>
              <w:top w:val="single" w:sz="4" w:space="0" w:color="000000"/>
              <w:left w:val="single" w:sz="4" w:space="0" w:color="000000"/>
              <w:bottom w:val="single" w:sz="4" w:space="0" w:color="000000"/>
            </w:tcBorders>
            <w:shd w:fill="D9D9D9" w:val="clear"/>
          </w:tcPr>
          <w:p>
            <w:pPr>
              <w:pStyle w:val="Normal"/>
              <w:spacing w:before="0" w:after="0"/>
              <w:jc w:val="both"/>
              <w:rPr>
                <w:rFonts w:ascii="Cambria" w:hAnsi="Cambria" w:cs="Arial"/>
                <w:sz w:val="18"/>
                <w:szCs w:val="18"/>
              </w:rPr>
            </w:pPr>
            <w:r>
              <w:rPr>
                <w:rFonts w:cs="Arial" w:ascii="Cambria" w:hAnsi="Cambria"/>
                <w:sz w:val="18"/>
                <w:szCs w:val="18"/>
              </w:rPr>
              <w:t>1</w:t>
            </w:r>
          </w:p>
        </w:tc>
        <w:tc>
          <w:tcPr>
            <w:tcW w:w="953" w:type="dxa"/>
            <w:tcBorders>
              <w:top w:val="single" w:sz="4" w:space="0" w:color="000000"/>
              <w:left w:val="single" w:sz="4" w:space="0" w:color="000000"/>
              <w:bottom w:val="single" w:sz="4" w:space="0" w:color="000000"/>
            </w:tcBorders>
            <w:shd w:fill="auto" w:val="clear"/>
          </w:tcPr>
          <w:p>
            <w:pPr>
              <w:pStyle w:val="Normal"/>
              <w:spacing w:before="0" w:after="0"/>
              <w:jc w:val="both"/>
              <w:rPr>
                <w:rFonts w:ascii="Cambria" w:hAnsi="Cambria" w:cs="Arial"/>
                <w:sz w:val="18"/>
                <w:szCs w:val="18"/>
              </w:rPr>
            </w:pPr>
            <w:r>
              <w:rPr>
                <w:rFonts w:cs="Arial" w:ascii="Cambria" w:hAnsi="Cambria"/>
                <w:sz w:val="18"/>
                <w:szCs w:val="18"/>
              </w:rPr>
              <w:t>04/09</w:t>
            </w:r>
          </w:p>
        </w:tc>
        <w:tc>
          <w:tcPr>
            <w:tcW w:w="2950" w:type="dxa"/>
            <w:tcBorders>
              <w:top w:val="single" w:sz="4" w:space="0" w:color="000000"/>
              <w:left w:val="single" w:sz="4" w:space="0" w:color="000000"/>
              <w:bottom w:val="single" w:sz="4" w:space="0" w:color="000000"/>
            </w:tcBorders>
            <w:shd w:fill="auto" w:val="clear"/>
          </w:tcPr>
          <w:p>
            <w:pPr>
              <w:pStyle w:val="Normal"/>
              <w:spacing w:before="0" w:after="0"/>
              <w:jc w:val="both"/>
              <w:rPr>
                <w:rFonts w:ascii="Cambria" w:hAnsi="Cambria" w:cs="Arial"/>
                <w:sz w:val="18"/>
                <w:szCs w:val="18"/>
              </w:rPr>
            </w:pPr>
            <w:r>
              <w:rPr>
                <w:rFonts w:cs="Arial" w:ascii="Cambria" w:hAnsi="Cambria"/>
                <w:sz w:val="18"/>
                <w:szCs w:val="18"/>
              </w:rPr>
              <w:t>TEMA: Introdução ao Tema da Disciplina</w:t>
            </w:r>
          </w:p>
        </w:tc>
        <w:tc>
          <w:tcPr>
            <w:tcW w:w="969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Cambria" w:hAnsi="Cambria" w:cs="Arial"/>
                <w:sz w:val="18"/>
                <w:szCs w:val="18"/>
              </w:rPr>
            </w:pPr>
            <w:r>
              <w:rPr>
                <w:rFonts w:cs="Arial" w:ascii="Cambria" w:hAnsi="Cambria"/>
                <w:sz w:val="18"/>
                <w:szCs w:val="18"/>
              </w:rPr>
              <w:t>Texto Básico obrigatório sobre manejo de florestas nativas:</w:t>
            </w:r>
          </w:p>
          <w:p>
            <w:pPr>
              <w:pStyle w:val="Normal"/>
              <w:spacing w:before="0" w:after="0"/>
              <w:jc w:val="both"/>
              <w:rPr/>
            </w:pPr>
            <w:r>
              <w:rPr>
                <w:rStyle w:val="Fontepargpadro"/>
                <w:rFonts w:cs="Arial" w:ascii="Cambria" w:hAnsi="Cambria"/>
                <w:bCs w:val="false"/>
                <w:sz w:val="18"/>
                <w:szCs w:val="18"/>
                <w:lang w:val="en-US"/>
              </w:rPr>
              <w:t>1.0.</w:t>
            </w:r>
            <w:r>
              <w:rPr>
                <w:rStyle w:val="Fontepargpadro"/>
                <w:rFonts w:cs="Arial" w:ascii="Cambria" w:hAnsi="Cambria"/>
                <w:b w:val="false"/>
                <w:sz w:val="18"/>
                <w:szCs w:val="18"/>
                <w:lang w:val="en-US"/>
              </w:rPr>
              <w:t xml:space="preserve"> GROGAN, J.; VID</w:t>
            </w:r>
            <w:r>
              <w:rPr>
                <w:rStyle w:val="Fontepargpadro"/>
                <w:rFonts w:cs="Arial" w:ascii="Cambria" w:hAnsi="Cambria"/>
                <w:b w:val="false"/>
                <w:sz w:val="18"/>
                <w:szCs w:val="18"/>
              </w:rPr>
              <w:t>AL, E. &amp; SCHULZE, M. 2006. Apoio científico para os padrões de manejo de madeira na floresta Amazônica: a questão da sustentabilidade. Ciência e Ambiente, 32.</w:t>
            </w:r>
          </w:p>
          <w:p>
            <w:pPr>
              <w:pStyle w:val="Normal"/>
              <w:spacing w:before="0" w:after="0"/>
              <w:jc w:val="both"/>
              <w:rPr/>
            </w:pPr>
            <w:r>
              <w:rPr/>
            </w:r>
          </w:p>
          <w:p>
            <w:pPr>
              <w:pStyle w:val="Normal"/>
              <w:spacing w:before="0" w:after="0"/>
              <w:jc w:val="both"/>
              <w:rPr/>
            </w:pPr>
            <w:r>
              <w:rPr>
                <w:rStyle w:val="Fontepargpadro"/>
                <w:rFonts w:cs="Arial" w:ascii="Cambria" w:hAnsi="Cambria"/>
                <w:bCs w:val="false"/>
                <w:sz w:val="18"/>
                <w:szCs w:val="18"/>
              </w:rPr>
              <w:t>2.0</w:t>
            </w:r>
            <w:r>
              <w:rPr>
                <w:rStyle w:val="Fontepargpadro"/>
                <w:rFonts w:cs="Arial" w:ascii="Cambria" w:hAnsi="Cambria"/>
                <w:b w:val="false"/>
                <w:sz w:val="18"/>
                <w:szCs w:val="18"/>
              </w:rPr>
              <w:t>. SCHULZE, M., GROGAN. J. &amp; VIDAL, E. 2008. O manejo florestal como estratégia de conservação e desenvolvimento sócio-econômico da Amazônia: quanto separa os sistemas de exploração madeireira do conceito de manejo florestal sustentável.</w:t>
            </w:r>
          </w:p>
          <w:p>
            <w:pPr>
              <w:pStyle w:val="Normal"/>
              <w:spacing w:before="0" w:after="0"/>
              <w:jc w:val="both"/>
              <w:rPr>
                <w:rFonts w:ascii="Cambria" w:hAnsi="Cambria" w:cs="Arial"/>
                <w:b w:val="false"/>
                <w:b w:val="false"/>
                <w:sz w:val="18"/>
                <w:szCs w:val="18"/>
              </w:rPr>
            </w:pPr>
            <w:r>
              <w:rPr>
                <w:rFonts w:cs="Arial" w:ascii="Cambria" w:hAnsi="Cambria"/>
                <w:b w:val="false"/>
                <w:sz w:val="18"/>
                <w:szCs w:val="18"/>
              </w:rPr>
            </w:r>
          </w:p>
          <w:p>
            <w:pPr>
              <w:pStyle w:val="Normal"/>
              <w:spacing w:before="0" w:after="0"/>
              <w:jc w:val="both"/>
              <w:rPr/>
            </w:pPr>
            <w:r>
              <w:rPr>
                <w:rStyle w:val="Fontepargpadro"/>
                <w:rFonts w:cs="Arial" w:ascii="Cambria" w:hAnsi="Cambria"/>
                <w:bCs w:val="false"/>
                <w:sz w:val="18"/>
                <w:szCs w:val="18"/>
              </w:rPr>
              <w:t>3.0</w:t>
            </w:r>
            <w:r>
              <w:rPr>
                <w:rStyle w:val="Fontepargpadro"/>
                <w:rFonts w:cs="Arial" w:ascii="Cambria" w:hAnsi="Cambria"/>
                <w:b w:val="false"/>
                <w:sz w:val="18"/>
                <w:szCs w:val="18"/>
              </w:rPr>
              <w:t>. PAPA, D. A. F. Impacto do manejo de precisão em florestas tropicais. 2018, 94p. (Mestrado em Recursos Florestais). Escola Superior de Agricultura Luiz de Queiroz, Piracicaba (páginas 26-68).</w:t>
            </w:r>
          </w:p>
          <w:p>
            <w:pPr>
              <w:pStyle w:val="Normal"/>
              <w:spacing w:before="0" w:after="0"/>
              <w:jc w:val="both"/>
              <w:rPr>
                <w:rFonts w:ascii="Cambria" w:hAnsi="Cambria" w:cs="Arial"/>
                <w:b w:val="false"/>
                <w:b w:val="false"/>
                <w:sz w:val="18"/>
                <w:szCs w:val="18"/>
              </w:rPr>
            </w:pPr>
            <w:r>
              <w:rPr>
                <w:rFonts w:cs="Arial" w:ascii="Cambria" w:hAnsi="Cambria"/>
                <w:b w:val="false"/>
                <w:sz w:val="18"/>
                <w:szCs w:val="18"/>
              </w:rPr>
            </w:r>
          </w:p>
          <w:p>
            <w:pPr>
              <w:pStyle w:val="Normal"/>
              <w:spacing w:before="0" w:after="0"/>
              <w:jc w:val="both"/>
              <w:rPr/>
            </w:pPr>
            <w:r>
              <w:rPr>
                <w:rStyle w:val="Fontepargpadro"/>
                <w:rFonts w:cs="Arial" w:ascii="Cambria" w:hAnsi="Cambria"/>
                <w:bCs w:val="false"/>
                <w:sz w:val="18"/>
                <w:szCs w:val="18"/>
              </w:rPr>
              <w:t>4.0</w:t>
            </w:r>
            <w:r>
              <w:rPr>
                <w:rStyle w:val="Fontepargpadro"/>
                <w:rFonts w:cs="Arial" w:ascii="Cambria" w:hAnsi="Cambria"/>
                <w:b w:val="false"/>
                <w:sz w:val="18"/>
                <w:szCs w:val="18"/>
              </w:rPr>
              <w:t>.</w:t>
            </w:r>
            <w:r>
              <w:rPr/>
              <w:t xml:space="preserve"> </w:t>
            </w:r>
            <w:r>
              <w:rPr>
                <w:rStyle w:val="Fontepargpadro"/>
                <w:rFonts w:ascii="Cambria" w:hAnsi="Cambria"/>
                <w:b w:val="false"/>
                <w:bCs w:val="false"/>
                <w:sz w:val="18"/>
                <w:szCs w:val="18"/>
              </w:rPr>
              <w:t>Vidal, E., West, T. A. P., Lentini, M. W., de Souza, S. E. X. F., Klauberg, C. and Waldhoff, P. 2020. Sustainable Forest Management in the Brazilian Amazon.</w:t>
            </w:r>
          </w:p>
        </w:tc>
      </w:tr>
      <w:tr>
        <w:trPr/>
        <w:tc>
          <w:tcPr>
            <w:tcW w:w="631" w:type="dxa"/>
            <w:tcBorders>
              <w:top w:val="single" w:sz="4" w:space="0" w:color="000000"/>
              <w:left w:val="single" w:sz="4" w:space="0" w:color="000000"/>
              <w:bottom w:val="single" w:sz="4" w:space="0" w:color="000000"/>
            </w:tcBorders>
            <w:shd w:fill="F2F2F2" w:val="clear"/>
          </w:tcPr>
          <w:p>
            <w:pPr>
              <w:pStyle w:val="Normal"/>
              <w:spacing w:before="0" w:after="0"/>
              <w:jc w:val="both"/>
              <w:rPr>
                <w:rFonts w:ascii="Cambria" w:hAnsi="Cambria" w:cs="Arial"/>
                <w:sz w:val="18"/>
                <w:szCs w:val="18"/>
              </w:rPr>
            </w:pPr>
            <w:r>
              <w:rPr>
                <w:rFonts w:cs="Arial" w:ascii="Cambria" w:hAnsi="Cambria"/>
                <w:sz w:val="18"/>
                <w:szCs w:val="18"/>
              </w:rPr>
              <w:t>2</w:t>
            </w:r>
          </w:p>
        </w:tc>
        <w:tc>
          <w:tcPr>
            <w:tcW w:w="953" w:type="dxa"/>
            <w:tcBorders>
              <w:top w:val="single" w:sz="4" w:space="0" w:color="000000"/>
              <w:left w:val="single" w:sz="4" w:space="0" w:color="000000"/>
              <w:bottom w:val="single" w:sz="4" w:space="0" w:color="000000"/>
            </w:tcBorders>
            <w:shd w:fill="auto" w:val="clear"/>
          </w:tcPr>
          <w:p>
            <w:pPr>
              <w:pStyle w:val="Normal"/>
              <w:spacing w:before="0" w:after="0"/>
              <w:jc w:val="both"/>
              <w:rPr>
                <w:rFonts w:ascii="Cambria" w:hAnsi="Cambria" w:cs="Arial"/>
                <w:sz w:val="18"/>
                <w:szCs w:val="18"/>
              </w:rPr>
            </w:pPr>
            <w:r>
              <w:rPr>
                <w:rFonts w:cs="Arial" w:ascii="Cambria" w:hAnsi="Cambria"/>
                <w:sz w:val="18"/>
                <w:szCs w:val="18"/>
              </w:rPr>
              <w:t>11/09</w:t>
            </w:r>
          </w:p>
        </w:tc>
        <w:tc>
          <w:tcPr>
            <w:tcW w:w="2950" w:type="dxa"/>
            <w:tcBorders>
              <w:top w:val="single" w:sz="4" w:space="0" w:color="000000"/>
              <w:left w:val="single" w:sz="4" w:space="0" w:color="000000"/>
              <w:bottom w:val="single" w:sz="4" w:space="0" w:color="000000"/>
            </w:tcBorders>
            <w:shd w:fill="auto" w:val="clear"/>
          </w:tcPr>
          <w:p>
            <w:pPr>
              <w:pStyle w:val="Normal"/>
              <w:spacing w:before="0" w:after="0"/>
              <w:jc w:val="both"/>
              <w:rPr>
                <w:rFonts w:ascii="Cambria" w:hAnsi="Cambria" w:cs="Arial"/>
                <w:color w:val="333333"/>
                <w:sz w:val="18"/>
                <w:szCs w:val="18"/>
              </w:rPr>
            </w:pPr>
            <w:r>
              <w:rPr>
                <w:rFonts w:cs="Arial" w:ascii="Cambria" w:hAnsi="Cambria"/>
                <w:color w:val="333333"/>
                <w:sz w:val="18"/>
                <w:szCs w:val="18"/>
              </w:rPr>
              <w:t>TEMA: Contribuição do manejo florestal de nativas na manutenção da biodiversidade e nas funções do ecossistema</w:t>
            </w:r>
          </w:p>
        </w:tc>
        <w:tc>
          <w:tcPr>
            <w:tcW w:w="969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pPr>
            <w:r>
              <w:rPr>
                <w:rStyle w:val="Fontepargpadro"/>
                <w:rFonts w:cs="Arial" w:ascii="Cambria" w:hAnsi="Cambria"/>
                <w:sz w:val="18"/>
                <w:szCs w:val="18"/>
                <w:lang w:eastAsia="pt-BR"/>
              </w:rPr>
              <w:t>05</w:t>
            </w:r>
            <w:r>
              <w:rPr>
                <w:rStyle w:val="Fontepargpadro"/>
                <w:rFonts w:cs="Arial" w:ascii="Cambria" w:hAnsi="Cambria"/>
                <w:b w:val="false"/>
                <w:sz w:val="18"/>
                <w:szCs w:val="18"/>
                <w:lang w:eastAsia="pt-BR"/>
              </w:rPr>
              <w:t>. Jake E. Bicknell, Matthew J. Struebig, David P. Edwards and Zoe G. Davies</w:t>
            </w:r>
            <w:r>
              <w:rPr>
                <w:rStyle w:val="Fontepargpadro"/>
                <w:rFonts w:cs="Arial" w:ascii="Cambria" w:hAnsi="Cambria"/>
                <w:b w:val="false"/>
                <w:sz w:val="18"/>
                <w:szCs w:val="18"/>
              </w:rPr>
              <w:t xml:space="preserve"> . </w:t>
            </w:r>
            <w:r>
              <w:rPr>
                <w:rStyle w:val="Fontepargpadro"/>
                <w:rFonts w:cs="Arial" w:ascii="Cambria" w:hAnsi="Cambria"/>
                <w:b w:val="false"/>
                <w:sz w:val="18"/>
                <w:szCs w:val="18"/>
                <w:lang w:eastAsia="pt-BR"/>
              </w:rPr>
              <w:t>Improved timber harvest techniques maintain biodiversity in tropical forests</w:t>
            </w:r>
            <w:r>
              <w:rPr>
                <w:rStyle w:val="Fontepargpadro"/>
                <w:rFonts w:cs="Arial" w:ascii="Cambria" w:hAnsi="Cambria"/>
                <w:b w:val="false"/>
                <w:sz w:val="18"/>
                <w:szCs w:val="18"/>
              </w:rPr>
              <w:t xml:space="preserve">. </w:t>
            </w:r>
            <w:r>
              <w:rPr>
                <w:rStyle w:val="Fontepargpadro"/>
                <w:rFonts w:cs="Arial" w:ascii="Cambria" w:hAnsi="Cambria"/>
                <w:sz w:val="18"/>
                <w:szCs w:val="18"/>
              </w:rPr>
              <w:t>Current Biology,</w:t>
            </w:r>
            <w:r>
              <w:rPr>
                <w:rStyle w:val="Fontepargpadro"/>
                <w:rFonts w:cs="Arial" w:ascii="Cambria" w:hAnsi="Cambria"/>
                <w:b w:val="false"/>
                <w:sz w:val="18"/>
                <w:szCs w:val="18"/>
              </w:rPr>
              <w:t xml:space="preserve"> Volume 24, Issue 23, pR1119–R1120, 1  December 2014.</w:t>
            </w:r>
          </w:p>
          <w:p>
            <w:pPr>
              <w:pStyle w:val="Normal"/>
              <w:spacing w:before="0" w:after="0"/>
              <w:jc w:val="both"/>
              <w:rPr/>
            </w:pPr>
            <w:r>
              <w:rPr/>
            </w:r>
          </w:p>
          <w:p>
            <w:pPr>
              <w:pStyle w:val="Normal"/>
              <w:spacing w:before="0" w:after="0"/>
              <w:jc w:val="both"/>
              <w:rPr/>
            </w:pPr>
            <w:r>
              <w:rPr>
                <w:rStyle w:val="Fontepargpadro"/>
                <w:rFonts w:cs="Arial" w:ascii="Cambria" w:hAnsi="Cambria"/>
                <w:sz w:val="18"/>
                <w:szCs w:val="18"/>
              </w:rPr>
              <w:t>06.</w:t>
            </w:r>
            <w:r>
              <w:rPr>
                <w:rStyle w:val="Fontepargpadro"/>
                <w:rFonts w:cs="Arial" w:ascii="Cambria" w:hAnsi="Cambria"/>
                <w:b w:val="false"/>
                <w:sz w:val="18"/>
                <w:szCs w:val="18"/>
              </w:rPr>
              <w:t xml:space="preserve"> Edwards, D.P., Tobias, J.A., Sheil, D., Meijaard, E., and Laurance, W.G. (2014). Maintaining ecosystem function and services in logged tropical forests. </w:t>
            </w:r>
            <w:r>
              <w:rPr>
                <w:rStyle w:val="Fontepargpadro"/>
                <w:rFonts w:cs="Arial" w:ascii="Cambria" w:hAnsi="Cambria"/>
                <w:sz w:val="18"/>
                <w:szCs w:val="18"/>
              </w:rPr>
              <w:t>Trends. Ecol. Evol.</w:t>
            </w:r>
            <w:r>
              <w:rPr>
                <w:rStyle w:val="Fontepargpadro"/>
                <w:rFonts w:cs="Arial" w:ascii="Cambria" w:hAnsi="Cambria"/>
                <w:b w:val="false"/>
                <w:sz w:val="18"/>
                <w:szCs w:val="18"/>
              </w:rPr>
              <w:t xml:space="preserve"> </w:t>
            </w:r>
            <w:r>
              <w:rPr>
                <w:rStyle w:val="Fontepargpadro"/>
                <w:rFonts w:cs="Arial" w:ascii="Cambria" w:hAnsi="Cambria"/>
                <w:b w:val="false"/>
                <w:i/>
                <w:iCs/>
                <w:sz w:val="18"/>
                <w:szCs w:val="18"/>
              </w:rPr>
              <w:t xml:space="preserve">29, </w:t>
            </w:r>
            <w:r>
              <w:rPr>
                <w:rStyle w:val="Fontepargpadro"/>
                <w:rFonts w:cs="Arial" w:ascii="Cambria" w:hAnsi="Cambria"/>
                <w:b w:val="false"/>
                <w:sz w:val="18"/>
                <w:szCs w:val="18"/>
              </w:rPr>
              <w:t>511–520.</w:t>
            </w:r>
          </w:p>
          <w:p>
            <w:pPr>
              <w:pStyle w:val="Normal"/>
              <w:spacing w:before="0" w:after="0"/>
              <w:jc w:val="both"/>
              <w:rPr/>
            </w:pPr>
            <w:r>
              <w:rPr/>
            </w:r>
          </w:p>
          <w:p>
            <w:pPr>
              <w:pStyle w:val="Normal"/>
              <w:spacing w:before="0" w:after="0"/>
              <w:jc w:val="both"/>
              <w:rPr/>
            </w:pPr>
            <w:r>
              <w:rPr>
                <w:rStyle w:val="Fontepargpadro"/>
                <w:rFonts w:cs="Arial" w:ascii="Cambria" w:hAnsi="Cambria"/>
                <w:bCs w:val="false"/>
                <w:sz w:val="18"/>
                <w:szCs w:val="18"/>
              </w:rPr>
              <w:t>07</w:t>
            </w:r>
            <w:r>
              <w:rPr>
                <w:rStyle w:val="Fontepargpadro"/>
                <w:rFonts w:cs="Arial" w:ascii="Cambria" w:hAnsi="Cambria"/>
                <w:b w:val="false"/>
                <w:sz w:val="18"/>
                <w:szCs w:val="18"/>
              </w:rPr>
              <w:t xml:space="preserve">. Francis E. Putz, Pieter A. Zuidema, Timothy Synnott, Marielos Peña-Claros, Michelle A. Pinard, Douglas Sheil, Jerome K. Vanclay, Plinio Sist, Sylvie Gourlet-Fleury, Bronson Griscom, John Palmer. &amp; Roderick Zagt. </w:t>
            </w:r>
            <w:r>
              <w:rPr>
                <w:rStyle w:val="Fontepargpadro"/>
                <w:rFonts w:cs="Arial" w:ascii="Cambria" w:hAnsi="Cambria"/>
                <w:b w:val="false"/>
                <w:sz w:val="18"/>
                <w:szCs w:val="18"/>
                <w:lang w:eastAsia="pt-BR"/>
              </w:rPr>
              <w:t>Sustaining conservation values in selectively logged tropical forests: the attained and the attainable</w:t>
            </w:r>
            <w:r>
              <w:rPr>
                <w:rStyle w:val="Fontepargpadro"/>
                <w:rFonts w:cs="Arial" w:ascii="Cambria" w:hAnsi="Cambria"/>
                <w:b w:val="false"/>
                <w:sz w:val="18"/>
                <w:szCs w:val="18"/>
              </w:rPr>
              <w:t xml:space="preserve">. </w:t>
            </w:r>
            <w:r>
              <w:rPr>
                <w:rStyle w:val="Fontepargpadro"/>
                <w:rFonts w:cs="Arial" w:ascii="Cambria" w:hAnsi="Cambria"/>
                <w:sz w:val="18"/>
                <w:szCs w:val="18"/>
              </w:rPr>
              <w:t xml:space="preserve">CONSERVATION LETTERS </w:t>
            </w:r>
            <w:r>
              <w:rPr>
                <w:rStyle w:val="Fontepargpadro"/>
                <w:rFonts w:cs="Arial" w:ascii="Cambria" w:hAnsi="Cambria"/>
                <w:b w:val="false"/>
                <w:sz w:val="18"/>
                <w:szCs w:val="18"/>
              </w:rPr>
              <w:t>0 (2012) 1–8.</w:t>
            </w:r>
          </w:p>
        </w:tc>
      </w:tr>
      <w:tr>
        <w:trPr/>
        <w:tc>
          <w:tcPr>
            <w:tcW w:w="631" w:type="dxa"/>
            <w:tcBorders>
              <w:left w:val="single" w:sz="4" w:space="0" w:color="000000"/>
              <w:bottom w:val="single" w:sz="4" w:space="0" w:color="000000"/>
            </w:tcBorders>
            <w:shd w:fill="F2F2F2" w:val="clear"/>
          </w:tcPr>
          <w:p>
            <w:pPr>
              <w:pStyle w:val="Normal"/>
              <w:spacing w:before="0" w:after="0"/>
              <w:jc w:val="both"/>
              <w:rPr>
                <w:rFonts w:ascii="Cambria" w:hAnsi="Cambria" w:cs="Arial"/>
                <w:sz w:val="18"/>
                <w:szCs w:val="18"/>
              </w:rPr>
            </w:pPr>
            <w:r>
              <w:rPr>
                <w:rFonts w:cs="Arial" w:ascii="Cambria" w:hAnsi="Cambria"/>
                <w:sz w:val="18"/>
                <w:szCs w:val="18"/>
              </w:rPr>
              <w:t>3</w:t>
            </w:r>
          </w:p>
        </w:tc>
        <w:tc>
          <w:tcPr>
            <w:tcW w:w="953" w:type="dxa"/>
            <w:tcBorders>
              <w:left w:val="single" w:sz="4" w:space="0" w:color="000000"/>
              <w:bottom w:val="single" w:sz="4" w:space="0" w:color="000000"/>
            </w:tcBorders>
            <w:shd w:fill="auto" w:val="clear"/>
          </w:tcPr>
          <w:p>
            <w:pPr>
              <w:pStyle w:val="Normal"/>
              <w:spacing w:before="0" w:after="0"/>
              <w:jc w:val="both"/>
              <w:rPr>
                <w:rFonts w:ascii="Cambria" w:hAnsi="Cambria" w:cs="Arial"/>
                <w:sz w:val="18"/>
                <w:szCs w:val="18"/>
              </w:rPr>
            </w:pPr>
            <w:r>
              <w:rPr>
                <w:rFonts w:cs="Arial" w:ascii="Cambria" w:hAnsi="Cambria"/>
                <w:sz w:val="18"/>
                <w:szCs w:val="18"/>
              </w:rPr>
              <w:t>18/09</w:t>
            </w:r>
          </w:p>
        </w:tc>
        <w:tc>
          <w:tcPr>
            <w:tcW w:w="2950" w:type="dxa"/>
            <w:tcBorders>
              <w:left w:val="single" w:sz="4" w:space="0" w:color="000000"/>
              <w:bottom w:val="single" w:sz="4" w:space="0" w:color="000000"/>
            </w:tcBorders>
            <w:shd w:fill="auto" w:val="clear"/>
          </w:tcPr>
          <w:p>
            <w:pPr>
              <w:pStyle w:val="Normal"/>
              <w:spacing w:before="0" w:after="0"/>
              <w:jc w:val="both"/>
              <w:rPr>
                <w:rFonts w:ascii="Cambria" w:hAnsi="Cambria" w:cs="Arial"/>
                <w:color w:val="333333"/>
                <w:sz w:val="18"/>
                <w:szCs w:val="18"/>
              </w:rPr>
            </w:pPr>
            <w:r>
              <w:rPr>
                <w:rFonts w:cs="Arial" w:ascii="Cambria" w:hAnsi="Cambria"/>
                <w:color w:val="333333"/>
                <w:sz w:val="18"/>
                <w:szCs w:val="18"/>
              </w:rPr>
              <w:t>TEMA: Indo além da exploração de Impacto reduzido</w:t>
            </w:r>
          </w:p>
        </w:tc>
        <w:tc>
          <w:tcPr>
            <w:tcW w:w="9694" w:type="dxa"/>
            <w:tcBorders>
              <w:left w:val="single" w:sz="4" w:space="0" w:color="000000"/>
              <w:bottom w:val="single" w:sz="4" w:space="0" w:color="000000"/>
              <w:right w:val="single" w:sz="4" w:space="0" w:color="000000"/>
            </w:tcBorders>
            <w:shd w:fill="auto" w:val="clear"/>
          </w:tcPr>
          <w:p>
            <w:pPr>
              <w:pStyle w:val="Normal"/>
              <w:spacing w:before="0" w:after="0"/>
              <w:jc w:val="both"/>
              <w:rPr/>
            </w:pPr>
            <w:r>
              <w:rPr>
                <w:rStyle w:val="Fontepargpadro"/>
                <w:rFonts w:cs="Arial" w:ascii="Cambria" w:hAnsi="Cambria"/>
                <w:sz w:val="18"/>
                <w:szCs w:val="18"/>
              </w:rPr>
              <w:t>08.</w:t>
            </w:r>
            <w:r>
              <w:rPr>
                <w:rStyle w:val="Fontepargpadro"/>
                <w:rFonts w:cs="Arial" w:ascii="Cambria" w:hAnsi="Cambria"/>
                <w:b w:val="false"/>
                <w:sz w:val="18"/>
                <w:szCs w:val="18"/>
              </w:rPr>
              <w:t xml:space="preserve"> </w:t>
            </w:r>
            <w:r>
              <w:rPr>
                <w:rStyle w:val="Fontepargpadro"/>
                <w:rFonts w:cs="Arial" w:ascii="Cambria" w:hAnsi="Cambria"/>
                <w:b w:val="false"/>
                <w:caps/>
                <w:sz w:val="18"/>
                <w:szCs w:val="18"/>
                <w:lang w:val="en-US"/>
              </w:rPr>
              <w:t>Zarin, D.J., Schulze, M., Vidal, E., and Lentini</w:t>
            </w:r>
            <w:r>
              <w:rPr>
                <w:rStyle w:val="Fontepargpadro"/>
                <w:rFonts w:cs="Arial" w:ascii="Cambria" w:hAnsi="Cambria"/>
                <w:b w:val="false"/>
                <w:sz w:val="18"/>
                <w:szCs w:val="18"/>
                <w:lang w:val="en-US"/>
              </w:rPr>
              <w:t xml:space="preserve">, M. 2007. Beyond reaping the first harvest: Management objectives for timber production in the Brazilian Amazon. </w:t>
            </w:r>
            <w:r>
              <w:rPr>
                <w:rStyle w:val="Fontepargpadro"/>
                <w:rFonts w:cs="Arial" w:ascii="Cambria" w:hAnsi="Cambria"/>
                <w:sz w:val="18"/>
                <w:szCs w:val="18"/>
              </w:rPr>
              <w:t xml:space="preserve">Conserv. Biol. </w:t>
            </w:r>
            <w:r>
              <w:rPr>
                <w:rStyle w:val="Fontepargpadro"/>
                <w:rFonts w:cs="Arial" w:ascii="Cambria" w:hAnsi="Cambria"/>
                <w:b w:val="false"/>
                <w:sz w:val="18"/>
                <w:szCs w:val="18"/>
              </w:rPr>
              <w:t>21(4): 916-925.</w:t>
            </w:r>
          </w:p>
          <w:p>
            <w:pPr>
              <w:pStyle w:val="Normal"/>
              <w:spacing w:before="0" w:after="0"/>
              <w:jc w:val="both"/>
              <w:rPr>
                <w:rFonts w:ascii="Cambria" w:hAnsi="Cambria" w:cs="Arial"/>
                <w:b w:val="false"/>
                <w:b w:val="false"/>
                <w:sz w:val="18"/>
                <w:szCs w:val="18"/>
              </w:rPr>
            </w:pPr>
            <w:r>
              <w:rPr>
                <w:rFonts w:cs="Arial" w:ascii="Cambria" w:hAnsi="Cambria"/>
                <w:b w:val="false"/>
                <w:sz w:val="18"/>
                <w:szCs w:val="18"/>
              </w:rPr>
            </w:r>
          </w:p>
          <w:p>
            <w:pPr>
              <w:pStyle w:val="Normal"/>
              <w:spacing w:before="0" w:after="0"/>
              <w:jc w:val="both"/>
              <w:rPr/>
            </w:pPr>
            <w:r>
              <w:rPr>
                <w:rStyle w:val="Fontepargpadro"/>
                <w:rFonts w:cs="Arial" w:ascii="Cambria" w:hAnsi="Cambria"/>
                <w:bCs w:val="false"/>
                <w:sz w:val="18"/>
                <w:szCs w:val="18"/>
              </w:rPr>
              <w:t>09</w:t>
            </w:r>
            <w:r>
              <w:rPr>
                <w:rStyle w:val="Fontepargpadro"/>
                <w:rFonts w:cs="Arial" w:ascii="Cambria" w:hAnsi="Cambria"/>
                <w:b w:val="false"/>
                <w:sz w:val="18"/>
                <w:szCs w:val="18"/>
              </w:rPr>
              <w:t xml:space="preserve">. </w:t>
            </w:r>
            <w:r>
              <w:rPr>
                <w:rStyle w:val="Fontepargpadro"/>
                <w:rFonts w:ascii="Cambria" w:hAnsi="Cambria"/>
                <w:b w:val="false"/>
                <w:sz w:val="18"/>
                <w:szCs w:val="18"/>
              </w:rPr>
              <w:t>Raphael Lobato Prado Neves, Gustavo Schwartz, José do Carmo Alves Lopes, Fábio Miranda Leão. Post-harvesting silvicultural treatments in canopy logging gaps: Mediumterm responses of commercial tree species under tending and enrichment planting. Forest Ecology and Management 451 (2019) 117521.</w:t>
            </w:r>
          </w:p>
          <w:p>
            <w:pPr>
              <w:pStyle w:val="Normal"/>
              <w:spacing w:before="0" w:after="0"/>
              <w:jc w:val="both"/>
              <w:rPr>
                <w:rFonts w:ascii="Cambria" w:hAnsi="Cambria" w:cs="Arial"/>
                <w:b w:val="false"/>
                <w:b w:val="false"/>
                <w:sz w:val="18"/>
                <w:szCs w:val="18"/>
              </w:rPr>
            </w:pPr>
            <w:r>
              <w:rPr>
                <w:rFonts w:cs="Arial" w:ascii="Cambria" w:hAnsi="Cambria"/>
                <w:b w:val="false"/>
                <w:sz w:val="18"/>
                <w:szCs w:val="18"/>
              </w:rPr>
            </w:r>
          </w:p>
          <w:p>
            <w:pPr>
              <w:pStyle w:val="Normal"/>
              <w:spacing w:before="0" w:after="0"/>
              <w:jc w:val="both"/>
              <w:rPr/>
            </w:pPr>
            <w:r>
              <w:rPr>
                <w:rStyle w:val="Fontepargpadro"/>
                <w:rFonts w:cs="Arial" w:ascii="Cambria" w:hAnsi="Cambria"/>
                <w:bCs w:val="false"/>
                <w:sz w:val="18"/>
                <w:szCs w:val="18"/>
              </w:rPr>
              <w:t>10</w:t>
            </w:r>
            <w:r>
              <w:rPr>
                <w:rStyle w:val="Fontepargpadro"/>
                <w:rFonts w:cs="Arial" w:ascii="Cambria" w:hAnsi="Cambria"/>
                <w:b w:val="false"/>
                <w:sz w:val="18"/>
                <w:szCs w:val="18"/>
              </w:rPr>
              <w:t xml:space="preserve">. </w:t>
            </w:r>
            <w:r>
              <w:rPr>
                <w:rStyle w:val="Fontepargpadro"/>
                <w:b w:val="false"/>
                <w:bCs w:val="false"/>
                <w:sz w:val="18"/>
                <w:szCs w:val="18"/>
              </w:rPr>
              <w:t>Hassan C. David, João O.P. Carvalho, Iran Paz Pires, Luana S. Santos, Eglison S. Barbosa, Nathalia S. Braga. A 20-year tree liberation experiment in the Amazon: Highlights for diameter growth rates and species-specific management. Forest Ecology and Management 453 (2019) 117584.</w:t>
            </w:r>
          </w:p>
        </w:tc>
      </w:tr>
      <w:tr>
        <w:trPr/>
        <w:tc>
          <w:tcPr>
            <w:tcW w:w="631" w:type="dxa"/>
            <w:tcBorders>
              <w:top w:val="single" w:sz="4" w:space="0" w:color="000000"/>
              <w:left w:val="single" w:sz="4" w:space="0" w:color="000000"/>
              <w:bottom w:val="single" w:sz="4" w:space="0" w:color="000000"/>
            </w:tcBorders>
            <w:shd w:fill="F2F2F2" w:val="clear"/>
          </w:tcPr>
          <w:p>
            <w:pPr>
              <w:pStyle w:val="Normal"/>
              <w:snapToGrid w:val="false"/>
              <w:spacing w:before="0" w:after="0"/>
              <w:jc w:val="both"/>
              <w:rPr>
                <w:rFonts w:ascii="Cambria" w:hAnsi="Cambria" w:cs="Arial"/>
                <w:b w:val="false"/>
                <w:b w:val="false"/>
                <w:sz w:val="18"/>
                <w:szCs w:val="18"/>
              </w:rPr>
            </w:pPr>
            <w:r>
              <w:rPr>
                <w:rFonts w:cs="Arial" w:ascii="Cambria" w:hAnsi="Cambria"/>
                <w:b w:val="false"/>
                <w:sz w:val="18"/>
                <w:szCs w:val="18"/>
              </w:rPr>
              <w:t>4</w:t>
            </w:r>
          </w:p>
        </w:tc>
        <w:tc>
          <w:tcPr>
            <w:tcW w:w="953" w:type="dxa"/>
            <w:tcBorders>
              <w:top w:val="single" w:sz="4" w:space="0" w:color="000000"/>
              <w:left w:val="single" w:sz="4" w:space="0" w:color="000000"/>
              <w:bottom w:val="single" w:sz="4" w:space="0" w:color="000000"/>
            </w:tcBorders>
            <w:shd w:fill="auto" w:val="clear"/>
          </w:tcPr>
          <w:p>
            <w:pPr>
              <w:pStyle w:val="Normal"/>
              <w:snapToGrid w:val="false"/>
              <w:spacing w:before="0" w:after="0"/>
              <w:jc w:val="both"/>
              <w:rPr>
                <w:rFonts w:ascii="Cambria" w:hAnsi="Cambria" w:cs="Arial"/>
                <w:sz w:val="18"/>
                <w:szCs w:val="18"/>
              </w:rPr>
            </w:pPr>
            <w:r>
              <w:rPr>
                <w:rFonts w:cs="Arial" w:ascii="Cambria" w:hAnsi="Cambria"/>
                <w:sz w:val="18"/>
                <w:szCs w:val="18"/>
              </w:rPr>
              <w:t>25/09</w:t>
            </w:r>
          </w:p>
        </w:tc>
        <w:tc>
          <w:tcPr>
            <w:tcW w:w="2950" w:type="dxa"/>
            <w:tcBorders>
              <w:top w:val="single" w:sz="4" w:space="0" w:color="000000"/>
              <w:left w:val="single" w:sz="4" w:space="0" w:color="000000"/>
              <w:bottom w:val="single" w:sz="4" w:space="0" w:color="000000"/>
            </w:tcBorders>
            <w:shd w:fill="auto" w:val="clear"/>
          </w:tcPr>
          <w:p>
            <w:pPr>
              <w:pStyle w:val="ListaColoridanfase11"/>
              <w:spacing w:before="0" w:after="0"/>
              <w:ind w:left="0" w:hanging="0"/>
              <w:jc w:val="both"/>
              <w:rPr>
                <w:rFonts w:ascii="Cambria" w:hAnsi="Cambria" w:cs="Arial"/>
                <w:sz w:val="18"/>
                <w:szCs w:val="18"/>
              </w:rPr>
            </w:pPr>
            <w:r>
              <w:rPr>
                <w:rFonts w:cs="Arial" w:ascii="Cambria" w:hAnsi="Cambria"/>
                <w:sz w:val="18"/>
                <w:szCs w:val="18"/>
              </w:rPr>
              <w:t>TEMA: Resultados de longo prazo do manejo florestal de nativas</w:t>
            </w:r>
          </w:p>
        </w:tc>
        <w:tc>
          <w:tcPr>
            <w:tcW w:w="9694" w:type="dxa"/>
            <w:tcBorders>
              <w:top w:val="single" w:sz="4" w:space="0" w:color="000000"/>
              <w:left w:val="single" w:sz="4" w:space="0" w:color="000000"/>
              <w:bottom w:val="single" w:sz="4" w:space="0" w:color="000000"/>
              <w:right w:val="single" w:sz="4" w:space="0" w:color="000000"/>
            </w:tcBorders>
            <w:shd w:fill="auto" w:val="clear"/>
          </w:tcPr>
          <w:p>
            <w:pPr>
              <w:pStyle w:val="TextBody"/>
              <w:shd w:fill="FFFFFF" w:val="clear"/>
              <w:spacing w:before="0" w:after="0"/>
              <w:jc w:val="both"/>
              <w:textAlignment w:val="top"/>
              <w:rPr/>
            </w:pPr>
            <w:r>
              <w:rPr>
                <w:rStyle w:val="Fontepargpadro"/>
                <w:rFonts w:cs="Arial" w:ascii="Cambria" w:hAnsi="Cambria"/>
                <w:bCs w:val="false"/>
                <w:sz w:val="18"/>
                <w:szCs w:val="18"/>
              </w:rPr>
              <w:t xml:space="preserve">11. </w:t>
            </w:r>
            <w:r>
              <w:rPr>
                <w:rStyle w:val="Fontepargpadro"/>
                <w:rFonts w:cs="Arial" w:ascii="Cambria" w:hAnsi="Cambria"/>
                <w:b w:val="false"/>
                <w:bCs w:val="false"/>
                <w:sz w:val="18"/>
                <w:szCs w:val="18"/>
                <w:lang w:val="en-US"/>
              </w:rPr>
              <w:t xml:space="preserve">X.J. Rondon, D.L. Gorchov and F. Cornejo. Revisiting the Palcazu Forest Management Model and Its Sustainability for Timber Extraction in the Tropics.  </w:t>
            </w:r>
            <w:r>
              <w:rPr>
                <w:rStyle w:val="Fontepargpadro"/>
                <w:rFonts w:cs="Arial" w:ascii="Cambria" w:hAnsi="Cambria"/>
                <w:sz w:val="18"/>
                <w:szCs w:val="18"/>
                <w:lang w:val="en-US"/>
              </w:rPr>
              <w:t xml:space="preserve">International Forestry Review, </w:t>
            </w:r>
            <w:r>
              <w:rPr>
                <w:rStyle w:val="Fontepargpadro"/>
                <w:rFonts w:cs="Arial" w:ascii="Cambria" w:hAnsi="Cambria"/>
                <w:b w:val="false"/>
                <w:bCs w:val="false"/>
                <w:sz w:val="18"/>
                <w:szCs w:val="18"/>
                <w:lang w:val="en-US"/>
              </w:rPr>
              <w:t>15(1): 98-111.</w:t>
            </w:r>
          </w:p>
          <w:p>
            <w:pPr>
              <w:pStyle w:val="TextBody"/>
              <w:shd w:fill="FFFFFF" w:val="clear"/>
              <w:spacing w:before="0" w:after="0"/>
              <w:jc w:val="both"/>
              <w:textAlignment w:val="top"/>
              <w:rPr/>
            </w:pPr>
            <w:r>
              <w:rPr/>
            </w:r>
          </w:p>
          <w:p>
            <w:pPr>
              <w:pStyle w:val="Normal"/>
              <w:shd w:fill="FFFFFF" w:val="clear"/>
              <w:spacing w:before="0" w:after="0"/>
              <w:jc w:val="both"/>
              <w:textAlignment w:val="top"/>
              <w:rPr/>
            </w:pPr>
            <w:r>
              <w:rPr>
                <w:rStyle w:val="Fontepargpadro"/>
                <w:rFonts w:cs="Arial" w:ascii="Cambria" w:hAnsi="Cambria"/>
                <w:bCs w:val="false"/>
                <w:sz w:val="18"/>
                <w:szCs w:val="18"/>
              </w:rPr>
              <w:t>12.</w:t>
            </w:r>
            <w:r>
              <w:rPr>
                <w:rStyle w:val="Fontepargpadro"/>
                <w:rFonts w:cs="Arial" w:ascii="Cambria" w:hAnsi="Cambria"/>
                <w:b w:val="false"/>
                <w:bCs w:val="false"/>
                <w:sz w:val="18"/>
                <w:szCs w:val="18"/>
              </w:rPr>
              <w:t xml:space="preserve"> Angela Luciana de Avila, Gustavo Schwartz, Ademir Roberto Ruschel, José do Carmo Lopes, José Natalino Macedo Silva c, João Olegário Pereira de Carvalho, Carsten F. Dormann, Lucas Mazzei, Marcio Hofmann Mota Soares, Jürgen Bauhus. Recruitment, growth and recovery of commercial tree species over 30 years following logging and thinning in a tropical rain forest. </w:t>
            </w:r>
            <w:r>
              <w:rPr>
                <w:rStyle w:val="Fontepargpadro"/>
                <w:rFonts w:cs="Arial" w:ascii="Cambria" w:hAnsi="Cambria"/>
                <w:sz w:val="18"/>
                <w:szCs w:val="18"/>
              </w:rPr>
              <w:t>Forest Ecology and Management.</w:t>
            </w:r>
            <w:r>
              <w:rPr>
                <w:rStyle w:val="Fontepargpadro"/>
                <w:rFonts w:cs="Arial" w:ascii="Cambria" w:hAnsi="Cambria"/>
                <w:b w:val="false"/>
                <w:bCs w:val="false"/>
                <w:sz w:val="18"/>
                <w:szCs w:val="18"/>
              </w:rPr>
              <w:t xml:space="preserve"> 385 (2017) 225–235.</w:t>
            </w:r>
          </w:p>
          <w:p>
            <w:pPr>
              <w:pStyle w:val="Normal"/>
              <w:shd w:fill="FFFFFF" w:val="clear"/>
              <w:spacing w:before="0" w:after="0"/>
              <w:jc w:val="both"/>
              <w:textAlignment w:val="top"/>
              <w:rPr/>
            </w:pPr>
            <w:r>
              <w:rPr/>
            </w:r>
          </w:p>
          <w:p>
            <w:pPr>
              <w:pStyle w:val="TextBody"/>
              <w:shd w:fill="FFFFFF" w:val="clear"/>
              <w:spacing w:before="0" w:after="0"/>
              <w:jc w:val="both"/>
              <w:textAlignment w:val="top"/>
              <w:rPr/>
            </w:pPr>
            <w:r>
              <w:rPr>
                <w:rStyle w:val="Fontepargpadro"/>
                <w:rFonts w:cs="Arial" w:ascii="Cambria" w:hAnsi="Cambria"/>
                <w:bCs w:val="false"/>
                <w:sz w:val="18"/>
                <w:szCs w:val="18"/>
              </w:rPr>
              <w:t>13.</w:t>
            </w:r>
            <w:r>
              <w:rPr>
                <w:rStyle w:val="Fontepargpadro"/>
                <w:rFonts w:cs="Arial" w:ascii="Cambria" w:hAnsi="Cambria"/>
                <w:b w:val="false"/>
                <w:bCs w:val="false"/>
                <w:sz w:val="18"/>
                <w:szCs w:val="18"/>
              </w:rPr>
              <w:t xml:space="preserve"> </w:t>
            </w:r>
            <w:r>
              <w:rPr>
                <w:rStyle w:val="Fontepargpadro"/>
                <w:rFonts w:ascii="Cambria" w:hAnsi="Cambria"/>
                <w:b w:val="false"/>
                <w:bCs w:val="false"/>
                <w:sz w:val="18"/>
                <w:szCs w:val="18"/>
              </w:rPr>
              <w:t>Rafaela Pereira Naves, Vidar Gr</w:t>
            </w:r>
            <w:r>
              <w:rPr>
                <w:rStyle w:val="Fontepargpadro"/>
                <w:rFonts w:cs="Calibri" w:ascii="Cambria" w:hAnsi="Cambria"/>
                <w:b w:val="false"/>
                <w:bCs w:val="false"/>
                <w:sz w:val="18"/>
                <w:szCs w:val="18"/>
              </w:rPr>
              <w:t>ø</w:t>
            </w:r>
            <w:r>
              <w:rPr>
                <w:rStyle w:val="Fontepargpadro"/>
                <w:rFonts w:ascii="Cambria" w:hAnsi="Cambria"/>
                <w:b w:val="false"/>
                <w:bCs w:val="false"/>
                <w:sz w:val="18"/>
                <w:szCs w:val="18"/>
              </w:rPr>
              <w:t>tan, Paulo In</w:t>
            </w:r>
            <w:r>
              <w:rPr>
                <w:rStyle w:val="Fontepargpadro"/>
                <w:rFonts w:cs="Calibri" w:ascii="Cambria" w:hAnsi="Cambria"/>
                <w:b w:val="false"/>
                <w:bCs w:val="false"/>
                <w:sz w:val="18"/>
                <w:szCs w:val="18"/>
              </w:rPr>
              <w:t>á</w:t>
            </w:r>
            <w:r>
              <w:rPr>
                <w:rStyle w:val="Fontepargpadro"/>
                <w:rFonts w:ascii="Cambria" w:hAnsi="Cambria"/>
                <w:b w:val="false"/>
                <w:bCs w:val="false"/>
                <w:sz w:val="18"/>
                <w:szCs w:val="18"/>
              </w:rPr>
              <w:t>cio Prado, Edson Vidal, Jo</w:t>
            </w:r>
            <w:r>
              <w:rPr>
                <w:rStyle w:val="Fontepargpadro"/>
                <w:rFonts w:cs="Calibri" w:ascii="Cambria" w:hAnsi="Cambria"/>
                <w:b w:val="false"/>
                <w:bCs w:val="false"/>
                <w:sz w:val="18"/>
                <w:szCs w:val="18"/>
              </w:rPr>
              <w:t>ã</w:t>
            </w:r>
            <w:r>
              <w:rPr>
                <w:rStyle w:val="Fontepargpadro"/>
                <w:rFonts w:ascii="Cambria" w:hAnsi="Cambria"/>
                <w:b w:val="false"/>
                <w:bCs w:val="false"/>
                <w:sz w:val="18"/>
                <w:szCs w:val="18"/>
              </w:rPr>
              <w:t>o Lu</w:t>
            </w:r>
            <w:r>
              <w:rPr>
                <w:rStyle w:val="Fontepargpadro"/>
                <w:rFonts w:cs="Calibri" w:ascii="Cambria" w:hAnsi="Cambria"/>
                <w:b w:val="false"/>
                <w:bCs w:val="false"/>
                <w:sz w:val="18"/>
                <w:szCs w:val="18"/>
              </w:rPr>
              <w:t>í</w:t>
            </w:r>
            <w:r>
              <w:rPr>
                <w:rStyle w:val="Fontepargpadro"/>
                <w:rFonts w:ascii="Cambria" w:hAnsi="Cambria"/>
                <w:b w:val="false"/>
                <w:bCs w:val="false"/>
                <w:sz w:val="18"/>
                <w:szCs w:val="18"/>
              </w:rPr>
              <w:t>s Ferreira Batista. Tropical forest management altered abundances of individual tree species but not diversity. Forest Ecology and Management 475 (2020) 118399.</w:t>
            </w:r>
          </w:p>
          <w:p>
            <w:pPr>
              <w:pStyle w:val="TextBody"/>
              <w:shd w:fill="FFFFFF" w:val="clear"/>
              <w:spacing w:before="0" w:after="0"/>
              <w:jc w:val="both"/>
              <w:textAlignment w:val="top"/>
              <w:rPr>
                <w:rFonts w:ascii="Cambria" w:hAnsi="Cambria" w:cs="Arial"/>
                <w:b w:val="false"/>
                <w:b w:val="false"/>
                <w:bCs w:val="false"/>
                <w:sz w:val="18"/>
                <w:szCs w:val="18"/>
              </w:rPr>
            </w:pPr>
            <w:r>
              <w:rPr>
                <w:rFonts w:cs="Arial" w:ascii="Cambria" w:hAnsi="Cambria"/>
                <w:b w:val="false"/>
                <w:bCs w:val="false"/>
                <w:sz w:val="18"/>
                <w:szCs w:val="18"/>
              </w:rPr>
            </w:r>
          </w:p>
          <w:p>
            <w:pPr>
              <w:pStyle w:val="TextBody"/>
              <w:shd w:fill="FFFFFF" w:val="clear"/>
              <w:spacing w:before="0" w:after="0"/>
              <w:jc w:val="both"/>
              <w:textAlignment w:val="top"/>
              <w:rPr/>
            </w:pPr>
            <w:r>
              <w:rPr>
                <w:rStyle w:val="Fontepargpadro"/>
                <w:rFonts w:cs="Arial" w:ascii="Cambria" w:hAnsi="Cambria"/>
                <w:sz w:val="18"/>
                <w:szCs w:val="18"/>
              </w:rPr>
              <w:t>14</w:t>
            </w:r>
            <w:r>
              <w:rPr>
                <w:rStyle w:val="Fontepargpadro"/>
                <w:rFonts w:cs="Arial" w:ascii="Cambria" w:hAnsi="Cambria"/>
                <w:b w:val="false"/>
                <w:bCs w:val="false"/>
                <w:sz w:val="18"/>
                <w:szCs w:val="18"/>
              </w:rPr>
              <w:t xml:space="preserve">. </w:t>
            </w:r>
            <w:r>
              <w:rPr>
                <w:rStyle w:val="Fontepargpadro"/>
                <w:rFonts w:cs="Arial" w:ascii="Cambria" w:hAnsi="Cambria"/>
                <w:b w:val="false"/>
                <w:bCs w:val="false"/>
                <w:sz w:val="18"/>
                <w:szCs w:val="18"/>
                <w:lang w:val="en-US"/>
              </w:rPr>
              <w:t xml:space="preserve">Anand Roopsind, Verginia Wortel c, Wedika Hanoeman, Francis E. Putz. Quantifying uncertainty about forest recovery 32-years after selective logging in Suriname . </w:t>
            </w:r>
            <w:r>
              <w:rPr>
                <w:rStyle w:val="Fontepargpadro"/>
                <w:rFonts w:cs="Arial" w:ascii="Cambria" w:hAnsi="Cambria"/>
                <w:sz w:val="18"/>
                <w:szCs w:val="18"/>
                <w:lang w:val="en-US"/>
              </w:rPr>
              <w:t>Forest Ecology and Management</w:t>
            </w:r>
            <w:r>
              <w:rPr>
                <w:rStyle w:val="Fontepargpadro"/>
                <w:rFonts w:cs="Arial" w:ascii="Cambria" w:hAnsi="Cambria"/>
                <w:b w:val="false"/>
                <w:bCs w:val="false"/>
                <w:sz w:val="18"/>
                <w:szCs w:val="18"/>
                <w:lang w:val="en-US"/>
              </w:rPr>
              <w:t xml:space="preserve"> 391 (2017) 246–255.</w:t>
            </w:r>
          </w:p>
        </w:tc>
      </w:tr>
      <w:tr>
        <w:trPr/>
        <w:tc>
          <w:tcPr>
            <w:tcW w:w="631" w:type="dxa"/>
            <w:tcBorders>
              <w:top w:val="single" w:sz="4" w:space="0" w:color="000000"/>
              <w:left w:val="single" w:sz="4" w:space="0" w:color="000000"/>
              <w:bottom w:val="single" w:sz="4" w:space="0" w:color="000000"/>
            </w:tcBorders>
            <w:shd w:fill="D9D9D9" w:val="clear"/>
          </w:tcPr>
          <w:p>
            <w:pPr>
              <w:pStyle w:val="Normal"/>
              <w:spacing w:before="0" w:after="0"/>
              <w:jc w:val="both"/>
              <w:rPr>
                <w:rFonts w:ascii="Cambria" w:hAnsi="Cambria" w:cs="Arial"/>
                <w:sz w:val="18"/>
                <w:szCs w:val="18"/>
              </w:rPr>
            </w:pPr>
            <w:r>
              <w:rPr>
                <w:rFonts w:cs="Arial" w:ascii="Cambria" w:hAnsi="Cambria"/>
                <w:sz w:val="18"/>
                <w:szCs w:val="18"/>
              </w:rPr>
              <w:t>5</w:t>
            </w:r>
          </w:p>
        </w:tc>
        <w:tc>
          <w:tcPr>
            <w:tcW w:w="953" w:type="dxa"/>
            <w:tcBorders>
              <w:top w:val="single" w:sz="4" w:space="0" w:color="000000"/>
              <w:left w:val="single" w:sz="4" w:space="0" w:color="000000"/>
              <w:bottom w:val="single" w:sz="4" w:space="0" w:color="000000"/>
            </w:tcBorders>
            <w:shd w:fill="auto" w:val="clear"/>
          </w:tcPr>
          <w:p>
            <w:pPr>
              <w:pStyle w:val="Normal"/>
              <w:spacing w:before="0" w:after="0"/>
              <w:jc w:val="both"/>
              <w:rPr>
                <w:rFonts w:ascii="Cambria" w:hAnsi="Cambria" w:cs="Arial"/>
                <w:sz w:val="18"/>
                <w:szCs w:val="18"/>
              </w:rPr>
            </w:pPr>
            <w:r>
              <w:rPr>
                <w:rFonts w:cs="Arial" w:ascii="Cambria" w:hAnsi="Cambria"/>
                <w:sz w:val="18"/>
                <w:szCs w:val="18"/>
              </w:rPr>
              <w:t>02/10</w:t>
            </w:r>
          </w:p>
        </w:tc>
        <w:tc>
          <w:tcPr>
            <w:tcW w:w="2950" w:type="dxa"/>
            <w:tcBorders>
              <w:top w:val="single" w:sz="4" w:space="0" w:color="000000"/>
              <w:left w:val="single" w:sz="4" w:space="0" w:color="000000"/>
              <w:bottom w:val="single" w:sz="4" w:space="0" w:color="000000"/>
            </w:tcBorders>
            <w:shd w:fill="auto" w:val="clear"/>
          </w:tcPr>
          <w:p>
            <w:pPr>
              <w:pStyle w:val="Normal"/>
              <w:spacing w:before="0" w:after="0"/>
              <w:jc w:val="both"/>
              <w:rPr>
                <w:rFonts w:ascii="Cambria" w:hAnsi="Cambria" w:cs="Arial"/>
                <w:color w:val="333333"/>
                <w:sz w:val="18"/>
                <w:szCs w:val="18"/>
              </w:rPr>
            </w:pPr>
            <w:r>
              <w:rPr>
                <w:rFonts w:cs="Arial" w:ascii="Cambria" w:hAnsi="Cambria"/>
                <w:color w:val="333333"/>
                <w:sz w:val="18"/>
                <w:szCs w:val="18"/>
              </w:rPr>
              <w:t>TEMA: Ilegalidade do Setor Florestal de Nativas</w:t>
            </w:r>
          </w:p>
        </w:tc>
        <w:tc>
          <w:tcPr>
            <w:tcW w:w="9694" w:type="dxa"/>
            <w:tcBorders>
              <w:top w:val="single" w:sz="4" w:space="0" w:color="000000"/>
              <w:left w:val="single" w:sz="4" w:space="0" w:color="000000"/>
              <w:bottom w:val="single" w:sz="4" w:space="0" w:color="000000"/>
              <w:right w:val="single" w:sz="4" w:space="0" w:color="000000"/>
            </w:tcBorders>
            <w:shd w:fill="auto" w:val="clear"/>
          </w:tcPr>
          <w:p>
            <w:pPr>
              <w:pStyle w:val="Normal"/>
              <w:shd w:fill="FFFFFF" w:val="clear"/>
              <w:spacing w:before="0" w:after="0"/>
              <w:jc w:val="both"/>
              <w:textAlignment w:val="top"/>
              <w:rPr/>
            </w:pPr>
            <w:r>
              <w:rPr>
                <w:rStyle w:val="Fontepargpadro"/>
                <w:rFonts w:eastAsia="Times New Roman" w:cs="Arial" w:ascii="Cambria" w:hAnsi="Cambria"/>
                <w:bCs w:val="false"/>
                <w:sz w:val="18"/>
                <w:szCs w:val="18"/>
                <w:lang w:eastAsia="pt-BR"/>
              </w:rPr>
              <w:t xml:space="preserve">15. </w:t>
            </w:r>
            <w:r>
              <w:rPr>
                <w:rStyle w:val="Fontepargpadro"/>
                <w:rFonts w:ascii="Cambria" w:hAnsi="Cambria"/>
                <w:b w:val="false"/>
                <w:bCs w:val="false"/>
                <w:sz w:val="18"/>
                <w:szCs w:val="18"/>
              </w:rPr>
              <w:t>Franco Perazzoni, Paula Bacelar-Nicolau and Marco Painho. Geointelligence against Illegal Deforestation and Timber Laundering in the Brazilian Amazon. ISPRS Int. J. Geo-Inf. 2020, 9, 398; doi:10.3390/ijgi9060398.</w:t>
            </w:r>
          </w:p>
          <w:p>
            <w:pPr>
              <w:pStyle w:val="Normal"/>
              <w:shd w:fill="FFFFFF" w:val="clear"/>
              <w:spacing w:before="0" w:after="0"/>
              <w:jc w:val="both"/>
              <w:textAlignment w:val="top"/>
              <w:rPr>
                <w:rFonts w:ascii="Cambria" w:hAnsi="Cambria" w:eastAsia="Times New Roman" w:cs="Arial"/>
                <w:bCs w:val="false"/>
                <w:sz w:val="18"/>
                <w:szCs w:val="18"/>
                <w:lang w:eastAsia="pt-BR"/>
              </w:rPr>
            </w:pPr>
            <w:r>
              <w:rPr>
                <w:rFonts w:eastAsia="Times New Roman" w:cs="Arial" w:ascii="Cambria" w:hAnsi="Cambria"/>
                <w:bCs w:val="false"/>
                <w:sz w:val="18"/>
                <w:szCs w:val="18"/>
                <w:lang w:eastAsia="pt-BR"/>
              </w:rPr>
            </w:r>
          </w:p>
          <w:p>
            <w:pPr>
              <w:pStyle w:val="Normal"/>
              <w:shd w:fill="FFFFFF" w:val="clear"/>
              <w:spacing w:before="0" w:after="0"/>
              <w:jc w:val="both"/>
              <w:textAlignment w:val="top"/>
              <w:rPr/>
            </w:pPr>
            <w:r>
              <w:rPr>
                <w:rStyle w:val="Fontepargpadro"/>
                <w:rFonts w:eastAsia="Times New Roman" w:cs="Arial" w:ascii="Cambria" w:hAnsi="Cambria"/>
                <w:bCs w:val="false"/>
                <w:sz w:val="18"/>
                <w:szCs w:val="18"/>
                <w:lang w:eastAsia="pt-BR"/>
              </w:rPr>
              <w:t xml:space="preserve">16. </w:t>
            </w:r>
            <w:r>
              <w:rPr>
                <w:rStyle w:val="Fontepargpadro"/>
                <w:rFonts w:eastAsia="Times New Roman" w:cs="Arial" w:ascii="Cambria" w:hAnsi="Cambria"/>
                <w:b w:val="false"/>
                <w:sz w:val="18"/>
                <w:szCs w:val="18"/>
                <w:lang w:eastAsia="pt-BR"/>
              </w:rPr>
              <w:t>P. H. S. Brancalion, D. R. A. de Almeida, E. Vidal, P. G. Molin, V. E. Sontag, S. E. X. F. Souza, M. D. Schulze. Fake Legal Logging in the Brazilian Amazon. Sci. Adv. 4, eaat1192 (2018).</w:t>
            </w:r>
          </w:p>
        </w:tc>
      </w:tr>
      <w:tr>
        <w:trPr/>
        <w:tc>
          <w:tcPr>
            <w:tcW w:w="631" w:type="dxa"/>
            <w:tcBorders>
              <w:left w:val="single" w:sz="4" w:space="0" w:color="000000"/>
              <w:bottom w:val="single" w:sz="4" w:space="0" w:color="000000"/>
            </w:tcBorders>
            <w:shd w:fill="D9D9D9" w:val="clear"/>
          </w:tcPr>
          <w:p>
            <w:pPr>
              <w:pStyle w:val="Normal"/>
              <w:spacing w:before="0" w:after="0"/>
              <w:jc w:val="both"/>
              <w:rPr>
                <w:rFonts w:ascii="Cambria" w:hAnsi="Cambria" w:cs="Arial"/>
                <w:sz w:val="18"/>
                <w:szCs w:val="18"/>
              </w:rPr>
            </w:pPr>
            <w:r>
              <w:rPr>
                <w:rFonts w:cs="Arial" w:ascii="Cambria" w:hAnsi="Cambria"/>
                <w:sz w:val="18"/>
                <w:szCs w:val="18"/>
              </w:rPr>
              <w:t>6</w:t>
            </w:r>
          </w:p>
        </w:tc>
        <w:tc>
          <w:tcPr>
            <w:tcW w:w="953" w:type="dxa"/>
            <w:tcBorders>
              <w:left w:val="single" w:sz="4" w:space="0" w:color="000000"/>
              <w:bottom w:val="single" w:sz="4" w:space="0" w:color="000000"/>
            </w:tcBorders>
            <w:shd w:fill="auto" w:val="clear"/>
          </w:tcPr>
          <w:p>
            <w:pPr>
              <w:pStyle w:val="Normal"/>
              <w:spacing w:before="0" w:after="0"/>
              <w:jc w:val="both"/>
              <w:rPr>
                <w:rFonts w:ascii="Cambria" w:hAnsi="Cambria" w:cs="Arial"/>
                <w:sz w:val="18"/>
                <w:szCs w:val="18"/>
              </w:rPr>
            </w:pPr>
            <w:r>
              <w:rPr>
                <w:rFonts w:cs="Arial" w:ascii="Cambria" w:hAnsi="Cambria"/>
                <w:sz w:val="18"/>
                <w:szCs w:val="18"/>
              </w:rPr>
              <w:t>09/10</w:t>
            </w:r>
          </w:p>
        </w:tc>
        <w:tc>
          <w:tcPr>
            <w:tcW w:w="2950" w:type="dxa"/>
            <w:tcBorders>
              <w:left w:val="single" w:sz="4" w:space="0" w:color="000000"/>
              <w:bottom w:val="single" w:sz="4" w:space="0" w:color="000000"/>
            </w:tcBorders>
            <w:shd w:fill="auto" w:val="clear"/>
          </w:tcPr>
          <w:p>
            <w:pPr>
              <w:pStyle w:val="Normal"/>
              <w:spacing w:before="0" w:after="0"/>
              <w:jc w:val="both"/>
              <w:rPr>
                <w:rFonts w:ascii="Cambria" w:hAnsi="Cambria" w:cs="Arial"/>
                <w:color w:val="333333"/>
                <w:sz w:val="18"/>
                <w:szCs w:val="18"/>
              </w:rPr>
            </w:pPr>
            <w:r>
              <w:rPr>
                <w:rFonts w:cs="Arial" w:ascii="Cambria" w:hAnsi="Cambria"/>
                <w:color w:val="333333"/>
                <w:sz w:val="18"/>
                <w:szCs w:val="18"/>
              </w:rPr>
              <w:t>TEMA: Impacto do Manejo Florestal nas Espécies, Produção e Serviços Ecossistêmicos.</w:t>
            </w:r>
          </w:p>
          <w:p>
            <w:pPr>
              <w:pStyle w:val="Normal"/>
              <w:spacing w:before="0" w:after="0"/>
              <w:jc w:val="both"/>
              <w:rPr>
                <w:rFonts w:ascii="Cambria" w:hAnsi="Cambria" w:cs="Arial"/>
                <w:color w:val="333333"/>
                <w:sz w:val="18"/>
                <w:szCs w:val="18"/>
              </w:rPr>
            </w:pPr>
            <w:r>
              <w:rPr>
                <w:rFonts w:cs="Arial" w:ascii="Cambria" w:hAnsi="Cambria"/>
                <w:color w:val="333333"/>
                <w:sz w:val="18"/>
                <w:szCs w:val="18"/>
              </w:rPr>
            </w:r>
          </w:p>
          <w:p>
            <w:pPr>
              <w:pStyle w:val="Normal"/>
              <w:spacing w:before="0" w:after="0"/>
              <w:jc w:val="both"/>
              <w:rPr>
                <w:rFonts w:ascii="Cambria" w:hAnsi="Cambria" w:cs="Arial"/>
                <w:color w:val="333333"/>
                <w:sz w:val="18"/>
                <w:szCs w:val="18"/>
              </w:rPr>
            </w:pPr>
            <w:r>
              <w:rPr>
                <w:rFonts w:cs="Arial" w:ascii="Cambria" w:hAnsi="Cambria"/>
                <w:color w:val="333333"/>
                <w:sz w:val="18"/>
                <w:szCs w:val="18"/>
              </w:rPr>
            </w:r>
          </w:p>
          <w:p>
            <w:pPr>
              <w:pStyle w:val="Normal"/>
              <w:spacing w:before="0" w:after="0"/>
              <w:jc w:val="both"/>
              <w:rPr>
                <w:rFonts w:ascii="Cambria" w:hAnsi="Cambria" w:cs="Arial"/>
                <w:color w:val="333333"/>
                <w:sz w:val="18"/>
                <w:szCs w:val="18"/>
              </w:rPr>
            </w:pPr>
            <w:r>
              <w:rPr>
                <w:rFonts w:cs="Arial" w:ascii="Cambria" w:hAnsi="Cambria"/>
                <w:color w:val="333333"/>
                <w:sz w:val="18"/>
                <w:szCs w:val="18"/>
              </w:rPr>
            </w:r>
          </w:p>
        </w:tc>
        <w:tc>
          <w:tcPr>
            <w:tcW w:w="9694" w:type="dxa"/>
            <w:tcBorders>
              <w:left w:val="single" w:sz="4" w:space="0" w:color="000000"/>
              <w:bottom w:val="single" w:sz="4" w:space="0" w:color="000000"/>
              <w:right w:val="single" w:sz="4" w:space="0" w:color="000000"/>
            </w:tcBorders>
            <w:shd w:fill="auto" w:val="clear"/>
          </w:tcPr>
          <w:p>
            <w:pPr>
              <w:pStyle w:val="TextBody"/>
              <w:shd w:fill="FFFFFF" w:val="clear"/>
              <w:spacing w:before="0" w:after="0"/>
              <w:jc w:val="both"/>
              <w:textAlignment w:val="top"/>
              <w:rPr/>
            </w:pPr>
            <w:r>
              <w:rPr>
                <w:rStyle w:val="Fontepargpadro"/>
                <w:rFonts w:cs="Arial" w:ascii="Cambria" w:hAnsi="Cambria"/>
                <w:bCs w:val="false"/>
                <w:color w:val="222222"/>
                <w:kern w:val="0"/>
                <w:sz w:val="18"/>
                <w:szCs w:val="18"/>
              </w:rPr>
              <w:t>17.</w:t>
            </w:r>
            <w:r>
              <w:rPr>
                <w:rStyle w:val="Fontepargpadro"/>
                <w:rFonts w:cs="Arial" w:ascii="Cambria" w:hAnsi="Cambria"/>
                <w:b w:val="false"/>
                <w:bCs w:val="false"/>
                <w:color w:val="222222"/>
                <w:kern w:val="0"/>
                <w:sz w:val="18"/>
                <w:szCs w:val="18"/>
              </w:rPr>
              <w:t xml:space="preserve"> </w:t>
            </w:r>
            <w:r>
              <w:rPr>
                <w:rStyle w:val="Fontepargpadro"/>
                <w:rFonts w:ascii="Cambria" w:hAnsi="Cambria"/>
                <w:b w:val="false"/>
                <w:bCs w:val="false"/>
                <w:sz w:val="18"/>
                <w:szCs w:val="18"/>
              </w:rPr>
              <w:t>Vanessa A. Richardson, Carlos A. Peres. Temporal Decay in Timber Species Composition and Value in Amazonian Logging Concessions. PLOS ONE | DOI:10.1371/journal.pone.0159035 July 13, 2016.</w:t>
            </w:r>
          </w:p>
          <w:p>
            <w:pPr>
              <w:pStyle w:val="Normal"/>
              <w:shd w:fill="FFFFFF" w:val="clear"/>
              <w:spacing w:before="0" w:after="0"/>
              <w:jc w:val="both"/>
              <w:textAlignment w:val="top"/>
              <w:rPr>
                <w:rStyle w:val="Fontepargpadro"/>
                <w:rFonts w:ascii="Cambria" w:hAnsi="Cambria" w:cs="Arial"/>
                <w:bCs w:val="false"/>
                <w:sz w:val="18"/>
                <w:szCs w:val="18"/>
              </w:rPr>
            </w:pPr>
            <w:r>
              <w:rPr/>
            </w:r>
          </w:p>
          <w:p>
            <w:pPr>
              <w:pStyle w:val="Normal"/>
              <w:shd w:fill="FFFFFF" w:val="clear"/>
              <w:spacing w:before="0" w:after="0"/>
              <w:jc w:val="both"/>
              <w:textAlignment w:val="top"/>
              <w:rPr/>
            </w:pPr>
            <w:r>
              <w:rPr>
                <w:rStyle w:val="Fontepargpadro"/>
                <w:rFonts w:cs="Arial" w:ascii="Cambria" w:hAnsi="Cambria"/>
                <w:bCs w:val="false"/>
                <w:sz w:val="18"/>
                <w:szCs w:val="18"/>
              </w:rPr>
              <w:t>18</w:t>
            </w:r>
            <w:r>
              <w:rPr>
                <w:rStyle w:val="Fontepargpadro"/>
                <w:rFonts w:cs="Arial" w:ascii="Cambria" w:hAnsi="Cambria"/>
                <w:b w:val="false"/>
                <w:sz w:val="18"/>
                <w:szCs w:val="18"/>
              </w:rPr>
              <w:t xml:space="preserve">.  </w:t>
            </w:r>
            <w:r>
              <w:rPr>
                <w:rStyle w:val="Fontepargpadro"/>
                <w:rFonts w:ascii="Cambria" w:hAnsi="Cambria"/>
                <w:b w:val="false"/>
                <w:sz w:val="18"/>
                <w:szCs w:val="18"/>
              </w:rPr>
              <w:t>Camille Piponiot et al. Can timber provision from Amazonian production forests be sustainable? Environ. Res. Lett. 14 (2019) 064014</w:t>
            </w:r>
            <w:bookmarkStart w:id="0" w:name="S03781127173173091"/>
            <w:bookmarkEnd w:id="0"/>
            <w:r>
              <w:rPr>
                <w:rStyle w:val="Fontepargpadro"/>
                <w:rFonts w:ascii="Cambria" w:hAnsi="Cambria"/>
                <w:b w:val="false"/>
                <w:sz w:val="18"/>
                <w:szCs w:val="18"/>
              </w:rPr>
              <w:t>.</w:t>
            </w:r>
          </w:p>
          <w:p>
            <w:pPr>
              <w:pStyle w:val="Normal"/>
              <w:shd w:fill="FFFFFF" w:val="clear"/>
              <w:spacing w:before="0" w:after="0"/>
              <w:jc w:val="both"/>
              <w:textAlignment w:val="top"/>
              <w:rPr>
                <w:rFonts w:ascii="Cambria" w:hAnsi="Cambria"/>
                <w:b w:val="false"/>
                <w:b w:val="false"/>
                <w:sz w:val="18"/>
                <w:szCs w:val="18"/>
              </w:rPr>
            </w:pPr>
            <w:r>
              <w:rPr>
                <w:rFonts w:ascii="Cambria" w:hAnsi="Cambria"/>
                <w:b w:val="false"/>
                <w:sz w:val="18"/>
                <w:szCs w:val="18"/>
              </w:rPr>
            </w:r>
          </w:p>
          <w:p>
            <w:pPr>
              <w:pStyle w:val="Normal"/>
              <w:shd w:fill="FFFFFF" w:val="clear"/>
              <w:spacing w:before="0" w:after="0"/>
              <w:jc w:val="both"/>
              <w:textAlignment w:val="top"/>
              <w:rPr/>
            </w:pPr>
            <w:r>
              <w:rPr>
                <w:rStyle w:val="Fontepargpadro"/>
                <w:rFonts w:ascii="Cambria" w:hAnsi="Cambria"/>
                <w:bCs w:val="false"/>
                <w:sz w:val="18"/>
                <w:szCs w:val="18"/>
              </w:rPr>
              <w:t>19</w:t>
            </w:r>
            <w:r>
              <w:rPr>
                <w:rStyle w:val="Fontepargpadro"/>
                <w:rFonts w:ascii="Cambria" w:hAnsi="Cambria"/>
                <w:b w:val="false"/>
                <w:sz w:val="18"/>
                <w:szCs w:val="18"/>
              </w:rPr>
              <w:t xml:space="preserve">. </w:t>
            </w:r>
            <w:r>
              <w:rPr>
                <w:rStyle w:val="Fontepargpadro"/>
                <w:rFonts w:ascii="Cambria" w:hAnsi="Cambria"/>
                <w:b w:val="false"/>
                <w:bCs w:val="false"/>
                <w:sz w:val="18"/>
                <w:szCs w:val="18"/>
              </w:rPr>
              <w:t>Camille Piponiot et al. Optimal strategies for ecosystem services provision in Amazonian production forests. Environ. Res. Lett. 14 (2019) 124090.</w:t>
            </w:r>
          </w:p>
        </w:tc>
      </w:tr>
      <w:tr>
        <w:trPr/>
        <w:tc>
          <w:tcPr>
            <w:tcW w:w="631" w:type="dxa"/>
            <w:tcBorders>
              <w:top w:val="single" w:sz="4" w:space="0" w:color="000000"/>
              <w:left w:val="single" w:sz="4" w:space="0" w:color="000000"/>
              <w:bottom w:val="single" w:sz="4" w:space="0" w:color="000000"/>
            </w:tcBorders>
            <w:shd w:fill="D9D9D9" w:val="clear"/>
          </w:tcPr>
          <w:p>
            <w:pPr>
              <w:pStyle w:val="Normal"/>
              <w:spacing w:before="0" w:after="0"/>
              <w:jc w:val="both"/>
              <w:rPr>
                <w:rFonts w:ascii="Cambria" w:hAnsi="Cambria" w:cs="Arial"/>
                <w:sz w:val="18"/>
                <w:szCs w:val="18"/>
              </w:rPr>
            </w:pPr>
            <w:r>
              <w:rPr>
                <w:rFonts w:cs="Arial" w:ascii="Cambria" w:hAnsi="Cambria"/>
                <w:sz w:val="18"/>
                <w:szCs w:val="18"/>
              </w:rPr>
              <w:t>7</w:t>
            </w:r>
          </w:p>
        </w:tc>
        <w:tc>
          <w:tcPr>
            <w:tcW w:w="953" w:type="dxa"/>
            <w:tcBorders>
              <w:top w:val="single" w:sz="4" w:space="0" w:color="000000"/>
              <w:left w:val="single" w:sz="4" w:space="0" w:color="000000"/>
              <w:bottom w:val="single" w:sz="4" w:space="0" w:color="000000"/>
            </w:tcBorders>
            <w:shd w:fill="auto" w:val="clear"/>
          </w:tcPr>
          <w:p>
            <w:pPr>
              <w:pStyle w:val="Normal"/>
              <w:spacing w:before="0" w:after="0"/>
              <w:jc w:val="both"/>
              <w:rPr>
                <w:rFonts w:ascii="Cambria" w:hAnsi="Cambria" w:cs="Arial"/>
                <w:sz w:val="18"/>
                <w:szCs w:val="18"/>
              </w:rPr>
            </w:pPr>
            <w:r>
              <w:rPr>
                <w:rFonts w:cs="Arial" w:ascii="Cambria" w:hAnsi="Cambria"/>
                <w:sz w:val="18"/>
                <w:szCs w:val="18"/>
              </w:rPr>
              <w:t>09/12</w:t>
            </w:r>
          </w:p>
        </w:tc>
        <w:tc>
          <w:tcPr>
            <w:tcW w:w="2950" w:type="dxa"/>
            <w:tcBorders>
              <w:top w:val="single" w:sz="4" w:space="0" w:color="000000"/>
              <w:left w:val="single" w:sz="4" w:space="0" w:color="000000"/>
              <w:bottom w:val="single" w:sz="4" w:space="0" w:color="000000"/>
            </w:tcBorders>
            <w:shd w:fill="auto" w:val="clear"/>
          </w:tcPr>
          <w:p>
            <w:pPr>
              <w:pStyle w:val="Normal"/>
              <w:spacing w:before="0" w:after="0"/>
              <w:jc w:val="both"/>
              <w:rPr>
                <w:rFonts w:ascii="Cambria" w:hAnsi="Cambria" w:cs="Arial"/>
                <w:color w:val="333333"/>
                <w:sz w:val="18"/>
                <w:szCs w:val="18"/>
              </w:rPr>
            </w:pPr>
            <w:r>
              <w:rPr>
                <w:rFonts w:cs="Arial" w:ascii="Cambria" w:hAnsi="Cambria"/>
                <w:color w:val="333333"/>
                <w:sz w:val="18"/>
                <w:szCs w:val="18"/>
              </w:rPr>
              <w:t>Entrega e Apresentação do Trabalho Final (artigo preliminar)</w:t>
            </w:r>
          </w:p>
        </w:tc>
        <w:tc>
          <w:tcPr>
            <w:tcW w:w="9694" w:type="dxa"/>
            <w:tcBorders>
              <w:top w:val="single" w:sz="4" w:space="0" w:color="000000"/>
              <w:left w:val="single" w:sz="4" w:space="0" w:color="000000"/>
              <w:bottom w:val="single" w:sz="4" w:space="0" w:color="000000"/>
              <w:right w:val="single" w:sz="4" w:space="0" w:color="000000"/>
            </w:tcBorders>
            <w:shd w:fill="auto" w:val="clear"/>
          </w:tcPr>
          <w:p>
            <w:pPr>
              <w:pStyle w:val="TextBody"/>
              <w:shd w:fill="FFFFFF" w:val="clear"/>
              <w:spacing w:before="0" w:after="0"/>
              <w:jc w:val="both"/>
              <w:textAlignment w:val="top"/>
              <w:rPr>
                <w:rFonts w:ascii="Cambria" w:hAnsi="Cambria" w:cs="Arial"/>
                <w:bCs w:val="false"/>
                <w:color w:val="222222"/>
                <w:kern w:val="0"/>
                <w:sz w:val="18"/>
                <w:szCs w:val="18"/>
              </w:rPr>
            </w:pPr>
            <w:r>
              <w:rPr>
                <w:rFonts w:cs="Arial" w:ascii="Cambria" w:hAnsi="Cambria"/>
                <w:bCs w:val="false"/>
                <w:color w:val="222222"/>
                <w:kern w:val="0"/>
                <w:sz w:val="18"/>
                <w:szCs w:val="18"/>
              </w:rPr>
            </w:r>
          </w:p>
        </w:tc>
      </w:tr>
    </w:tbl>
    <w:p>
      <w:pPr>
        <w:pStyle w:val="Normal"/>
        <w:spacing w:before="120" w:after="120"/>
        <w:jc w:val="left"/>
        <w:rPr>
          <w:rFonts w:ascii="Arial" w:hAnsi="Arial" w:cs="Arial"/>
          <w:sz w:val="19"/>
          <w:szCs w:val="19"/>
        </w:rPr>
      </w:pPr>
      <w:r>
        <w:rPr>
          <w:rFonts w:cs="Arial" w:ascii="Arial" w:hAnsi="Arial"/>
          <w:sz w:val="19"/>
          <w:szCs w:val="19"/>
        </w:rPr>
      </w:r>
    </w:p>
    <w:sectPr>
      <w:type w:val="nextPage"/>
      <w:pgSz w:orient="landscape" w:w="16838" w:h="11906"/>
      <w:pgMar w:left="1418" w:right="1418" w:header="0" w:top="1701" w:footer="0" w:bottom="1701"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Tahoma">
    <w:charset w:val="01"/>
    <w:family w:val="swiss"/>
    <w:pitch w:val="variable"/>
  </w:font>
  <w:font w:name="Cambri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pt-PT"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before="120" w:after="120" w:lineRule="auto" w:line="240"/>
      <w:jc w:val="center"/>
      <w:textAlignment w:val="baseline"/>
    </w:pPr>
    <w:rPr>
      <w:rFonts w:ascii="Calibri" w:hAnsi="Calibri" w:eastAsia="Calibri" w:cs="Calibri"/>
      <w:b/>
      <w:bCs/>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pt-BR" w:bidi="ar-SA" w:eastAsia="zh-CN"/>
    </w:rPr>
  </w:style>
  <w:style w:type="character" w:styleId="Fontepargpadro">
    <w:name w:val="Fonte parág. padrão"/>
    <w:qFormat/>
    <w:rPr/>
  </w:style>
  <w:style w:type="character" w:styleId="WW8Num1z0">
    <w:name w:val="WW8Num1z0"/>
    <w:qFormat/>
    <w:rPr>
      <w:rFonts w:ascii="Symbol" w:hAnsi="Symbol" w:eastAsia="Symbol" w:cs="Symbol"/>
    </w:rPr>
  </w:style>
  <w:style w:type="character" w:styleId="WW8Num1z1">
    <w:name w:val="WW8Num1z1"/>
    <w:qFormat/>
    <w:rPr>
      <w:rFonts w:ascii="Courier New" w:hAnsi="Courier New" w:eastAsia="Courier New" w:cs="Arial"/>
    </w:rPr>
  </w:style>
  <w:style w:type="character" w:styleId="WW8Num1z2">
    <w:name w:val="WW8Num1z2"/>
    <w:qFormat/>
    <w:rPr>
      <w:rFonts w:ascii="Wingdings" w:hAnsi="Wingdings" w:eastAsia="Wingdings" w:cs="Wingdings"/>
    </w:rPr>
  </w:style>
  <w:style w:type="character" w:styleId="WW8Num2z0">
    <w:name w:val="WW8Num2z0"/>
    <w:qFormat/>
    <w:rPr>
      <w:rFonts w:ascii="Calibri" w:hAnsi="Calibri" w:eastAsia="Calibri" w:cs="Wingdings"/>
    </w:rPr>
  </w:style>
  <w:style w:type="character" w:styleId="WW8Num2z1">
    <w:name w:val="WW8Num2z1"/>
    <w:qFormat/>
    <w:rPr>
      <w:rFonts w:ascii="Courier New" w:hAnsi="Courier New" w:eastAsia="Courier New" w:cs="Arial"/>
    </w:rPr>
  </w:style>
  <w:style w:type="character" w:styleId="WW8Num2z2">
    <w:name w:val="WW8Num2z2"/>
    <w:qFormat/>
    <w:rPr>
      <w:rFonts w:ascii="Wingdings" w:hAnsi="Wingdings" w:eastAsia="Wingdings" w:cs="Wingdings"/>
    </w:rPr>
  </w:style>
  <w:style w:type="character" w:styleId="WW8Num2z3">
    <w:name w:val="WW8Num2z3"/>
    <w:qFormat/>
    <w:rPr>
      <w:rFonts w:ascii="Symbol" w:hAnsi="Symbol" w:eastAsia="Symbol" w:cs="Symbol"/>
    </w:rPr>
  </w:style>
  <w:style w:type="character" w:styleId="WW8Num3z0">
    <w:name w:val="WW8Num3z0"/>
    <w:qFormat/>
    <w:rPr>
      <w:rFonts w:ascii="Calibri" w:hAnsi="Calibri" w:eastAsia="Calibri" w:cs="Wingdings"/>
    </w:rPr>
  </w:style>
  <w:style w:type="character" w:styleId="WW8Num3z1">
    <w:name w:val="WW8Num3z1"/>
    <w:qFormat/>
    <w:rPr>
      <w:rFonts w:ascii="Courier New" w:hAnsi="Courier New" w:eastAsia="Courier New" w:cs="Arial"/>
    </w:rPr>
  </w:style>
  <w:style w:type="character" w:styleId="WW8Num3z2">
    <w:name w:val="WW8Num3z2"/>
    <w:qFormat/>
    <w:rPr>
      <w:rFonts w:ascii="Wingdings" w:hAnsi="Wingdings" w:eastAsia="Wingdings" w:cs="Wingdings"/>
    </w:rPr>
  </w:style>
  <w:style w:type="character" w:styleId="WW8Num3z3">
    <w:name w:val="WW8Num3z3"/>
    <w:qFormat/>
    <w:rPr>
      <w:rFonts w:ascii="Symbol" w:hAnsi="Symbol" w:eastAsia="Symbol" w:cs="Symbol"/>
    </w:rPr>
  </w:style>
  <w:style w:type="character" w:styleId="WW8Num4z0">
    <w:name w:val="WW8Num4z0"/>
    <w:qFormat/>
    <w:rPr>
      <w:rFonts w:ascii="Symbol" w:hAnsi="Symbol" w:eastAsia="Symbol" w:cs="Symbol"/>
    </w:rPr>
  </w:style>
  <w:style w:type="character" w:styleId="WW8Num4z1">
    <w:name w:val="WW8Num4z1"/>
    <w:qFormat/>
    <w:rPr>
      <w:rFonts w:ascii="Courier New" w:hAnsi="Courier New" w:eastAsia="Courier New" w:cs="Arial"/>
    </w:rPr>
  </w:style>
  <w:style w:type="character" w:styleId="WW8Num4z2">
    <w:name w:val="WW8Num4z2"/>
    <w:qFormat/>
    <w:rPr>
      <w:rFonts w:ascii="Wingdings" w:hAnsi="Wingdings" w:eastAsia="Wingdings" w:cs="Wingdings"/>
    </w:rPr>
  </w:style>
  <w:style w:type="character" w:styleId="WW8Num5z0">
    <w:name w:val="WW8Num5z0"/>
    <w:qFormat/>
    <w:rPr>
      <w:rFonts w:ascii="Calibri" w:hAnsi="Calibri" w:eastAsia="Calibri" w:cs="Wingdings"/>
    </w:rPr>
  </w:style>
  <w:style w:type="character" w:styleId="WW8Num5z1">
    <w:name w:val="WW8Num5z1"/>
    <w:qFormat/>
    <w:rPr>
      <w:rFonts w:ascii="Courier New" w:hAnsi="Courier New" w:eastAsia="Courier New" w:cs="Arial"/>
    </w:rPr>
  </w:style>
  <w:style w:type="character" w:styleId="WW8Num5z2">
    <w:name w:val="WW8Num5z2"/>
    <w:qFormat/>
    <w:rPr>
      <w:rFonts w:ascii="Wingdings" w:hAnsi="Wingdings" w:eastAsia="Wingdings" w:cs="Wingdings"/>
    </w:rPr>
  </w:style>
  <w:style w:type="character" w:styleId="WW8Num5z3">
    <w:name w:val="WW8Num5z3"/>
    <w:qFormat/>
    <w:rPr>
      <w:rFonts w:ascii="Symbol" w:hAnsi="Symbol" w:eastAsia="Symbol" w:cs="Symbol"/>
    </w:rPr>
  </w:style>
  <w:style w:type="character" w:styleId="WW8Num6z0">
    <w:name w:val="WW8Num6z0"/>
    <w:qFormat/>
    <w:rPr>
      <w:rFonts w:ascii="Symbol" w:hAnsi="Symbol" w:eastAsia="Symbol" w:cs="Symbol"/>
    </w:rPr>
  </w:style>
  <w:style w:type="character" w:styleId="WW8Num6z1">
    <w:name w:val="WW8Num6z1"/>
    <w:qFormat/>
    <w:rPr>
      <w:rFonts w:ascii="Courier New" w:hAnsi="Courier New" w:eastAsia="Courier New" w:cs="Arial"/>
    </w:rPr>
  </w:style>
  <w:style w:type="character" w:styleId="WW8Num6z2">
    <w:name w:val="WW8Num6z2"/>
    <w:qFormat/>
    <w:rPr>
      <w:rFonts w:ascii="Wingdings" w:hAnsi="Wingdings" w:eastAsia="Wingdings" w:cs="Wingdings"/>
    </w:rPr>
  </w:style>
  <w:style w:type="character" w:styleId="WW8Num7z0">
    <w:name w:val="WW8Num7z0"/>
    <w:qFormat/>
    <w:rPr>
      <w:rFonts w:ascii="Calibri" w:hAnsi="Calibri" w:eastAsia="Calibri" w:cs="Wingdings"/>
    </w:rPr>
  </w:style>
  <w:style w:type="character" w:styleId="WW8Num7z1">
    <w:name w:val="WW8Num7z1"/>
    <w:qFormat/>
    <w:rPr>
      <w:rFonts w:ascii="Courier New" w:hAnsi="Courier New" w:eastAsia="Courier New" w:cs="Arial"/>
    </w:rPr>
  </w:style>
  <w:style w:type="character" w:styleId="WW8Num7z2">
    <w:name w:val="WW8Num7z2"/>
    <w:qFormat/>
    <w:rPr>
      <w:rFonts w:ascii="Wingdings" w:hAnsi="Wingdings" w:eastAsia="Wingdings" w:cs="Wingdings"/>
    </w:rPr>
  </w:style>
  <w:style w:type="character" w:styleId="WW8Num7z3">
    <w:name w:val="WW8Num7z3"/>
    <w:qFormat/>
    <w:rPr>
      <w:rFonts w:ascii="Symbol" w:hAnsi="Symbol" w:eastAsia="Symbol" w:cs="Symbol"/>
    </w:rPr>
  </w:style>
  <w:style w:type="character" w:styleId="WW8Num8z0">
    <w:name w:val="WW8Num8z0"/>
    <w:qFormat/>
    <w:rPr>
      <w:rFonts w:ascii="Calibri" w:hAnsi="Calibri" w:eastAsia="Calibri" w:cs="Wingdings"/>
    </w:rPr>
  </w:style>
  <w:style w:type="character" w:styleId="WW8Num8z1">
    <w:name w:val="WW8Num8z1"/>
    <w:qFormat/>
    <w:rPr>
      <w:rFonts w:ascii="Courier New" w:hAnsi="Courier New" w:eastAsia="Courier New" w:cs="Arial"/>
    </w:rPr>
  </w:style>
  <w:style w:type="character" w:styleId="WW8Num8z2">
    <w:name w:val="WW8Num8z2"/>
    <w:qFormat/>
    <w:rPr>
      <w:rFonts w:ascii="Wingdings" w:hAnsi="Wingdings" w:eastAsia="Wingdings" w:cs="Wingdings"/>
    </w:rPr>
  </w:style>
  <w:style w:type="character" w:styleId="WW8Num8z3">
    <w:name w:val="WW8Num8z3"/>
    <w:qFormat/>
    <w:rPr>
      <w:rFonts w:ascii="Symbol" w:hAnsi="Symbol" w:eastAsia="Symbol" w:cs="Symbol"/>
    </w:rPr>
  </w:style>
  <w:style w:type="character" w:styleId="WW8Num9z0">
    <w:name w:val="WW8Num9z0"/>
    <w:qFormat/>
    <w:rPr>
      <w:rFonts w:ascii="Symbol" w:hAnsi="Symbol" w:eastAsia="Symbol" w:cs="Symbol"/>
    </w:rPr>
  </w:style>
  <w:style w:type="character" w:styleId="WW8Num9z1">
    <w:name w:val="WW8Num9z1"/>
    <w:qFormat/>
    <w:rPr>
      <w:rFonts w:ascii="Courier New" w:hAnsi="Courier New" w:eastAsia="Courier New" w:cs="Arial"/>
    </w:rPr>
  </w:style>
  <w:style w:type="character" w:styleId="WW8Num9z2">
    <w:name w:val="WW8Num9z2"/>
    <w:qFormat/>
    <w:rPr>
      <w:rFonts w:ascii="Wingdings" w:hAnsi="Wingdings" w:eastAsia="Wingdings" w:cs="Wingdings"/>
    </w:rPr>
  </w:style>
  <w:style w:type="character" w:styleId="WW8Num10z0">
    <w:name w:val="WW8Num10z0"/>
    <w:qFormat/>
    <w:rPr>
      <w:rFonts w:ascii="Symbol" w:hAnsi="Symbol" w:eastAsia="Symbol" w:cs="Symbol"/>
    </w:rPr>
  </w:style>
  <w:style w:type="character" w:styleId="WW8Num10z1">
    <w:name w:val="WW8Num10z1"/>
    <w:qFormat/>
    <w:rPr>
      <w:rFonts w:ascii="Courier New" w:hAnsi="Courier New" w:eastAsia="Courier New" w:cs="Arial"/>
    </w:rPr>
  </w:style>
  <w:style w:type="character" w:styleId="WW8Num10z2">
    <w:name w:val="WW8Num10z2"/>
    <w:qFormat/>
    <w:rPr>
      <w:rFonts w:ascii="Wingdings" w:hAnsi="Wingdings" w:eastAsia="Wingdings" w:cs="Wingdings"/>
    </w:rPr>
  </w:style>
  <w:style w:type="character" w:styleId="WW8Num11z0">
    <w:name w:val="WW8Num11z0"/>
    <w:qFormat/>
    <w:rPr>
      <w:rFonts w:ascii="Symbol" w:hAnsi="Symbol" w:eastAsia="Symbol" w:cs="Symbol"/>
    </w:rPr>
  </w:style>
  <w:style w:type="character" w:styleId="WW8Num11z1">
    <w:name w:val="WW8Num11z1"/>
    <w:qFormat/>
    <w:rPr>
      <w:rFonts w:ascii="Courier New" w:hAnsi="Courier New" w:eastAsia="Courier New" w:cs="Arial"/>
    </w:rPr>
  </w:style>
  <w:style w:type="character" w:styleId="WW8Num11z2">
    <w:name w:val="WW8Num11z2"/>
    <w:qFormat/>
    <w:rPr>
      <w:rFonts w:ascii="Wingdings" w:hAnsi="Wingdings" w:eastAsia="Wingdings" w:cs="Wingdings"/>
    </w:rPr>
  </w:style>
  <w:style w:type="character" w:styleId="WW8Num12z0">
    <w:name w:val="WW8Num12z0"/>
    <w:qFormat/>
    <w:rPr>
      <w:rFonts w:ascii="Calibri" w:hAnsi="Calibri" w:eastAsia="Calibri" w:cs="Wingdings"/>
    </w:rPr>
  </w:style>
  <w:style w:type="character" w:styleId="WW8Num12z1">
    <w:name w:val="WW8Num12z1"/>
    <w:qFormat/>
    <w:rPr>
      <w:rFonts w:ascii="Courier New" w:hAnsi="Courier New" w:eastAsia="Courier New" w:cs="Arial"/>
    </w:rPr>
  </w:style>
  <w:style w:type="character" w:styleId="WW8Num12z2">
    <w:name w:val="WW8Num12z2"/>
    <w:qFormat/>
    <w:rPr>
      <w:rFonts w:ascii="Wingdings" w:hAnsi="Wingdings" w:eastAsia="Wingdings" w:cs="Wingdings"/>
    </w:rPr>
  </w:style>
  <w:style w:type="character" w:styleId="WW8Num12z3">
    <w:name w:val="WW8Num12z3"/>
    <w:qFormat/>
    <w:rPr>
      <w:rFonts w:ascii="Symbol" w:hAnsi="Symbol" w:eastAsia="Symbol" w:cs="Symbol"/>
    </w:rPr>
  </w:style>
  <w:style w:type="character" w:styleId="WW8Num13z0">
    <w:name w:val="WW8Num13z0"/>
    <w:qFormat/>
    <w:rPr>
      <w:rFonts w:ascii="Symbol" w:hAnsi="Symbol" w:eastAsia="Symbol" w:cs="Symbol"/>
    </w:rPr>
  </w:style>
  <w:style w:type="character" w:styleId="WW8Num13z1">
    <w:name w:val="WW8Num13z1"/>
    <w:qFormat/>
    <w:rPr>
      <w:rFonts w:ascii="Courier New" w:hAnsi="Courier New" w:eastAsia="Courier New" w:cs="Arial"/>
    </w:rPr>
  </w:style>
  <w:style w:type="character" w:styleId="WW8Num13z2">
    <w:name w:val="WW8Num13z2"/>
    <w:qFormat/>
    <w:rPr>
      <w:rFonts w:ascii="Wingdings" w:hAnsi="Wingdings" w:eastAsia="Wingdings" w:cs="Wingdings"/>
    </w:rPr>
  </w:style>
  <w:style w:type="character" w:styleId="WW8Num14z0">
    <w:name w:val="WW8Num14z0"/>
    <w:qFormat/>
    <w:rPr>
      <w:rFonts w:ascii="Calibri" w:hAnsi="Calibri" w:eastAsia="Calibri" w:cs="Wingdings"/>
    </w:rPr>
  </w:style>
  <w:style w:type="character" w:styleId="WW8Num14z1">
    <w:name w:val="WW8Num14z1"/>
    <w:qFormat/>
    <w:rPr>
      <w:rFonts w:ascii="Courier New" w:hAnsi="Courier New" w:eastAsia="Courier New" w:cs="Arial"/>
    </w:rPr>
  </w:style>
  <w:style w:type="character" w:styleId="WW8Num14z2">
    <w:name w:val="WW8Num14z2"/>
    <w:qFormat/>
    <w:rPr>
      <w:rFonts w:ascii="Wingdings" w:hAnsi="Wingdings" w:eastAsia="Wingdings" w:cs="Wingdings"/>
    </w:rPr>
  </w:style>
  <w:style w:type="character" w:styleId="WW8Num14z3">
    <w:name w:val="WW8Num14z3"/>
    <w:qFormat/>
    <w:rPr>
      <w:rFonts w:ascii="Symbol" w:hAnsi="Symbol" w:eastAsia="Symbol" w:cs="Symbol"/>
    </w:rPr>
  </w:style>
  <w:style w:type="character" w:styleId="WW8Num15z0">
    <w:name w:val="WW8Num15z0"/>
    <w:qFormat/>
    <w:rPr>
      <w:rFonts w:ascii="Calibri" w:hAnsi="Calibri" w:eastAsia="Calibri" w:cs="AGaramond-Regular"/>
      <w:b w:val="false"/>
      <w:i/>
      <w:iCs/>
      <w:sz w:val="22"/>
      <w:szCs w:val="22"/>
      <w:lang w:val="pt-PT" w:eastAsia="pt-P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eastAsia="Symbol" w:cs="Symbol"/>
    </w:rPr>
  </w:style>
  <w:style w:type="character" w:styleId="WW8Num16z1">
    <w:name w:val="WW8Num16z1"/>
    <w:qFormat/>
    <w:rPr>
      <w:rFonts w:ascii="Courier New" w:hAnsi="Courier New" w:eastAsia="Courier New" w:cs="Arial"/>
    </w:rPr>
  </w:style>
  <w:style w:type="character" w:styleId="WW8Num16z2">
    <w:name w:val="WW8Num16z2"/>
    <w:qFormat/>
    <w:rPr>
      <w:rFonts w:ascii="Wingdings" w:hAnsi="Wingdings" w:eastAsia="Wingdings" w:cs="Wingdings"/>
    </w:rPr>
  </w:style>
  <w:style w:type="character" w:styleId="WW8Num17z0">
    <w:name w:val="WW8Num17z0"/>
    <w:qFormat/>
    <w:rPr>
      <w:rFonts w:ascii="Symbol" w:hAnsi="Symbol" w:eastAsia="Symbol" w:cs="Symbol"/>
    </w:rPr>
  </w:style>
  <w:style w:type="character" w:styleId="WW8Num17z1">
    <w:name w:val="WW8Num17z1"/>
    <w:qFormat/>
    <w:rPr>
      <w:rFonts w:ascii="Courier New" w:hAnsi="Courier New" w:eastAsia="Courier New" w:cs="Arial"/>
    </w:rPr>
  </w:style>
  <w:style w:type="character" w:styleId="WW8Num17z2">
    <w:name w:val="WW8Num17z2"/>
    <w:qFormat/>
    <w:rPr>
      <w:rFonts w:ascii="Wingdings" w:hAnsi="Wingdings" w:eastAsia="Wingdings" w:cs="Wingdings"/>
    </w:rPr>
  </w:style>
  <w:style w:type="character" w:styleId="WW8Num18z0">
    <w:name w:val="WW8Num18z0"/>
    <w:qFormat/>
    <w:rPr>
      <w:rFonts w:ascii="Symbol" w:hAnsi="Symbol" w:eastAsia="Symbol" w:cs="Symbol"/>
    </w:rPr>
  </w:style>
  <w:style w:type="character" w:styleId="WW8Num18z1">
    <w:name w:val="WW8Num18z1"/>
    <w:qFormat/>
    <w:rPr>
      <w:rFonts w:ascii="Courier New" w:hAnsi="Courier New" w:eastAsia="Courier New" w:cs="Arial"/>
    </w:rPr>
  </w:style>
  <w:style w:type="character" w:styleId="WW8Num18z2">
    <w:name w:val="WW8Num18z2"/>
    <w:qFormat/>
    <w:rPr>
      <w:rFonts w:ascii="Wingdings" w:hAnsi="Wingdings" w:eastAsia="Wingdings" w:cs="Wingdings"/>
    </w:rPr>
  </w:style>
  <w:style w:type="character" w:styleId="WW8Num19z0">
    <w:name w:val="WW8Num19z0"/>
    <w:qFormat/>
    <w:rPr>
      <w:rFonts w:ascii="Calibri" w:hAnsi="Calibri" w:eastAsia="Calibri" w:cs="Wingdings"/>
    </w:rPr>
  </w:style>
  <w:style w:type="character" w:styleId="WW8Num19z1">
    <w:name w:val="WW8Num19z1"/>
    <w:qFormat/>
    <w:rPr>
      <w:rFonts w:ascii="Courier New" w:hAnsi="Courier New" w:eastAsia="Courier New" w:cs="Arial"/>
    </w:rPr>
  </w:style>
  <w:style w:type="character" w:styleId="WW8Num19z2">
    <w:name w:val="WW8Num19z2"/>
    <w:qFormat/>
    <w:rPr>
      <w:rFonts w:ascii="Wingdings" w:hAnsi="Wingdings" w:eastAsia="Wingdings" w:cs="Wingdings"/>
    </w:rPr>
  </w:style>
  <w:style w:type="character" w:styleId="WW8Num19z3">
    <w:name w:val="WW8Num19z3"/>
    <w:qFormat/>
    <w:rPr>
      <w:rFonts w:ascii="Symbol" w:hAnsi="Symbol" w:eastAsia="Symbol" w:cs="Symbol"/>
    </w:rPr>
  </w:style>
  <w:style w:type="character" w:styleId="WW8Num20z0">
    <w:name w:val="WW8Num20z0"/>
    <w:qFormat/>
    <w:rPr>
      <w:rFonts w:ascii="Symbol" w:hAnsi="Symbol" w:eastAsia="Symbol" w:cs="Symbol"/>
    </w:rPr>
  </w:style>
  <w:style w:type="character" w:styleId="WW8Num20z1">
    <w:name w:val="WW8Num20z1"/>
    <w:qFormat/>
    <w:rPr>
      <w:rFonts w:ascii="Courier New" w:hAnsi="Courier New" w:eastAsia="Courier New" w:cs="Arial"/>
    </w:rPr>
  </w:style>
  <w:style w:type="character" w:styleId="WW8Num20z2">
    <w:name w:val="WW8Num20z2"/>
    <w:qFormat/>
    <w:rPr>
      <w:rFonts w:ascii="Wingdings" w:hAnsi="Wingdings" w:eastAsia="Wingdings" w:cs="Wingdings"/>
    </w:rPr>
  </w:style>
  <w:style w:type="character" w:styleId="WW8Num21z0">
    <w:name w:val="WW8Num21z0"/>
    <w:qFormat/>
    <w:rPr>
      <w:rFonts w:ascii="Symbol" w:hAnsi="Symbol" w:eastAsia="Symbol" w:cs="Symbol"/>
    </w:rPr>
  </w:style>
  <w:style w:type="character" w:styleId="WW8Num21z1">
    <w:name w:val="WW8Num21z1"/>
    <w:qFormat/>
    <w:rPr>
      <w:rFonts w:ascii="Courier New" w:hAnsi="Courier New" w:eastAsia="Courier New" w:cs="Arial"/>
    </w:rPr>
  </w:style>
  <w:style w:type="character" w:styleId="WW8Num21z2">
    <w:name w:val="WW8Num21z2"/>
    <w:qFormat/>
    <w:rPr>
      <w:rFonts w:ascii="Wingdings" w:hAnsi="Wingdings" w:eastAsia="Wingdings" w:cs="Wingdings"/>
    </w:rPr>
  </w:style>
  <w:style w:type="character" w:styleId="CabealhoChar">
    <w:name w:val="Cabeçalho Char"/>
    <w:basedOn w:val="Fontepargpadro"/>
    <w:qFormat/>
    <w:rPr/>
  </w:style>
  <w:style w:type="character" w:styleId="RodapChar">
    <w:name w:val="Rodapé Char"/>
    <w:basedOn w:val="Fontepargpadro"/>
    <w:qFormat/>
    <w:rPr/>
  </w:style>
  <w:style w:type="character" w:styleId="InternetLink">
    <w:name w:val="Internet Link"/>
    <w:rPr>
      <w:color w:val="0000FF"/>
      <w:u w:val="single"/>
    </w:rPr>
  </w:style>
  <w:style w:type="character" w:styleId="Hit">
    <w:name w:val="hit"/>
    <w:basedOn w:val="Fontepargpadro"/>
    <w:qFormat/>
    <w:rPr/>
  </w:style>
  <w:style w:type="character" w:styleId="StrongEmphasis">
    <w:name w:val="Strong Emphasis"/>
    <w:basedOn w:val="Fontepargpadro"/>
    <w:qFormat/>
    <w:rPr>
      <w:b/>
      <w:bCs/>
    </w:rPr>
  </w:style>
  <w:style w:type="character" w:styleId="CorpodetextoChar">
    <w:name w:val="Corpo de texto Char"/>
    <w:basedOn w:val="Fontepargpadro"/>
    <w:qFormat/>
    <w:rPr>
      <w:rFonts w:eastAsia="Times New Roman" w:cs="Times New Roman"/>
      <w:color w:val="000000"/>
      <w:sz w:val="28"/>
      <w:szCs w:val="24"/>
    </w:rPr>
  </w:style>
  <w:style w:type="character" w:styleId="TextodebaloChar">
    <w:name w:val="Texto de balão Char"/>
    <w:basedOn w:val="Fontepargpadro"/>
    <w:qFormat/>
    <w:rPr>
      <w:rFonts w:ascii="Tahoma" w:hAnsi="Tahoma" w:eastAsia="Tahoma" w:cs="Tahoma"/>
      <w:color w:val="000000"/>
      <w:sz w:val="16"/>
      <w:szCs w:val="16"/>
    </w:rPr>
  </w:style>
  <w:style w:type="character" w:styleId="Ttulo2Char">
    <w:name w:val="Título 2 Char"/>
    <w:basedOn w:val="Fontepargpadro"/>
    <w:qFormat/>
    <w:rPr>
      <w:rFonts w:ascii="Cambria" w:hAnsi="Cambria" w:eastAsia="Times New Roman" w:cs="Times New Roman"/>
      <w:b/>
      <w:bCs/>
      <w:color w:val="4F81BD"/>
      <w:sz w:val="26"/>
      <w:szCs w:val="26"/>
    </w:rPr>
  </w:style>
  <w:style w:type="character" w:styleId="Maintitle">
    <w:name w:val="maintitle"/>
    <w:basedOn w:val="Fontepargpadro"/>
    <w:qFormat/>
    <w:rPr/>
  </w:style>
  <w:style w:type="character" w:styleId="Nfase">
    <w:name w:val="Ênfase"/>
    <w:basedOn w:val="Fontepargpadro"/>
    <w:qFormat/>
    <w:rPr>
      <w:i/>
      <w:iCs/>
    </w:rPr>
  </w:style>
  <w:style w:type="character" w:styleId="Bullets">
    <w:name w:val="Bullets"/>
    <w:qFormat/>
    <w:rPr>
      <w:rFonts w:ascii="OpenSymbol" w:hAnsi="OpenSymbol" w:eastAsia="OpenSymbol" w:cs="OpenSymbol"/>
    </w:rPr>
  </w:style>
  <w:style w:type="character" w:styleId="Hyperlink">
    <w:name w:val="Hyperlink"/>
    <w:basedOn w:val="Fontepargpadro"/>
    <w:qFormat/>
    <w:rPr>
      <w:color w:val="0563C1"/>
      <w:u w:val="single"/>
    </w:rPr>
  </w:style>
  <w:style w:type="character" w:styleId="NumberingSymbols">
    <w:name w:val="Numbering Symbols"/>
    <w:qFormat/>
    <w:rPr/>
  </w:style>
  <w:style w:type="character" w:styleId="WWCharLFO1LVL1">
    <w:name w:val="WW_CharLFO1LVL1"/>
    <w:qFormat/>
    <w:rPr>
      <w:rFonts w:ascii="Symbol" w:hAnsi="Symbol" w:cs="Symbol"/>
    </w:rPr>
  </w:style>
  <w:style w:type="character" w:styleId="WWCharLFO1LVL2">
    <w:name w:val="WW_CharLFO1LVL2"/>
    <w:qFormat/>
    <w:rPr>
      <w:rFonts w:ascii="Courier New" w:hAnsi="Courier New" w:cs="Arial"/>
    </w:rPr>
  </w:style>
  <w:style w:type="character" w:styleId="WWCharLFO1LVL3">
    <w:name w:val="WW_CharLFO1LVL3"/>
    <w:qFormat/>
    <w:rPr>
      <w:rFonts w:ascii="Wingdings" w:hAnsi="Wingdings" w:cs="Wingdings"/>
    </w:rPr>
  </w:style>
  <w:style w:type="character" w:styleId="WWCharLFO1LVL4">
    <w:name w:val="WW_CharLFO1LVL4"/>
    <w:qFormat/>
    <w:rPr>
      <w:rFonts w:ascii="Symbol" w:hAnsi="Symbol" w:cs="Symbol"/>
    </w:rPr>
  </w:style>
  <w:style w:type="character" w:styleId="WWCharLFO1LVL5">
    <w:name w:val="WW_CharLFO1LVL5"/>
    <w:qFormat/>
    <w:rPr>
      <w:rFonts w:ascii="Courier New" w:hAnsi="Courier New" w:cs="Arial"/>
    </w:rPr>
  </w:style>
  <w:style w:type="character" w:styleId="WWCharLFO1LVL6">
    <w:name w:val="WW_CharLFO1LVL6"/>
    <w:qFormat/>
    <w:rPr>
      <w:rFonts w:ascii="Wingdings" w:hAnsi="Wingdings" w:cs="Wingdings"/>
    </w:rPr>
  </w:style>
  <w:style w:type="character" w:styleId="WWCharLFO1LVL7">
    <w:name w:val="WW_CharLFO1LVL7"/>
    <w:qFormat/>
    <w:rPr>
      <w:rFonts w:ascii="Symbol" w:hAnsi="Symbol" w:cs="Symbol"/>
    </w:rPr>
  </w:style>
  <w:style w:type="character" w:styleId="WWCharLFO1LVL8">
    <w:name w:val="WW_CharLFO1LVL8"/>
    <w:qFormat/>
    <w:rPr>
      <w:rFonts w:ascii="Courier New" w:hAnsi="Courier New" w:cs="Arial"/>
    </w:rPr>
  </w:style>
  <w:style w:type="character" w:styleId="WWCharLFO1LVL9">
    <w:name w:val="WW_CharLFO1LVL9"/>
    <w:qFormat/>
    <w:rPr>
      <w:rFonts w:ascii="Wingdings" w:hAnsi="Wingdings" w:cs="Wingdings"/>
    </w:rPr>
  </w:style>
  <w:style w:type="character" w:styleId="WWCharLFO2LVL1">
    <w:name w:val="WW_CharLFO2LVL1"/>
    <w:qFormat/>
    <w:rPr>
      <w:rFonts w:ascii="Calibri" w:hAnsi="Calibri" w:eastAsia="Calibri" w:cs="Wingdings"/>
    </w:rPr>
  </w:style>
  <w:style w:type="character" w:styleId="WWCharLFO2LVL2">
    <w:name w:val="WW_CharLFO2LVL2"/>
    <w:qFormat/>
    <w:rPr>
      <w:rFonts w:ascii="Courier New" w:hAnsi="Courier New" w:cs="Arial"/>
    </w:rPr>
  </w:style>
  <w:style w:type="character" w:styleId="WWCharLFO2LVL3">
    <w:name w:val="WW_CharLFO2LVL3"/>
    <w:qFormat/>
    <w:rPr>
      <w:rFonts w:ascii="Wingdings" w:hAnsi="Wingdings" w:cs="Wingdings"/>
    </w:rPr>
  </w:style>
  <w:style w:type="character" w:styleId="WWCharLFO2LVL4">
    <w:name w:val="WW_CharLFO2LVL4"/>
    <w:qFormat/>
    <w:rPr>
      <w:rFonts w:ascii="Symbol" w:hAnsi="Symbol" w:cs="Symbol"/>
    </w:rPr>
  </w:style>
  <w:style w:type="character" w:styleId="WWCharLFO2LVL5">
    <w:name w:val="WW_CharLFO2LVL5"/>
    <w:qFormat/>
    <w:rPr>
      <w:rFonts w:ascii="Courier New" w:hAnsi="Courier New" w:cs="Arial"/>
    </w:rPr>
  </w:style>
  <w:style w:type="character" w:styleId="WWCharLFO2LVL6">
    <w:name w:val="WW_CharLFO2LVL6"/>
    <w:qFormat/>
    <w:rPr>
      <w:rFonts w:ascii="Wingdings" w:hAnsi="Wingdings" w:cs="Wingdings"/>
    </w:rPr>
  </w:style>
  <w:style w:type="character" w:styleId="WWCharLFO2LVL7">
    <w:name w:val="WW_CharLFO2LVL7"/>
    <w:qFormat/>
    <w:rPr>
      <w:rFonts w:ascii="Symbol" w:hAnsi="Symbol" w:cs="Symbol"/>
    </w:rPr>
  </w:style>
  <w:style w:type="character" w:styleId="WWCharLFO2LVL8">
    <w:name w:val="WW_CharLFO2LVL8"/>
    <w:qFormat/>
    <w:rPr>
      <w:rFonts w:ascii="Courier New" w:hAnsi="Courier New" w:cs="Arial"/>
    </w:rPr>
  </w:style>
  <w:style w:type="character" w:styleId="WWCharLFO2LVL9">
    <w:name w:val="WW_CharLFO2LVL9"/>
    <w:qFormat/>
    <w:rPr>
      <w:rFonts w:ascii="Wingdings" w:hAnsi="Wingdings" w:cs="Wingdings"/>
    </w:rPr>
  </w:style>
  <w:style w:type="character" w:styleId="WWCharLFO3LVL1">
    <w:name w:val="WW_CharLFO3LVL1"/>
    <w:qFormat/>
    <w:rPr>
      <w:rFonts w:ascii="Calibri" w:hAnsi="Calibri" w:eastAsia="Calibri" w:cs="Wingdings"/>
    </w:rPr>
  </w:style>
  <w:style w:type="character" w:styleId="WWCharLFO3LVL2">
    <w:name w:val="WW_CharLFO3LVL2"/>
    <w:qFormat/>
    <w:rPr>
      <w:rFonts w:ascii="Courier New" w:hAnsi="Courier New" w:cs="Arial"/>
    </w:rPr>
  </w:style>
  <w:style w:type="character" w:styleId="WWCharLFO3LVL3">
    <w:name w:val="WW_CharLFO3LVL3"/>
    <w:qFormat/>
    <w:rPr>
      <w:rFonts w:ascii="Wingdings" w:hAnsi="Wingdings" w:cs="Wingdings"/>
    </w:rPr>
  </w:style>
  <w:style w:type="character" w:styleId="WWCharLFO3LVL4">
    <w:name w:val="WW_CharLFO3LVL4"/>
    <w:qFormat/>
    <w:rPr>
      <w:rFonts w:ascii="Symbol" w:hAnsi="Symbol" w:cs="Symbol"/>
    </w:rPr>
  </w:style>
  <w:style w:type="character" w:styleId="WWCharLFO3LVL5">
    <w:name w:val="WW_CharLFO3LVL5"/>
    <w:qFormat/>
    <w:rPr>
      <w:rFonts w:ascii="Courier New" w:hAnsi="Courier New" w:cs="Arial"/>
    </w:rPr>
  </w:style>
  <w:style w:type="character" w:styleId="WWCharLFO3LVL6">
    <w:name w:val="WW_CharLFO3LVL6"/>
    <w:qFormat/>
    <w:rPr>
      <w:rFonts w:ascii="Wingdings" w:hAnsi="Wingdings" w:cs="Wingdings"/>
    </w:rPr>
  </w:style>
  <w:style w:type="character" w:styleId="WWCharLFO3LVL7">
    <w:name w:val="WW_CharLFO3LVL7"/>
    <w:qFormat/>
    <w:rPr>
      <w:rFonts w:ascii="Symbol" w:hAnsi="Symbol" w:cs="Symbol"/>
    </w:rPr>
  </w:style>
  <w:style w:type="character" w:styleId="WWCharLFO3LVL8">
    <w:name w:val="WW_CharLFO3LVL8"/>
    <w:qFormat/>
    <w:rPr>
      <w:rFonts w:ascii="Courier New" w:hAnsi="Courier New" w:cs="Arial"/>
    </w:rPr>
  </w:style>
  <w:style w:type="character" w:styleId="WWCharLFO3LVL9">
    <w:name w:val="WW_CharLFO3LVL9"/>
    <w:qFormat/>
    <w:rPr>
      <w:rFonts w:ascii="Wingdings" w:hAnsi="Wingdings" w:cs="Wingdings"/>
    </w:rPr>
  </w:style>
  <w:style w:type="character" w:styleId="WWCharLFO4LVL1">
    <w:name w:val="WW_CharLFO4LVL1"/>
    <w:qFormat/>
    <w:rPr>
      <w:rFonts w:ascii="Symbol" w:hAnsi="Symbol" w:cs="Symbol"/>
    </w:rPr>
  </w:style>
  <w:style w:type="character" w:styleId="WWCharLFO4LVL2">
    <w:name w:val="WW_CharLFO4LVL2"/>
    <w:qFormat/>
    <w:rPr>
      <w:rFonts w:ascii="Courier New" w:hAnsi="Courier New" w:cs="Arial"/>
    </w:rPr>
  </w:style>
  <w:style w:type="character" w:styleId="WWCharLFO4LVL3">
    <w:name w:val="WW_CharLFO4LVL3"/>
    <w:qFormat/>
    <w:rPr>
      <w:rFonts w:ascii="Wingdings" w:hAnsi="Wingdings" w:cs="Wingdings"/>
    </w:rPr>
  </w:style>
  <w:style w:type="character" w:styleId="WWCharLFO4LVL4">
    <w:name w:val="WW_CharLFO4LVL4"/>
    <w:qFormat/>
    <w:rPr>
      <w:rFonts w:ascii="Symbol" w:hAnsi="Symbol" w:cs="Symbol"/>
    </w:rPr>
  </w:style>
  <w:style w:type="character" w:styleId="WWCharLFO4LVL5">
    <w:name w:val="WW_CharLFO4LVL5"/>
    <w:qFormat/>
    <w:rPr>
      <w:rFonts w:ascii="Courier New" w:hAnsi="Courier New" w:cs="Arial"/>
    </w:rPr>
  </w:style>
  <w:style w:type="character" w:styleId="WWCharLFO4LVL6">
    <w:name w:val="WW_CharLFO4LVL6"/>
    <w:qFormat/>
    <w:rPr>
      <w:rFonts w:ascii="Wingdings" w:hAnsi="Wingdings" w:cs="Wingdings"/>
    </w:rPr>
  </w:style>
  <w:style w:type="character" w:styleId="WWCharLFO4LVL7">
    <w:name w:val="WW_CharLFO4LVL7"/>
    <w:qFormat/>
    <w:rPr>
      <w:rFonts w:ascii="Symbol" w:hAnsi="Symbol" w:cs="Symbol"/>
    </w:rPr>
  </w:style>
  <w:style w:type="character" w:styleId="WWCharLFO4LVL8">
    <w:name w:val="WW_CharLFO4LVL8"/>
    <w:qFormat/>
    <w:rPr>
      <w:rFonts w:ascii="Courier New" w:hAnsi="Courier New" w:cs="Arial"/>
    </w:rPr>
  </w:style>
  <w:style w:type="character" w:styleId="WWCharLFO4LVL9">
    <w:name w:val="WW_CharLFO4LVL9"/>
    <w:qFormat/>
    <w:rPr>
      <w:rFonts w:ascii="Wingdings" w:hAnsi="Wingdings" w:cs="Wingdings"/>
    </w:rPr>
  </w:style>
  <w:style w:type="character" w:styleId="WWCharLFO5LVL1">
    <w:name w:val="WW_CharLFO5LVL1"/>
    <w:qFormat/>
    <w:rPr>
      <w:rFonts w:ascii="Calibri" w:hAnsi="Calibri" w:eastAsia="Calibri" w:cs="Wingdings"/>
    </w:rPr>
  </w:style>
  <w:style w:type="character" w:styleId="WWCharLFO5LVL2">
    <w:name w:val="WW_CharLFO5LVL2"/>
    <w:qFormat/>
    <w:rPr>
      <w:rFonts w:ascii="Courier New" w:hAnsi="Courier New" w:cs="Arial"/>
    </w:rPr>
  </w:style>
  <w:style w:type="character" w:styleId="WWCharLFO5LVL3">
    <w:name w:val="WW_CharLFO5LVL3"/>
    <w:qFormat/>
    <w:rPr>
      <w:rFonts w:ascii="Wingdings" w:hAnsi="Wingdings" w:cs="Wingdings"/>
    </w:rPr>
  </w:style>
  <w:style w:type="character" w:styleId="WWCharLFO5LVL4">
    <w:name w:val="WW_CharLFO5LVL4"/>
    <w:qFormat/>
    <w:rPr>
      <w:rFonts w:ascii="Symbol" w:hAnsi="Symbol" w:cs="Symbol"/>
    </w:rPr>
  </w:style>
  <w:style w:type="character" w:styleId="WWCharLFO5LVL5">
    <w:name w:val="WW_CharLFO5LVL5"/>
    <w:qFormat/>
    <w:rPr>
      <w:rFonts w:ascii="Courier New" w:hAnsi="Courier New" w:cs="Arial"/>
    </w:rPr>
  </w:style>
  <w:style w:type="character" w:styleId="WWCharLFO5LVL6">
    <w:name w:val="WW_CharLFO5LVL6"/>
    <w:qFormat/>
    <w:rPr>
      <w:rFonts w:ascii="Wingdings" w:hAnsi="Wingdings" w:cs="Wingdings"/>
    </w:rPr>
  </w:style>
  <w:style w:type="character" w:styleId="WWCharLFO5LVL7">
    <w:name w:val="WW_CharLFO5LVL7"/>
    <w:qFormat/>
    <w:rPr>
      <w:rFonts w:ascii="Symbol" w:hAnsi="Symbol" w:cs="Symbol"/>
    </w:rPr>
  </w:style>
  <w:style w:type="character" w:styleId="WWCharLFO5LVL8">
    <w:name w:val="WW_CharLFO5LVL8"/>
    <w:qFormat/>
    <w:rPr>
      <w:rFonts w:ascii="Courier New" w:hAnsi="Courier New" w:cs="Arial"/>
    </w:rPr>
  </w:style>
  <w:style w:type="character" w:styleId="WWCharLFO5LVL9">
    <w:name w:val="WW_CharLFO5LVL9"/>
    <w:qFormat/>
    <w:rPr>
      <w:rFonts w:ascii="Wingdings" w:hAnsi="Wingdings" w:cs="Wingdings"/>
    </w:rPr>
  </w:style>
  <w:style w:type="character" w:styleId="WWCharLFO6LVL1">
    <w:name w:val="WW_CharLFO6LVL1"/>
    <w:qFormat/>
    <w:rPr>
      <w:rFonts w:ascii="Symbol" w:hAnsi="Symbol" w:cs="Symbol"/>
    </w:rPr>
  </w:style>
  <w:style w:type="character" w:styleId="WWCharLFO6LVL2">
    <w:name w:val="WW_CharLFO6LVL2"/>
    <w:qFormat/>
    <w:rPr>
      <w:rFonts w:ascii="Courier New" w:hAnsi="Courier New" w:cs="Arial"/>
    </w:rPr>
  </w:style>
  <w:style w:type="character" w:styleId="WWCharLFO6LVL3">
    <w:name w:val="WW_CharLFO6LVL3"/>
    <w:qFormat/>
    <w:rPr>
      <w:rFonts w:ascii="Wingdings" w:hAnsi="Wingdings" w:cs="Wingdings"/>
    </w:rPr>
  </w:style>
  <w:style w:type="character" w:styleId="WWCharLFO6LVL4">
    <w:name w:val="WW_CharLFO6LVL4"/>
    <w:qFormat/>
    <w:rPr>
      <w:rFonts w:ascii="Symbol" w:hAnsi="Symbol" w:cs="Symbol"/>
    </w:rPr>
  </w:style>
  <w:style w:type="character" w:styleId="WWCharLFO6LVL5">
    <w:name w:val="WW_CharLFO6LVL5"/>
    <w:qFormat/>
    <w:rPr>
      <w:rFonts w:ascii="Courier New" w:hAnsi="Courier New" w:cs="Arial"/>
    </w:rPr>
  </w:style>
  <w:style w:type="character" w:styleId="WWCharLFO6LVL6">
    <w:name w:val="WW_CharLFO6LVL6"/>
    <w:qFormat/>
    <w:rPr>
      <w:rFonts w:ascii="Wingdings" w:hAnsi="Wingdings" w:cs="Wingdings"/>
    </w:rPr>
  </w:style>
  <w:style w:type="character" w:styleId="WWCharLFO6LVL7">
    <w:name w:val="WW_CharLFO6LVL7"/>
    <w:qFormat/>
    <w:rPr>
      <w:rFonts w:ascii="Symbol" w:hAnsi="Symbol" w:cs="Symbol"/>
    </w:rPr>
  </w:style>
  <w:style w:type="character" w:styleId="WWCharLFO6LVL8">
    <w:name w:val="WW_CharLFO6LVL8"/>
    <w:qFormat/>
    <w:rPr>
      <w:rFonts w:ascii="Courier New" w:hAnsi="Courier New" w:cs="Arial"/>
    </w:rPr>
  </w:style>
  <w:style w:type="character" w:styleId="WWCharLFO6LVL9">
    <w:name w:val="WW_CharLFO6LVL9"/>
    <w:qFormat/>
    <w:rPr>
      <w:rFonts w:ascii="Wingdings" w:hAnsi="Wingdings" w:cs="Wingdings"/>
    </w:rPr>
  </w:style>
  <w:style w:type="character" w:styleId="WWCharLFO7LVL1">
    <w:name w:val="WW_CharLFO7LVL1"/>
    <w:qFormat/>
    <w:rPr>
      <w:rFonts w:ascii="Calibri" w:hAnsi="Calibri" w:eastAsia="Calibri" w:cs="Wingdings"/>
    </w:rPr>
  </w:style>
  <w:style w:type="character" w:styleId="WWCharLFO7LVL2">
    <w:name w:val="WW_CharLFO7LVL2"/>
    <w:qFormat/>
    <w:rPr>
      <w:rFonts w:ascii="Courier New" w:hAnsi="Courier New" w:cs="Arial"/>
    </w:rPr>
  </w:style>
  <w:style w:type="character" w:styleId="WWCharLFO7LVL3">
    <w:name w:val="WW_CharLFO7LVL3"/>
    <w:qFormat/>
    <w:rPr>
      <w:rFonts w:ascii="Wingdings" w:hAnsi="Wingdings" w:cs="Wingdings"/>
    </w:rPr>
  </w:style>
  <w:style w:type="character" w:styleId="WWCharLFO7LVL4">
    <w:name w:val="WW_CharLFO7LVL4"/>
    <w:qFormat/>
    <w:rPr>
      <w:rFonts w:ascii="Symbol" w:hAnsi="Symbol" w:cs="Symbol"/>
    </w:rPr>
  </w:style>
  <w:style w:type="character" w:styleId="WWCharLFO7LVL5">
    <w:name w:val="WW_CharLFO7LVL5"/>
    <w:qFormat/>
    <w:rPr>
      <w:rFonts w:ascii="Courier New" w:hAnsi="Courier New" w:cs="Arial"/>
    </w:rPr>
  </w:style>
  <w:style w:type="character" w:styleId="WWCharLFO7LVL6">
    <w:name w:val="WW_CharLFO7LVL6"/>
    <w:qFormat/>
    <w:rPr>
      <w:rFonts w:ascii="Wingdings" w:hAnsi="Wingdings" w:cs="Wingdings"/>
    </w:rPr>
  </w:style>
  <w:style w:type="character" w:styleId="WWCharLFO7LVL7">
    <w:name w:val="WW_CharLFO7LVL7"/>
    <w:qFormat/>
    <w:rPr>
      <w:rFonts w:ascii="Symbol" w:hAnsi="Symbol" w:cs="Symbol"/>
    </w:rPr>
  </w:style>
  <w:style w:type="character" w:styleId="WWCharLFO7LVL8">
    <w:name w:val="WW_CharLFO7LVL8"/>
    <w:qFormat/>
    <w:rPr>
      <w:rFonts w:ascii="Courier New" w:hAnsi="Courier New" w:cs="Arial"/>
    </w:rPr>
  </w:style>
  <w:style w:type="character" w:styleId="WWCharLFO7LVL9">
    <w:name w:val="WW_CharLFO7LVL9"/>
    <w:qFormat/>
    <w:rPr>
      <w:rFonts w:ascii="Wingdings" w:hAnsi="Wingdings" w:cs="Wingdings"/>
    </w:rPr>
  </w:style>
  <w:style w:type="character" w:styleId="WWCharLFO8LVL1">
    <w:name w:val="WW_CharLFO8LVL1"/>
    <w:qFormat/>
    <w:rPr>
      <w:rFonts w:ascii="Calibri" w:hAnsi="Calibri" w:eastAsia="Calibri" w:cs="Wingdings"/>
    </w:rPr>
  </w:style>
  <w:style w:type="character" w:styleId="WWCharLFO8LVL2">
    <w:name w:val="WW_CharLFO8LVL2"/>
    <w:qFormat/>
    <w:rPr>
      <w:rFonts w:ascii="Courier New" w:hAnsi="Courier New" w:cs="Arial"/>
    </w:rPr>
  </w:style>
  <w:style w:type="character" w:styleId="WWCharLFO8LVL3">
    <w:name w:val="WW_CharLFO8LVL3"/>
    <w:qFormat/>
    <w:rPr>
      <w:rFonts w:ascii="Wingdings" w:hAnsi="Wingdings" w:cs="Wingdings"/>
    </w:rPr>
  </w:style>
  <w:style w:type="character" w:styleId="WWCharLFO8LVL4">
    <w:name w:val="WW_CharLFO8LVL4"/>
    <w:qFormat/>
    <w:rPr>
      <w:rFonts w:ascii="Symbol" w:hAnsi="Symbol" w:cs="Symbol"/>
    </w:rPr>
  </w:style>
  <w:style w:type="character" w:styleId="WWCharLFO8LVL5">
    <w:name w:val="WW_CharLFO8LVL5"/>
    <w:qFormat/>
    <w:rPr>
      <w:rFonts w:ascii="Courier New" w:hAnsi="Courier New" w:cs="Arial"/>
    </w:rPr>
  </w:style>
  <w:style w:type="character" w:styleId="WWCharLFO8LVL6">
    <w:name w:val="WW_CharLFO8LVL6"/>
    <w:qFormat/>
    <w:rPr>
      <w:rFonts w:ascii="Wingdings" w:hAnsi="Wingdings" w:cs="Wingdings"/>
    </w:rPr>
  </w:style>
  <w:style w:type="character" w:styleId="WWCharLFO8LVL7">
    <w:name w:val="WW_CharLFO8LVL7"/>
    <w:qFormat/>
    <w:rPr>
      <w:rFonts w:ascii="Symbol" w:hAnsi="Symbol" w:cs="Symbol"/>
    </w:rPr>
  </w:style>
  <w:style w:type="character" w:styleId="WWCharLFO8LVL8">
    <w:name w:val="WW_CharLFO8LVL8"/>
    <w:qFormat/>
    <w:rPr>
      <w:rFonts w:ascii="Courier New" w:hAnsi="Courier New" w:cs="Arial"/>
    </w:rPr>
  </w:style>
  <w:style w:type="character" w:styleId="WWCharLFO8LVL9">
    <w:name w:val="WW_CharLFO8LVL9"/>
    <w:qFormat/>
    <w:rPr>
      <w:rFonts w:ascii="Wingdings" w:hAnsi="Wingdings" w:cs="Wingdings"/>
    </w:rPr>
  </w:style>
  <w:style w:type="character" w:styleId="WWCharLFO9LVL1">
    <w:name w:val="WW_CharLFO9LVL1"/>
    <w:qFormat/>
    <w:rPr>
      <w:rFonts w:ascii="Symbol" w:hAnsi="Symbol" w:cs="Symbol"/>
    </w:rPr>
  </w:style>
  <w:style w:type="character" w:styleId="WWCharLFO9LVL2">
    <w:name w:val="WW_CharLFO9LVL2"/>
    <w:qFormat/>
    <w:rPr>
      <w:rFonts w:ascii="Courier New" w:hAnsi="Courier New" w:cs="Arial"/>
    </w:rPr>
  </w:style>
  <w:style w:type="character" w:styleId="WWCharLFO9LVL3">
    <w:name w:val="WW_CharLFO9LVL3"/>
    <w:qFormat/>
    <w:rPr>
      <w:rFonts w:ascii="Wingdings" w:hAnsi="Wingdings" w:cs="Wingdings"/>
    </w:rPr>
  </w:style>
  <w:style w:type="character" w:styleId="WWCharLFO9LVL4">
    <w:name w:val="WW_CharLFO9LVL4"/>
    <w:qFormat/>
    <w:rPr>
      <w:rFonts w:ascii="Symbol" w:hAnsi="Symbol" w:cs="Symbol"/>
    </w:rPr>
  </w:style>
  <w:style w:type="character" w:styleId="WWCharLFO9LVL5">
    <w:name w:val="WW_CharLFO9LVL5"/>
    <w:qFormat/>
    <w:rPr>
      <w:rFonts w:ascii="Courier New" w:hAnsi="Courier New" w:cs="Arial"/>
    </w:rPr>
  </w:style>
  <w:style w:type="character" w:styleId="WWCharLFO9LVL6">
    <w:name w:val="WW_CharLFO9LVL6"/>
    <w:qFormat/>
    <w:rPr>
      <w:rFonts w:ascii="Wingdings" w:hAnsi="Wingdings" w:cs="Wingdings"/>
    </w:rPr>
  </w:style>
  <w:style w:type="character" w:styleId="WWCharLFO9LVL7">
    <w:name w:val="WW_CharLFO9LVL7"/>
    <w:qFormat/>
    <w:rPr>
      <w:rFonts w:ascii="Symbol" w:hAnsi="Symbol" w:cs="Symbol"/>
    </w:rPr>
  </w:style>
  <w:style w:type="character" w:styleId="WWCharLFO9LVL8">
    <w:name w:val="WW_CharLFO9LVL8"/>
    <w:qFormat/>
    <w:rPr>
      <w:rFonts w:ascii="Courier New" w:hAnsi="Courier New" w:cs="Arial"/>
    </w:rPr>
  </w:style>
  <w:style w:type="character" w:styleId="WWCharLFO9LVL9">
    <w:name w:val="WW_CharLFO9LVL9"/>
    <w:qFormat/>
    <w:rPr>
      <w:rFonts w:ascii="Wingdings" w:hAnsi="Wingdings" w:cs="Wingdings"/>
    </w:rPr>
  </w:style>
  <w:style w:type="character" w:styleId="WWCharLFO10LVL1">
    <w:name w:val="WW_CharLFO10LVL1"/>
    <w:qFormat/>
    <w:rPr>
      <w:rFonts w:ascii="Symbol" w:hAnsi="Symbol" w:cs="Symbol"/>
    </w:rPr>
  </w:style>
  <w:style w:type="character" w:styleId="WWCharLFO10LVL2">
    <w:name w:val="WW_CharLFO10LVL2"/>
    <w:qFormat/>
    <w:rPr>
      <w:rFonts w:ascii="Courier New" w:hAnsi="Courier New" w:cs="Arial"/>
    </w:rPr>
  </w:style>
  <w:style w:type="character" w:styleId="WWCharLFO10LVL3">
    <w:name w:val="WW_CharLFO10LVL3"/>
    <w:qFormat/>
    <w:rPr>
      <w:rFonts w:ascii="Wingdings" w:hAnsi="Wingdings" w:cs="Wingdings"/>
    </w:rPr>
  </w:style>
  <w:style w:type="character" w:styleId="WWCharLFO10LVL4">
    <w:name w:val="WW_CharLFO10LVL4"/>
    <w:qFormat/>
    <w:rPr>
      <w:rFonts w:ascii="Symbol" w:hAnsi="Symbol" w:cs="Symbol"/>
    </w:rPr>
  </w:style>
  <w:style w:type="character" w:styleId="WWCharLFO10LVL5">
    <w:name w:val="WW_CharLFO10LVL5"/>
    <w:qFormat/>
    <w:rPr>
      <w:rFonts w:ascii="Courier New" w:hAnsi="Courier New" w:cs="Arial"/>
    </w:rPr>
  </w:style>
  <w:style w:type="character" w:styleId="WWCharLFO10LVL6">
    <w:name w:val="WW_CharLFO10LVL6"/>
    <w:qFormat/>
    <w:rPr>
      <w:rFonts w:ascii="Wingdings" w:hAnsi="Wingdings" w:cs="Wingdings"/>
    </w:rPr>
  </w:style>
  <w:style w:type="character" w:styleId="WWCharLFO10LVL7">
    <w:name w:val="WW_CharLFO10LVL7"/>
    <w:qFormat/>
    <w:rPr>
      <w:rFonts w:ascii="Symbol" w:hAnsi="Symbol" w:cs="Symbol"/>
    </w:rPr>
  </w:style>
  <w:style w:type="character" w:styleId="WWCharLFO10LVL8">
    <w:name w:val="WW_CharLFO10LVL8"/>
    <w:qFormat/>
    <w:rPr>
      <w:rFonts w:ascii="Courier New" w:hAnsi="Courier New" w:cs="Arial"/>
    </w:rPr>
  </w:style>
  <w:style w:type="character" w:styleId="WWCharLFO10LVL9">
    <w:name w:val="WW_CharLFO10LVL9"/>
    <w:qFormat/>
    <w:rPr>
      <w:rFonts w:ascii="Wingdings" w:hAnsi="Wingdings" w:cs="Wingdings"/>
    </w:rPr>
  </w:style>
  <w:style w:type="character" w:styleId="WWCharLFO11LVL1">
    <w:name w:val="WW_CharLFO11LVL1"/>
    <w:qFormat/>
    <w:rPr>
      <w:rFonts w:ascii="Symbol" w:hAnsi="Symbol" w:cs="Symbol"/>
    </w:rPr>
  </w:style>
  <w:style w:type="character" w:styleId="WWCharLFO11LVL2">
    <w:name w:val="WW_CharLFO11LVL2"/>
    <w:qFormat/>
    <w:rPr>
      <w:rFonts w:ascii="Courier New" w:hAnsi="Courier New" w:cs="Arial"/>
    </w:rPr>
  </w:style>
  <w:style w:type="character" w:styleId="WWCharLFO11LVL3">
    <w:name w:val="WW_CharLFO11LVL3"/>
    <w:qFormat/>
    <w:rPr>
      <w:rFonts w:ascii="Wingdings" w:hAnsi="Wingdings" w:cs="Wingdings"/>
    </w:rPr>
  </w:style>
  <w:style w:type="character" w:styleId="WWCharLFO11LVL4">
    <w:name w:val="WW_CharLFO11LVL4"/>
    <w:qFormat/>
    <w:rPr>
      <w:rFonts w:ascii="Symbol" w:hAnsi="Symbol" w:cs="Symbol"/>
    </w:rPr>
  </w:style>
  <w:style w:type="character" w:styleId="WWCharLFO11LVL5">
    <w:name w:val="WW_CharLFO11LVL5"/>
    <w:qFormat/>
    <w:rPr>
      <w:rFonts w:ascii="Courier New" w:hAnsi="Courier New" w:cs="Arial"/>
    </w:rPr>
  </w:style>
  <w:style w:type="character" w:styleId="WWCharLFO11LVL6">
    <w:name w:val="WW_CharLFO11LVL6"/>
    <w:qFormat/>
    <w:rPr>
      <w:rFonts w:ascii="Wingdings" w:hAnsi="Wingdings" w:cs="Wingdings"/>
    </w:rPr>
  </w:style>
  <w:style w:type="character" w:styleId="WWCharLFO11LVL7">
    <w:name w:val="WW_CharLFO11LVL7"/>
    <w:qFormat/>
    <w:rPr>
      <w:rFonts w:ascii="Symbol" w:hAnsi="Symbol" w:cs="Symbol"/>
    </w:rPr>
  </w:style>
  <w:style w:type="character" w:styleId="WWCharLFO11LVL8">
    <w:name w:val="WW_CharLFO11LVL8"/>
    <w:qFormat/>
    <w:rPr>
      <w:rFonts w:ascii="Courier New" w:hAnsi="Courier New" w:cs="Arial"/>
    </w:rPr>
  </w:style>
  <w:style w:type="character" w:styleId="WWCharLFO11LVL9">
    <w:name w:val="WW_CharLFO11LVL9"/>
    <w:qFormat/>
    <w:rPr>
      <w:rFonts w:ascii="Wingdings" w:hAnsi="Wingdings" w:cs="Wingdings"/>
    </w:rPr>
  </w:style>
  <w:style w:type="character" w:styleId="WWCharLFO12LVL1">
    <w:name w:val="WW_CharLFO12LVL1"/>
    <w:qFormat/>
    <w:rPr>
      <w:rFonts w:ascii="Calibri" w:hAnsi="Calibri" w:eastAsia="Calibri" w:cs="Wingdings"/>
    </w:rPr>
  </w:style>
  <w:style w:type="character" w:styleId="WWCharLFO12LVL2">
    <w:name w:val="WW_CharLFO12LVL2"/>
    <w:qFormat/>
    <w:rPr>
      <w:rFonts w:ascii="Courier New" w:hAnsi="Courier New" w:cs="Arial"/>
    </w:rPr>
  </w:style>
  <w:style w:type="character" w:styleId="WWCharLFO12LVL3">
    <w:name w:val="WW_CharLFO12LVL3"/>
    <w:qFormat/>
    <w:rPr>
      <w:rFonts w:ascii="Wingdings" w:hAnsi="Wingdings" w:cs="Wingdings"/>
    </w:rPr>
  </w:style>
  <w:style w:type="character" w:styleId="WWCharLFO12LVL4">
    <w:name w:val="WW_CharLFO12LVL4"/>
    <w:qFormat/>
    <w:rPr>
      <w:rFonts w:ascii="Symbol" w:hAnsi="Symbol" w:cs="Symbol"/>
    </w:rPr>
  </w:style>
  <w:style w:type="character" w:styleId="WWCharLFO12LVL5">
    <w:name w:val="WW_CharLFO12LVL5"/>
    <w:qFormat/>
    <w:rPr>
      <w:rFonts w:ascii="Courier New" w:hAnsi="Courier New" w:cs="Arial"/>
    </w:rPr>
  </w:style>
  <w:style w:type="character" w:styleId="WWCharLFO12LVL6">
    <w:name w:val="WW_CharLFO12LVL6"/>
    <w:qFormat/>
    <w:rPr>
      <w:rFonts w:ascii="Wingdings" w:hAnsi="Wingdings" w:cs="Wingdings"/>
    </w:rPr>
  </w:style>
  <w:style w:type="character" w:styleId="WWCharLFO12LVL7">
    <w:name w:val="WW_CharLFO12LVL7"/>
    <w:qFormat/>
    <w:rPr>
      <w:rFonts w:ascii="Symbol" w:hAnsi="Symbol" w:cs="Symbol"/>
    </w:rPr>
  </w:style>
  <w:style w:type="character" w:styleId="WWCharLFO12LVL8">
    <w:name w:val="WW_CharLFO12LVL8"/>
    <w:qFormat/>
    <w:rPr>
      <w:rFonts w:ascii="Courier New" w:hAnsi="Courier New" w:cs="Arial"/>
    </w:rPr>
  </w:style>
  <w:style w:type="character" w:styleId="WWCharLFO12LVL9">
    <w:name w:val="WW_CharLFO12LVL9"/>
    <w:qFormat/>
    <w:rPr>
      <w:rFonts w:ascii="Wingdings" w:hAnsi="Wingdings" w:cs="Wingdings"/>
    </w:rPr>
  </w:style>
  <w:style w:type="character" w:styleId="WWCharLFO13LVL1">
    <w:name w:val="WW_CharLFO13LVL1"/>
    <w:qFormat/>
    <w:rPr>
      <w:rFonts w:ascii="Symbol" w:hAnsi="Symbol" w:cs="Symbol"/>
    </w:rPr>
  </w:style>
  <w:style w:type="character" w:styleId="WWCharLFO13LVL2">
    <w:name w:val="WW_CharLFO13LVL2"/>
    <w:qFormat/>
    <w:rPr>
      <w:rFonts w:ascii="Courier New" w:hAnsi="Courier New" w:cs="Arial"/>
    </w:rPr>
  </w:style>
  <w:style w:type="character" w:styleId="WWCharLFO13LVL3">
    <w:name w:val="WW_CharLFO13LVL3"/>
    <w:qFormat/>
    <w:rPr>
      <w:rFonts w:ascii="Wingdings" w:hAnsi="Wingdings" w:cs="Wingdings"/>
    </w:rPr>
  </w:style>
  <w:style w:type="character" w:styleId="WWCharLFO13LVL4">
    <w:name w:val="WW_CharLFO13LVL4"/>
    <w:qFormat/>
    <w:rPr>
      <w:rFonts w:ascii="Symbol" w:hAnsi="Symbol" w:cs="Symbol"/>
    </w:rPr>
  </w:style>
  <w:style w:type="character" w:styleId="WWCharLFO13LVL5">
    <w:name w:val="WW_CharLFO13LVL5"/>
    <w:qFormat/>
    <w:rPr>
      <w:rFonts w:ascii="Courier New" w:hAnsi="Courier New" w:cs="Arial"/>
    </w:rPr>
  </w:style>
  <w:style w:type="character" w:styleId="WWCharLFO13LVL6">
    <w:name w:val="WW_CharLFO13LVL6"/>
    <w:qFormat/>
    <w:rPr>
      <w:rFonts w:ascii="Wingdings" w:hAnsi="Wingdings" w:cs="Wingdings"/>
    </w:rPr>
  </w:style>
  <w:style w:type="character" w:styleId="WWCharLFO13LVL7">
    <w:name w:val="WW_CharLFO13LVL7"/>
    <w:qFormat/>
    <w:rPr>
      <w:rFonts w:ascii="Symbol" w:hAnsi="Symbol" w:cs="Symbol"/>
    </w:rPr>
  </w:style>
  <w:style w:type="character" w:styleId="WWCharLFO13LVL8">
    <w:name w:val="WW_CharLFO13LVL8"/>
    <w:qFormat/>
    <w:rPr>
      <w:rFonts w:ascii="Courier New" w:hAnsi="Courier New" w:cs="Arial"/>
    </w:rPr>
  </w:style>
  <w:style w:type="character" w:styleId="WWCharLFO13LVL9">
    <w:name w:val="WW_CharLFO13LVL9"/>
    <w:qFormat/>
    <w:rPr>
      <w:rFonts w:ascii="Wingdings" w:hAnsi="Wingdings" w:cs="Wingdings"/>
    </w:rPr>
  </w:style>
  <w:style w:type="character" w:styleId="WWCharLFO14LVL1">
    <w:name w:val="WW_CharLFO14LVL1"/>
    <w:qFormat/>
    <w:rPr>
      <w:rFonts w:ascii="Calibri" w:hAnsi="Calibri" w:eastAsia="Calibri" w:cs="Wingdings"/>
    </w:rPr>
  </w:style>
  <w:style w:type="character" w:styleId="WWCharLFO14LVL2">
    <w:name w:val="WW_CharLFO14LVL2"/>
    <w:qFormat/>
    <w:rPr>
      <w:rFonts w:ascii="Courier New" w:hAnsi="Courier New" w:cs="Arial"/>
    </w:rPr>
  </w:style>
  <w:style w:type="character" w:styleId="WWCharLFO14LVL3">
    <w:name w:val="WW_CharLFO14LVL3"/>
    <w:qFormat/>
    <w:rPr>
      <w:rFonts w:ascii="Wingdings" w:hAnsi="Wingdings" w:cs="Wingdings"/>
    </w:rPr>
  </w:style>
  <w:style w:type="character" w:styleId="WWCharLFO14LVL4">
    <w:name w:val="WW_CharLFO14LVL4"/>
    <w:qFormat/>
    <w:rPr>
      <w:rFonts w:ascii="Symbol" w:hAnsi="Symbol" w:cs="Symbol"/>
    </w:rPr>
  </w:style>
  <w:style w:type="character" w:styleId="WWCharLFO14LVL5">
    <w:name w:val="WW_CharLFO14LVL5"/>
    <w:qFormat/>
    <w:rPr>
      <w:rFonts w:ascii="Courier New" w:hAnsi="Courier New" w:cs="Arial"/>
    </w:rPr>
  </w:style>
  <w:style w:type="character" w:styleId="WWCharLFO14LVL6">
    <w:name w:val="WW_CharLFO14LVL6"/>
    <w:qFormat/>
    <w:rPr>
      <w:rFonts w:ascii="Wingdings" w:hAnsi="Wingdings" w:cs="Wingdings"/>
    </w:rPr>
  </w:style>
  <w:style w:type="character" w:styleId="WWCharLFO14LVL7">
    <w:name w:val="WW_CharLFO14LVL7"/>
    <w:qFormat/>
    <w:rPr>
      <w:rFonts w:ascii="Symbol" w:hAnsi="Symbol" w:cs="Symbol"/>
    </w:rPr>
  </w:style>
  <w:style w:type="character" w:styleId="WWCharLFO14LVL8">
    <w:name w:val="WW_CharLFO14LVL8"/>
    <w:qFormat/>
    <w:rPr>
      <w:rFonts w:ascii="Courier New" w:hAnsi="Courier New" w:cs="Arial"/>
    </w:rPr>
  </w:style>
  <w:style w:type="character" w:styleId="WWCharLFO14LVL9">
    <w:name w:val="WW_CharLFO14LVL9"/>
    <w:qFormat/>
    <w:rPr>
      <w:rFonts w:ascii="Wingdings" w:hAnsi="Wingdings" w:cs="Wingdings"/>
    </w:rPr>
  </w:style>
  <w:style w:type="character" w:styleId="WWCharLFO15LVL1">
    <w:name w:val="WW_CharLFO15LVL1"/>
    <w:qFormat/>
    <w:rPr>
      <w:rFonts w:ascii="Calibri" w:hAnsi="Calibri" w:cs="AGaramond-Regular"/>
      <w:b w:val="false"/>
      <w:i/>
      <w:iCs/>
      <w:sz w:val="22"/>
      <w:szCs w:val="22"/>
      <w:lang w:val="pt-PT" w:eastAsia="pt-PT"/>
    </w:rPr>
  </w:style>
  <w:style w:type="character" w:styleId="WWCharLFO16LVL1">
    <w:name w:val="WW_CharLFO16LVL1"/>
    <w:qFormat/>
    <w:rPr>
      <w:rFonts w:ascii="Symbol" w:hAnsi="Symbol" w:cs="Symbol"/>
    </w:rPr>
  </w:style>
  <w:style w:type="character" w:styleId="WWCharLFO16LVL2">
    <w:name w:val="WW_CharLFO16LVL2"/>
    <w:qFormat/>
    <w:rPr>
      <w:rFonts w:ascii="Courier New" w:hAnsi="Courier New" w:cs="Arial"/>
    </w:rPr>
  </w:style>
  <w:style w:type="character" w:styleId="WWCharLFO16LVL3">
    <w:name w:val="WW_CharLFO16LVL3"/>
    <w:qFormat/>
    <w:rPr>
      <w:rFonts w:ascii="Wingdings" w:hAnsi="Wingdings" w:cs="Wingdings"/>
    </w:rPr>
  </w:style>
  <w:style w:type="character" w:styleId="WWCharLFO16LVL4">
    <w:name w:val="WW_CharLFO16LVL4"/>
    <w:qFormat/>
    <w:rPr>
      <w:rFonts w:ascii="Symbol" w:hAnsi="Symbol" w:cs="Symbol"/>
    </w:rPr>
  </w:style>
  <w:style w:type="character" w:styleId="WWCharLFO16LVL5">
    <w:name w:val="WW_CharLFO16LVL5"/>
    <w:qFormat/>
    <w:rPr>
      <w:rFonts w:ascii="Courier New" w:hAnsi="Courier New" w:cs="Arial"/>
    </w:rPr>
  </w:style>
  <w:style w:type="character" w:styleId="WWCharLFO16LVL6">
    <w:name w:val="WW_CharLFO16LVL6"/>
    <w:qFormat/>
    <w:rPr>
      <w:rFonts w:ascii="Wingdings" w:hAnsi="Wingdings" w:cs="Wingdings"/>
    </w:rPr>
  </w:style>
  <w:style w:type="character" w:styleId="WWCharLFO16LVL7">
    <w:name w:val="WW_CharLFO16LVL7"/>
    <w:qFormat/>
    <w:rPr>
      <w:rFonts w:ascii="Symbol" w:hAnsi="Symbol" w:cs="Symbol"/>
    </w:rPr>
  </w:style>
  <w:style w:type="character" w:styleId="WWCharLFO16LVL8">
    <w:name w:val="WW_CharLFO16LVL8"/>
    <w:qFormat/>
    <w:rPr>
      <w:rFonts w:ascii="Courier New" w:hAnsi="Courier New" w:cs="Arial"/>
    </w:rPr>
  </w:style>
  <w:style w:type="character" w:styleId="WWCharLFO16LVL9">
    <w:name w:val="WW_CharLFO16LVL9"/>
    <w:qFormat/>
    <w:rPr>
      <w:rFonts w:ascii="Wingdings" w:hAnsi="Wingdings" w:cs="Wingdings"/>
    </w:rPr>
  </w:style>
  <w:style w:type="character" w:styleId="WWCharLFO17LVL1">
    <w:name w:val="WW_CharLFO17LVL1"/>
    <w:qFormat/>
    <w:rPr>
      <w:rFonts w:ascii="Symbol" w:hAnsi="Symbol" w:cs="Symbol"/>
    </w:rPr>
  </w:style>
  <w:style w:type="character" w:styleId="WWCharLFO17LVL2">
    <w:name w:val="WW_CharLFO17LVL2"/>
    <w:qFormat/>
    <w:rPr>
      <w:rFonts w:ascii="Courier New" w:hAnsi="Courier New" w:cs="Arial"/>
    </w:rPr>
  </w:style>
  <w:style w:type="character" w:styleId="WWCharLFO17LVL3">
    <w:name w:val="WW_CharLFO17LVL3"/>
    <w:qFormat/>
    <w:rPr>
      <w:rFonts w:ascii="Wingdings" w:hAnsi="Wingdings" w:cs="Wingdings"/>
    </w:rPr>
  </w:style>
  <w:style w:type="character" w:styleId="WWCharLFO17LVL4">
    <w:name w:val="WW_CharLFO17LVL4"/>
    <w:qFormat/>
    <w:rPr>
      <w:rFonts w:ascii="Symbol" w:hAnsi="Symbol" w:cs="Symbol"/>
    </w:rPr>
  </w:style>
  <w:style w:type="character" w:styleId="WWCharLFO17LVL5">
    <w:name w:val="WW_CharLFO17LVL5"/>
    <w:qFormat/>
    <w:rPr>
      <w:rFonts w:ascii="Courier New" w:hAnsi="Courier New" w:cs="Arial"/>
    </w:rPr>
  </w:style>
  <w:style w:type="character" w:styleId="WWCharLFO17LVL6">
    <w:name w:val="WW_CharLFO17LVL6"/>
    <w:qFormat/>
    <w:rPr>
      <w:rFonts w:ascii="Wingdings" w:hAnsi="Wingdings" w:cs="Wingdings"/>
    </w:rPr>
  </w:style>
  <w:style w:type="character" w:styleId="WWCharLFO17LVL7">
    <w:name w:val="WW_CharLFO17LVL7"/>
    <w:qFormat/>
    <w:rPr>
      <w:rFonts w:ascii="Symbol" w:hAnsi="Symbol" w:cs="Symbol"/>
    </w:rPr>
  </w:style>
  <w:style w:type="character" w:styleId="WWCharLFO17LVL8">
    <w:name w:val="WW_CharLFO17LVL8"/>
    <w:qFormat/>
    <w:rPr>
      <w:rFonts w:ascii="Courier New" w:hAnsi="Courier New" w:cs="Arial"/>
    </w:rPr>
  </w:style>
  <w:style w:type="character" w:styleId="WWCharLFO17LVL9">
    <w:name w:val="WW_CharLFO17LVL9"/>
    <w:qFormat/>
    <w:rPr>
      <w:rFonts w:ascii="Wingdings" w:hAnsi="Wingdings" w:cs="Wingdings"/>
    </w:rPr>
  </w:style>
  <w:style w:type="character" w:styleId="WWCharLFO18LVL1">
    <w:name w:val="WW_CharLFO18LVL1"/>
    <w:qFormat/>
    <w:rPr>
      <w:rFonts w:ascii="Symbol" w:hAnsi="Symbol" w:cs="Symbol"/>
    </w:rPr>
  </w:style>
  <w:style w:type="character" w:styleId="WWCharLFO18LVL2">
    <w:name w:val="WW_CharLFO18LVL2"/>
    <w:qFormat/>
    <w:rPr>
      <w:rFonts w:ascii="Courier New" w:hAnsi="Courier New" w:cs="Arial"/>
    </w:rPr>
  </w:style>
  <w:style w:type="character" w:styleId="WWCharLFO18LVL3">
    <w:name w:val="WW_CharLFO18LVL3"/>
    <w:qFormat/>
    <w:rPr>
      <w:rFonts w:ascii="Wingdings" w:hAnsi="Wingdings" w:cs="Wingdings"/>
    </w:rPr>
  </w:style>
  <w:style w:type="character" w:styleId="WWCharLFO18LVL4">
    <w:name w:val="WW_CharLFO18LVL4"/>
    <w:qFormat/>
    <w:rPr>
      <w:rFonts w:ascii="Symbol" w:hAnsi="Symbol" w:cs="Symbol"/>
    </w:rPr>
  </w:style>
  <w:style w:type="character" w:styleId="WWCharLFO18LVL5">
    <w:name w:val="WW_CharLFO18LVL5"/>
    <w:qFormat/>
    <w:rPr>
      <w:rFonts w:ascii="Courier New" w:hAnsi="Courier New" w:cs="Arial"/>
    </w:rPr>
  </w:style>
  <w:style w:type="character" w:styleId="WWCharLFO18LVL6">
    <w:name w:val="WW_CharLFO18LVL6"/>
    <w:qFormat/>
    <w:rPr>
      <w:rFonts w:ascii="Wingdings" w:hAnsi="Wingdings" w:cs="Wingdings"/>
    </w:rPr>
  </w:style>
  <w:style w:type="character" w:styleId="WWCharLFO18LVL7">
    <w:name w:val="WW_CharLFO18LVL7"/>
    <w:qFormat/>
    <w:rPr>
      <w:rFonts w:ascii="Symbol" w:hAnsi="Symbol" w:cs="Symbol"/>
    </w:rPr>
  </w:style>
  <w:style w:type="character" w:styleId="WWCharLFO18LVL8">
    <w:name w:val="WW_CharLFO18LVL8"/>
    <w:qFormat/>
    <w:rPr>
      <w:rFonts w:ascii="Courier New" w:hAnsi="Courier New" w:cs="Arial"/>
    </w:rPr>
  </w:style>
  <w:style w:type="character" w:styleId="WWCharLFO18LVL9">
    <w:name w:val="WW_CharLFO18LVL9"/>
    <w:qFormat/>
    <w:rPr>
      <w:rFonts w:ascii="Wingdings" w:hAnsi="Wingdings" w:cs="Wingdings"/>
    </w:rPr>
  </w:style>
  <w:style w:type="character" w:styleId="WWCharLFO19LVL1">
    <w:name w:val="WW_CharLFO19LVL1"/>
    <w:qFormat/>
    <w:rPr>
      <w:rFonts w:ascii="Calibri" w:hAnsi="Calibri" w:eastAsia="Calibri" w:cs="Wingdings"/>
    </w:rPr>
  </w:style>
  <w:style w:type="character" w:styleId="WWCharLFO19LVL2">
    <w:name w:val="WW_CharLFO19LVL2"/>
    <w:qFormat/>
    <w:rPr>
      <w:rFonts w:ascii="Courier New" w:hAnsi="Courier New" w:cs="Arial"/>
    </w:rPr>
  </w:style>
  <w:style w:type="character" w:styleId="WWCharLFO19LVL3">
    <w:name w:val="WW_CharLFO19LVL3"/>
    <w:qFormat/>
    <w:rPr>
      <w:rFonts w:ascii="Wingdings" w:hAnsi="Wingdings" w:cs="Wingdings"/>
    </w:rPr>
  </w:style>
  <w:style w:type="character" w:styleId="WWCharLFO19LVL4">
    <w:name w:val="WW_CharLFO19LVL4"/>
    <w:qFormat/>
    <w:rPr>
      <w:rFonts w:ascii="Symbol" w:hAnsi="Symbol" w:cs="Symbol"/>
    </w:rPr>
  </w:style>
  <w:style w:type="character" w:styleId="WWCharLFO19LVL5">
    <w:name w:val="WW_CharLFO19LVL5"/>
    <w:qFormat/>
    <w:rPr>
      <w:rFonts w:ascii="Courier New" w:hAnsi="Courier New" w:cs="Arial"/>
    </w:rPr>
  </w:style>
  <w:style w:type="character" w:styleId="WWCharLFO19LVL6">
    <w:name w:val="WW_CharLFO19LVL6"/>
    <w:qFormat/>
    <w:rPr>
      <w:rFonts w:ascii="Wingdings" w:hAnsi="Wingdings" w:cs="Wingdings"/>
    </w:rPr>
  </w:style>
  <w:style w:type="character" w:styleId="WWCharLFO19LVL7">
    <w:name w:val="WW_CharLFO19LVL7"/>
    <w:qFormat/>
    <w:rPr>
      <w:rFonts w:ascii="Symbol" w:hAnsi="Symbol" w:cs="Symbol"/>
    </w:rPr>
  </w:style>
  <w:style w:type="character" w:styleId="WWCharLFO19LVL8">
    <w:name w:val="WW_CharLFO19LVL8"/>
    <w:qFormat/>
    <w:rPr>
      <w:rFonts w:ascii="Courier New" w:hAnsi="Courier New" w:cs="Arial"/>
    </w:rPr>
  </w:style>
  <w:style w:type="character" w:styleId="WWCharLFO19LVL9">
    <w:name w:val="WW_CharLFO19LVL9"/>
    <w:qFormat/>
    <w:rPr>
      <w:rFonts w:ascii="Wingdings" w:hAnsi="Wingdings" w:cs="Wingdings"/>
    </w:rPr>
  </w:style>
  <w:style w:type="character" w:styleId="WWCharLFO20LVL1">
    <w:name w:val="WW_CharLFO20LVL1"/>
    <w:qFormat/>
    <w:rPr>
      <w:rFonts w:ascii="Symbol" w:hAnsi="Symbol" w:cs="Symbol"/>
    </w:rPr>
  </w:style>
  <w:style w:type="character" w:styleId="WWCharLFO20LVL2">
    <w:name w:val="WW_CharLFO20LVL2"/>
    <w:qFormat/>
    <w:rPr>
      <w:rFonts w:ascii="Courier New" w:hAnsi="Courier New" w:cs="Arial"/>
    </w:rPr>
  </w:style>
  <w:style w:type="character" w:styleId="WWCharLFO20LVL3">
    <w:name w:val="WW_CharLFO20LVL3"/>
    <w:qFormat/>
    <w:rPr>
      <w:rFonts w:ascii="Wingdings" w:hAnsi="Wingdings" w:cs="Wingdings"/>
    </w:rPr>
  </w:style>
  <w:style w:type="character" w:styleId="WWCharLFO20LVL4">
    <w:name w:val="WW_CharLFO20LVL4"/>
    <w:qFormat/>
    <w:rPr>
      <w:rFonts w:ascii="Symbol" w:hAnsi="Symbol" w:cs="Symbol"/>
    </w:rPr>
  </w:style>
  <w:style w:type="character" w:styleId="WWCharLFO20LVL5">
    <w:name w:val="WW_CharLFO20LVL5"/>
    <w:qFormat/>
    <w:rPr>
      <w:rFonts w:ascii="Courier New" w:hAnsi="Courier New" w:cs="Arial"/>
    </w:rPr>
  </w:style>
  <w:style w:type="character" w:styleId="WWCharLFO20LVL6">
    <w:name w:val="WW_CharLFO20LVL6"/>
    <w:qFormat/>
    <w:rPr>
      <w:rFonts w:ascii="Wingdings" w:hAnsi="Wingdings" w:cs="Wingdings"/>
    </w:rPr>
  </w:style>
  <w:style w:type="character" w:styleId="WWCharLFO20LVL7">
    <w:name w:val="WW_CharLFO20LVL7"/>
    <w:qFormat/>
    <w:rPr>
      <w:rFonts w:ascii="Symbol" w:hAnsi="Symbol" w:cs="Symbol"/>
    </w:rPr>
  </w:style>
  <w:style w:type="character" w:styleId="WWCharLFO20LVL8">
    <w:name w:val="WW_CharLFO20LVL8"/>
    <w:qFormat/>
    <w:rPr>
      <w:rFonts w:ascii="Courier New" w:hAnsi="Courier New" w:cs="Arial"/>
    </w:rPr>
  </w:style>
  <w:style w:type="character" w:styleId="WWCharLFO20LVL9">
    <w:name w:val="WW_CharLFO20LVL9"/>
    <w:qFormat/>
    <w:rPr>
      <w:rFonts w:ascii="Wingdings" w:hAnsi="Wingdings" w:cs="Wingdings"/>
    </w:rPr>
  </w:style>
  <w:style w:type="character" w:styleId="WWCharLFO21LVL1">
    <w:name w:val="WW_CharLFO21LVL1"/>
    <w:qFormat/>
    <w:rPr>
      <w:rFonts w:ascii="Symbol" w:hAnsi="Symbol" w:cs="Symbol"/>
    </w:rPr>
  </w:style>
  <w:style w:type="character" w:styleId="WWCharLFO21LVL2">
    <w:name w:val="WW_CharLFO21LVL2"/>
    <w:qFormat/>
    <w:rPr>
      <w:rFonts w:ascii="Courier New" w:hAnsi="Courier New" w:cs="Arial"/>
    </w:rPr>
  </w:style>
  <w:style w:type="character" w:styleId="WWCharLFO21LVL3">
    <w:name w:val="WW_CharLFO21LVL3"/>
    <w:qFormat/>
    <w:rPr>
      <w:rFonts w:ascii="Wingdings" w:hAnsi="Wingdings" w:cs="Wingdings"/>
    </w:rPr>
  </w:style>
  <w:style w:type="character" w:styleId="WWCharLFO21LVL4">
    <w:name w:val="WW_CharLFO21LVL4"/>
    <w:qFormat/>
    <w:rPr>
      <w:rFonts w:ascii="Symbol" w:hAnsi="Symbol" w:cs="Symbol"/>
    </w:rPr>
  </w:style>
  <w:style w:type="character" w:styleId="WWCharLFO21LVL5">
    <w:name w:val="WW_CharLFO21LVL5"/>
    <w:qFormat/>
    <w:rPr>
      <w:rFonts w:ascii="Courier New" w:hAnsi="Courier New" w:cs="Arial"/>
    </w:rPr>
  </w:style>
  <w:style w:type="character" w:styleId="WWCharLFO21LVL6">
    <w:name w:val="WW_CharLFO21LVL6"/>
    <w:qFormat/>
    <w:rPr>
      <w:rFonts w:ascii="Wingdings" w:hAnsi="Wingdings" w:cs="Wingdings"/>
    </w:rPr>
  </w:style>
  <w:style w:type="character" w:styleId="WWCharLFO21LVL7">
    <w:name w:val="WW_CharLFO21LVL7"/>
    <w:qFormat/>
    <w:rPr>
      <w:rFonts w:ascii="Symbol" w:hAnsi="Symbol" w:cs="Symbol"/>
    </w:rPr>
  </w:style>
  <w:style w:type="character" w:styleId="WWCharLFO21LVL8">
    <w:name w:val="WW_CharLFO21LVL8"/>
    <w:qFormat/>
    <w:rPr>
      <w:rFonts w:ascii="Courier New" w:hAnsi="Courier New" w:cs="Arial"/>
    </w:rPr>
  </w:style>
  <w:style w:type="character" w:styleId="WWCharLFO21LVL9">
    <w:name w:val="WW_CharLFO21LVL9"/>
    <w:qFormat/>
    <w:rPr>
      <w:rFonts w:ascii="Wingdings" w:hAnsi="Wingdings" w:cs="Wingdings"/>
    </w:rPr>
  </w:style>
  <w:style w:type="paragraph" w:styleId="Ttulo1">
    <w:name w:val="Título 1"/>
    <w:basedOn w:val="Heading"/>
    <w:next w:val="TextBody"/>
    <w:qFormat/>
    <w:pPr>
      <w:numPr>
        <w:ilvl w:val="0"/>
        <w:numId w:val="1"/>
      </w:numPr>
      <w:suppressAutoHyphens w:val="true"/>
      <w:outlineLvl w:val="0"/>
    </w:pPr>
    <w:rPr>
      <w:rFonts w:ascii="Liberation Serif" w:hAnsi="Liberation Serif" w:eastAsia="Liberation Serif" w:cs="Liberation Serif"/>
      <w:sz w:val="48"/>
      <w:szCs w:val="48"/>
    </w:rPr>
  </w:style>
  <w:style w:type="paragraph" w:styleId="Ttulo2">
    <w:name w:val="Título 2"/>
    <w:basedOn w:val="Normal"/>
    <w:next w:val="Normal"/>
    <w:qFormat/>
    <w:pPr>
      <w:keepNext w:val="true"/>
      <w:keepLines/>
      <w:numPr>
        <w:ilvl w:val="1"/>
        <w:numId w:val="1"/>
      </w:numPr>
      <w:suppressAutoHyphens w:val="true"/>
      <w:spacing w:before="200" w:after="0"/>
      <w:jc w:val="left"/>
      <w:outlineLvl w:val="1"/>
    </w:pPr>
    <w:rPr>
      <w:rFonts w:ascii="Cambria" w:hAnsi="Cambria" w:eastAsia="Times New Roman" w:cs="Times New Roman"/>
      <w:b w:val="false"/>
      <w:bCs w:val="false"/>
      <w:color w:val="4F81BD"/>
      <w:sz w:val="26"/>
      <w:szCs w:val="26"/>
    </w:rPr>
  </w:style>
  <w:style w:type="paragraph" w:styleId="Ttulo3">
    <w:name w:val="Título 3"/>
    <w:basedOn w:val="Heading"/>
    <w:next w:val="TextBody"/>
    <w:qFormat/>
    <w:pPr>
      <w:numPr>
        <w:ilvl w:val="2"/>
        <w:numId w:val="1"/>
      </w:numPr>
      <w:suppressAutoHyphens w:val="true"/>
      <w:spacing w:before="140" w:after="0"/>
      <w:outlineLvl w:val="2"/>
    </w:pPr>
    <w:rPr>
      <w:rFonts w:ascii="Liberation Serif" w:hAnsi="Liberation Serif" w:eastAsia="Liberation Serif" w:cs="Liberation Serif"/>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Arial Unicode MS" w:cs="Arial Unicode M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pt-PT" w:eastAsia="zh-CN" w:bidi="hi-IN"/>
    </w:rPr>
  </w:style>
  <w:style w:type="paragraph" w:styleId="Heading">
    <w:name w:val="Heading"/>
    <w:basedOn w:val="Normal"/>
    <w:next w:val="TextBody"/>
    <w:qFormat/>
    <w:pPr>
      <w:keepNext w:val="true"/>
      <w:suppressAutoHyphens w:val="true"/>
      <w:spacing w:before="240" w:after="0"/>
    </w:pPr>
    <w:rPr>
      <w:rFonts w:ascii="Liberation Sans" w:hAnsi="Liberation Sans" w:eastAsia="Arial Unicode MS" w:cs="Arial Unicode MS"/>
      <w:sz w:val="28"/>
      <w:szCs w:val="28"/>
    </w:rPr>
  </w:style>
  <w:style w:type="paragraph" w:styleId="TextBody">
    <w:name w:val="Body Text"/>
    <w:basedOn w:val="Normal"/>
    <w:pPr>
      <w:suppressAutoHyphens w:val="true"/>
    </w:pPr>
    <w:rPr>
      <w:rFonts w:eastAsia="Times New Roman" w:cs="Times New Roman"/>
      <w:sz w:val="28"/>
      <w:szCs w:val="24"/>
    </w:rPr>
  </w:style>
  <w:style w:type="paragraph" w:styleId="Lista">
    <w:name w:val="Lista"/>
    <w:basedOn w:val="TextBody"/>
    <w:qFormat/>
    <w:pPr>
      <w:suppressAutoHyphens w:val="true"/>
    </w:pPr>
    <w:rPr>
      <w:sz w:val="24"/>
    </w:rPr>
  </w:style>
  <w:style w:type="paragraph" w:styleId="Legenda">
    <w:name w:val="Legenda"/>
    <w:basedOn w:val="Normal"/>
    <w:qFormat/>
    <w:pPr>
      <w:suppressLineNumbers/>
      <w:suppressAutoHyphens w:val="true"/>
    </w:pPr>
    <w:rPr>
      <w:i/>
      <w:iCs/>
      <w:sz w:val="24"/>
      <w:szCs w:val="24"/>
    </w:rPr>
  </w:style>
  <w:style w:type="paragraph" w:styleId="Index">
    <w:name w:val="Index"/>
    <w:basedOn w:val="Normal"/>
    <w:qFormat/>
    <w:pPr>
      <w:suppressLineNumbers/>
      <w:suppressAutoHyphens w:val="true"/>
    </w:pPr>
    <w:rPr>
      <w:sz w:val="24"/>
    </w:rPr>
  </w:style>
  <w:style w:type="paragraph" w:styleId="Cabealho">
    <w:name w:val="Cabeçalho"/>
    <w:basedOn w:val="Normal"/>
    <w:qFormat/>
    <w:pPr>
      <w:tabs>
        <w:tab w:val="clear" w:pos="720"/>
        <w:tab w:val="center" w:pos="4252" w:leader="none"/>
        <w:tab w:val="right" w:pos="8504" w:leader="none"/>
      </w:tabs>
      <w:suppressAutoHyphens w:val="true"/>
    </w:pPr>
    <w:rPr/>
  </w:style>
  <w:style w:type="paragraph" w:styleId="Rodap">
    <w:name w:val="Rodapé"/>
    <w:basedOn w:val="Normal"/>
    <w:qFormat/>
    <w:pPr>
      <w:tabs>
        <w:tab w:val="clear" w:pos="720"/>
        <w:tab w:val="center" w:pos="4252" w:leader="none"/>
        <w:tab w:val="right" w:pos="8504" w:leader="none"/>
      </w:tabs>
      <w:suppressAutoHyphens w:val="true"/>
    </w:pPr>
    <w:rPr/>
  </w:style>
  <w:style w:type="paragraph" w:styleId="ListaColoridanfase11">
    <w:name w:val="Lista Colorida - Ênfase 11"/>
    <w:basedOn w:val="Normal"/>
    <w:qFormat/>
    <w:pPr>
      <w:tabs>
        <w:tab w:val="clear" w:pos="720"/>
      </w:tabs>
      <w:suppressAutoHyphens w:val="true"/>
      <w:ind w:left="720" w:hanging="0"/>
    </w:pPr>
    <w:rPr/>
  </w:style>
  <w:style w:type="paragraph" w:styleId="Textodebalo">
    <w:name w:val="Texto de balão"/>
    <w:basedOn w:val="Normal"/>
    <w:qFormat/>
    <w:pPr>
      <w:suppressAutoHyphens w:val="true"/>
    </w:pPr>
    <w:rPr>
      <w:rFonts w:ascii="Tahoma" w:hAnsi="Tahoma" w:eastAsia="Tahoma" w:cs="Tahoma"/>
      <w:sz w:val="16"/>
      <w:szCs w:val="16"/>
    </w:rPr>
  </w:style>
  <w:style w:type="paragraph" w:styleId="TableContents">
    <w:name w:val="Table Contents"/>
    <w:basedOn w:val="Normal"/>
    <w:qFormat/>
    <w:pPr>
      <w:suppressLineNumbers/>
      <w:suppressAutoHyphens w:val="true"/>
    </w:pPr>
    <w:rPr/>
  </w:style>
  <w:style w:type="paragraph" w:styleId="TableHeading">
    <w:name w:val="Table Heading"/>
    <w:basedOn w:val="TableContents"/>
    <w:qFormat/>
    <w:pPr>
      <w:suppressAutoHyphens w:val="true"/>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225</TotalTime>
  <Application>LibreOffice/6.3.5.2$MacOSX_X86_64 LibreOffice_project/dd0751754f11728f69b42ee2af66670068624673</Application>
  <Pages>3</Pages>
  <Words>1001</Words>
  <Characters>5964</Characters>
  <CharactersWithSpaces>6894</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2020-09-04T00:15:00Z</dcterms:created>
  <dc:creator>edvidal</dc:creator>
  <dc:description/>
  <dc:language>pt-BR</dc:language>
  <cp:lastModifiedBy/>
  <cp:lastPrinted>2018-03-09T08:00:00Z</cp:lastPrinted>
  <dcterms:modified xsi:type="dcterms:W3CDTF">2020-09-04T13:31:36Z</dcterms:modified>
  <cp:revision>3</cp:revision>
  <dc:subject/>
  <dc:title/>
</cp:coreProperties>
</file>