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F052" w14:textId="63D69A4C" w:rsidR="000345C1" w:rsidRPr="00EA10D9" w:rsidRDefault="000345C1" w:rsidP="000345C1">
      <w:pPr>
        <w:spacing w:after="0" w:line="240" w:lineRule="auto"/>
        <w:jc w:val="both"/>
        <w:rPr>
          <w:bCs/>
          <w:color w:val="000000"/>
          <w:lang w:eastAsia="pt-BR"/>
        </w:rPr>
      </w:pPr>
      <w:r w:rsidRPr="00EA10D9">
        <w:rPr>
          <w:bCs/>
          <w:color w:val="000000"/>
          <w:lang w:eastAsia="pt-BR"/>
        </w:rPr>
        <w:t xml:space="preserve">Combinar o diagnóstico mais provável (A </w:t>
      </w:r>
      <w:proofErr w:type="spellStart"/>
      <w:r w:rsidRPr="00EA10D9">
        <w:rPr>
          <w:bCs/>
          <w:color w:val="000000"/>
          <w:lang w:eastAsia="pt-BR"/>
        </w:rPr>
        <w:t>a</w:t>
      </w:r>
      <w:proofErr w:type="spellEnd"/>
      <w:r w:rsidRPr="00EA10D9">
        <w:rPr>
          <w:bCs/>
          <w:color w:val="000000"/>
          <w:lang w:eastAsia="pt-BR"/>
        </w:rPr>
        <w:t xml:space="preserve"> F) com </w:t>
      </w:r>
      <w:r w:rsidR="005C2436" w:rsidRPr="00EA10D9">
        <w:rPr>
          <w:bCs/>
          <w:color w:val="000000"/>
          <w:lang w:eastAsia="pt-BR"/>
        </w:rPr>
        <w:t xml:space="preserve">cada </w:t>
      </w:r>
      <w:r w:rsidRPr="00EA10D9">
        <w:rPr>
          <w:bCs/>
          <w:color w:val="000000"/>
          <w:lang w:eastAsia="pt-BR"/>
        </w:rPr>
        <w:t>caso:</w:t>
      </w:r>
    </w:p>
    <w:p w14:paraId="237F5BDF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A – Ameaça de aborto ou aborto evitável</w:t>
      </w:r>
    </w:p>
    <w:p w14:paraId="67F44B02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B – Aborto inevitável</w:t>
      </w:r>
    </w:p>
    <w:p w14:paraId="21EE7321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C – Aborto incompleto</w:t>
      </w:r>
    </w:p>
    <w:p w14:paraId="53C385F0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D – Aborto completo</w:t>
      </w:r>
    </w:p>
    <w:p w14:paraId="0EF636EF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E – Aborto retido</w:t>
      </w:r>
    </w:p>
    <w:p w14:paraId="16A63423" w14:textId="77777777" w:rsidR="000345C1" w:rsidRPr="005C2436" w:rsidRDefault="000345C1" w:rsidP="000345C1">
      <w:pPr>
        <w:spacing w:after="0" w:line="240" w:lineRule="auto"/>
        <w:ind w:left="567"/>
        <w:jc w:val="both"/>
        <w:rPr>
          <w:b/>
          <w:color w:val="000000"/>
          <w:lang w:eastAsia="pt-BR"/>
        </w:rPr>
      </w:pPr>
      <w:r w:rsidRPr="005C2436">
        <w:rPr>
          <w:b/>
          <w:color w:val="000000"/>
          <w:lang w:eastAsia="pt-BR"/>
        </w:rPr>
        <w:t>F – Nenhum dos acima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1101"/>
      </w:tblGrid>
      <w:tr w:rsidR="000345C1" w:rsidRPr="00F1445A" w14:paraId="614BDFCC" w14:textId="77777777" w:rsidTr="000345C1">
        <w:tc>
          <w:tcPr>
            <w:tcW w:w="4352" w:type="pct"/>
          </w:tcPr>
          <w:p w14:paraId="012AD6DE" w14:textId="77777777" w:rsidR="000345C1" w:rsidRPr="00F1445A" w:rsidRDefault="000345C1" w:rsidP="00EA1E42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F1445A">
              <w:rPr>
                <w:b/>
                <w:bCs/>
                <w:color w:val="000000"/>
                <w:szCs w:val="24"/>
                <w:lang w:eastAsia="pt-BR"/>
              </w:rPr>
              <w:t>Caso</w:t>
            </w:r>
          </w:p>
        </w:tc>
        <w:tc>
          <w:tcPr>
            <w:tcW w:w="648" w:type="pct"/>
          </w:tcPr>
          <w:p w14:paraId="04A19F5E" w14:textId="6FC4F3D4" w:rsidR="000345C1" w:rsidRPr="000345C1" w:rsidRDefault="000345C1" w:rsidP="000345C1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F1445A">
              <w:rPr>
                <w:b/>
                <w:bCs/>
                <w:color w:val="000000"/>
                <w:szCs w:val="24"/>
                <w:lang w:eastAsia="pt-BR"/>
              </w:rPr>
              <w:t>Diag</w:t>
            </w:r>
            <w:proofErr w:type="spellEnd"/>
            <w:r w:rsidRPr="00F1445A">
              <w:rPr>
                <w:b/>
                <w:bCs/>
                <w:color w:val="000000"/>
                <w:szCs w:val="24"/>
                <w:lang w:eastAsia="pt-BR"/>
              </w:rPr>
              <w:t>.</w:t>
            </w:r>
          </w:p>
        </w:tc>
      </w:tr>
      <w:tr w:rsidR="000345C1" w:rsidRPr="00F1445A" w14:paraId="43320A83" w14:textId="77777777" w:rsidTr="000345C1">
        <w:tc>
          <w:tcPr>
            <w:tcW w:w="4352" w:type="pct"/>
          </w:tcPr>
          <w:p w14:paraId="36D57372" w14:textId="77777777" w:rsidR="000345C1" w:rsidRPr="00F1445A" w:rsidRDefault="000345C1" w:rsidP="00EA1E42">
            <w:pPr>
              <w:spacing w:before="60" w:after="60"/>
              <w:jc w:val="both"/>
              <w:rPr>
                <w:bCs/>
                <w:color w:val="000000"/>
                <w:szCs w:val="24"/>
                <w:lang w:eastAsia="pt-BR"/>
              </w:rPr>
            </w:pPr>
            <w:r w:rsidRPr="00F1445A">
              <w:rPr>
                <w:bCs/>
                <w:color w:val="000000"/>
                <w:szCs w:val="24"/>
                <w:lang w:eastAsia="pt-BR"/>
              </w:rPr>
              <w:t>19 anos, IG, 0P, IG = 14 sem., queixa de sangramento e cólica, dilatação cervical de 3 cm e 90% de apagamento</w:t>
            </w:r>
          </w:p>
        </w:tc>
        <w:tc>
          <w:tcPr>
            <w:tcW w:w="648" w:type="pct"/>
          </w:tcPr>
          <w:p w14:paraId="35BAAA31" w14:textId="1F3DB669" w:rsidR="000345C1" w:rsidRPr="00841532" w:rsidRDefault="008D5BFB" w:rsidP="00EA1E42">
            <w:pPr>
              <w:spacing w:before="60" w:after="60"/>
              <w:jc w:val="both"/>
              <w:rPr>
                <w:bCs/>
                <w:color w:val="FF0000"/>
                <w:szCs w:val="24"/>
                <w:lang w:eastAsia="pt-BR"/>
              </w:rPr>
            </w:pPr>
            <w:r>
              <w:rPr>
                <w:bCs/>
                <w:color w:val="FF0000"/>
                <w:szCs w:val="24"/>
                <w:lang w:eastAsia="pt-BR"/>
              </w:rPr>
              <w:t>B</w:t>
            </w:r>
          </w:p>
        </w:tc>
      </w:tr>
      <w:tr w:rsidR="000345C1" w:rsidRPr="00F1445A" w14:paraId="32E18B8B" w14:textId="77777777" w:rsidTr="000345C1">
        <w:tc>
          <w:tcPr>
            <w:tcW w:w="4352" w:type="pct"/>
          </w:tcPr>
          <w:p w14:paraId="71CA2239" w14:textId="7EA3AB71" w:rsidR="000345C1" w:rsidRPr="00F1445A" w:rsidRDefault="000345C1" w:rsidP="00EA1E42">
            <w:pPr>
              <w:spacing w:before="60" w:after="60"/>
              <w:jc w:val="both"/>
              <w:rPr>
                <w:bCs/>
                <w:color w:val="000000"/>
                <w:szCs w:val="24"/>
                <w:lang w:eastAsia="pt-BR"/>
              </w:rPr>
            </w:pPr>
            <w:r w:rsidRPr="00F1445A">
              <w:rPr>
                <w:bCs/>
                <w:color w:val="000000"/>
                <w:szCs w:val="24"/>
                <w:lang w:eastAsia="pt-BR"/>
              </w:rPr>
              <w:t>33 anos, DUM = 30/</w:t>
            </w:r>
            <w:r w:rsidR="003C5410">
              <w:rPr>
                <w:bCs/>
                <w:color w:val="000000"/>
                <w:szCs w:val="24"/>
                <w:lang w:eastAsia="pt-BR"/>
              </w:rPr>
              <w:t>06/2020</w:t>
            </w:r>
            <w:r w:rsidRPr="00F1445A">
              <w:rPr>
                <w:bCs/>
                <w:color w:val="000000"/>
                <w:szCs w:val="24"/>
                <w:lang w:eastAsia="pt-BR"/>
              </w:rPr>
              <w:t>, refere sangramento vaginal e perda de substância esbranquiçada + “pedaço de carne” há 6 horas, queixa-se de cólicas fortes e sua cérvice está 2 cm dilatada</w:t>
            </w:r>
          </w:p>
        </w:tc>
        <w:tc>
          <w:tcPr>
            <w:tcW w:w="648" w:type="pct"/>
          </w:tcPr>
          <w:p w14:paraId="728FCE5A" w14:textId="0C9873B1" w:rsidR="000345C1" w:rsidRPr="00841532" w:rsidRDefault="008D5BFB" w:rsidP="00EA1E42">
            <w:pPr>
              <w:spacing w:before="60" w:after="60"/>
              <w:jc w:val="both"/>
              <w:rPr>
                <w:bCs/>
                <w:color w:val="FF0000"/>
                <w:lang w:eastAsia="pt-BR"/>
              </w:rPr>
            </w:pPr>
            <w:r>
              <w:rPr>
                <w:bCs/>
                <w:color w:val="FF0000"/>
                <w:lang w:eastAsia="pt-BR"/>
              </w:rPr>
              <w:t>C</w:t>
            </w:r>
          </w:p>
        </w:tc>
      </w:tr>
      <w:tr w:rsidR="000345C1" w:rsidRPr="00F1445A" w14:paraId="3EF221B1" w14:textId="77777777" w:rsidTr="000345C1">
        <w:tc>
          <w:tcPr>
            <w:tcW w:w="4352" w:type="pct"/>
          </w:tcPr>
          <w:p w14:paraId="11B322C6" w14:textId="3AEA53A4" w:rsidR="000345C1" w:rsidRPr="00F1445A" w:rsidRDefault="000345C1" w:rsidP="00EA1E42">
            <w:pPr>
              <w:spacing w:before="60" w:after="60"/>
              <w:jc w:val="both"/>
              <w:rPr>
                <w:bCs/>
                <w:color w:val="000000"/>
                <w:szCs w:val="24"/>
                <w:lang w:eastAsia="pt-BR"/>
              </w:rPr>
            </w:pPr>
            <w:r w:rsidRPr="00F1445A">
              <w:rPr>
                <w:bCs/>
                <w:color w:val="000000"/>
                <w:szCs w:val="24"/>
                <w:lang w:eastAsia="pt-BR"/>
              </w:rPr>
              <w:t>20 anos, IIG, IP, IG = 12 sem</w:t>
            </w:r>
            <w:r w:rsidR="005C2436">
              <w:rPr>
                <w:bCs/>
                <w:color w:val="000000"/>
                <w:szCs w:val="24"/>
                <w:lang w:eastAsia="pt-BR"/>
              </w:rPr>
              <w:t>.</w:t>
            </w:r>
            <w:r w:rsidRPr="00F1445A">
              <w:rPr>
                <w:bCs/>
                <w:color w:val="000000"/>
                <w:szCs w:val="24"/>
                <w:lang w:eastAsia="pt-BR"/>
              </w:rPr>
              <w:t xml:space="preserve">, sangramento vaginal pequena quantidade, BCF entre 140 e 145 </w:t>
            </w:r>
            <w:proofErr w:type="spellStart"/>
            <w:r w:rsidRPr="00F1445A">
              <w:rPr>
                <w:bCs/>
                <w:color w:val="000000"/>
                <w:szCs w:val="24"/>
                <w:lang w:eastAsia="pt-BR"/>
              </w:rPr>
              <w:t>bpm</w:t>
            </w:r>
            <w:proofErr w:type="spellEnd"/>
            <w:r w:rsidRPr="00F1445A">
              <w:rPr>
                <w:bCs/>
                <w:color w:val="000000"/>
                <w:szCs w:val="24"/>
                <w:lang w:eastAsia="pt-BR"/>
              </w:rPr>
              <w:t>, orifício cervical encontra-se fechado</w:t>
            </w:r>
          </w:p>
        </w:tc>
        <w:tc>
          <w:tcPr>
            <w:tcW w:w="648" w:type="pct"/>
          </w:tcPr>
          <w:p w14:paraId="2049C027" w14:textId="2C60BE8F" w:rsidR="000345C1" w:rsidRPr="00841532" w:rsidRDefault="008D5BFB" w:rsidP="00EA1E42">
            <w:pPr>
              <w:spacing w:before="60" w:after="60"/>
              <w:jc w:val="both"/>
              <w:rPr>
                <w:bCs/>
                <w:color w:val="FF0000"/>
                <w:szCs w:val="24"/>
                <w:lang w:eastAsia="pt-BR"/>
              </w:rPr>
            </w:pPr>
            <w:r>
              <w:rPr>
                <w:bCs/>
                <w:color w:val="FF0000"/>
                <w:szCs w:val="24"/>
                <w:lang w:eastAsia="pt-BR"/>
              </w:rPr>
              <w:t>A</w:t>
            </w:r>
          </w:p>
        </w:tc>
      </w:tr>
      <w:tr w:rsidR="000345C1" w:rsidRPr="00F1445A" w14:paraId="31FE314E" w14:textId="77777777" w:rsidTr="000345C1">
        <w:tc>
          <w:tcPr>
            <w:tcW w:w="4352" w:type="pct"/>
          </w:tcPr>
          <w:p w14:paraId="6A034CE1" w14:textId="4A9781FC" w:rsidR="000345C1" w:rsidRPr="00F1445A" w:rsidRDefault="000345C1" w:rsidP="00EA1E42">
            <w:pPr>
              <w:spacing w:before="60" w:after="60"/>
              <w:jc w:val="both"/>
              <w:rPr>
                <w:bCs/>
                <w:color w:val="000000"/>
                <w:szCs w:val="24"/>
                <w:lang w:eastAsia="pt-BR"/>
              </w:rPr>
            </w:pPr>
            <w:r w:rsidRPr="00F1445A">
              <w:rPr>
                <w:bCs/>
                <w:color w:val="000000"/>
                <w:szCs w:val="24"/>
                <w:lang w:eastAsia="pt-BR"/>
              </w:rPr>
              <w:t>29 anos, IVG, IIP, IG = 23 sem</w:t>
            </w:r>
            <w:r w:rsidR="005C2436">
              <w:rPr>
                <w:bCs/>
                <w:color w:val="000000"/>
                <w:szCs w:val="24"/>
                <w:lang w:eastAsia="pt-BR"/>
              </w:rPr>
              <w:t>.</w:t>
            </w:r>
            <w:r w:rsidRPr="00F1445A">
              <w:rPr>
                <w:bCs/>
                <w:color w:val="000000"/>
                <w:szCs w:val="24"/>
                <w:lang w:eastAsia="pt-BR"/>
              </w:rPr>
              <w:t xml:space="preserve">, cólica leve há um dia, sangramento vaginal em pequena quantidade, orifício cervical fechado, BCF entre 130 e 150 </w:t>
            </w:r>
            <w:proofErr w:type="spellStart"/>
            <w:r w:rsidRPr="00F1445A">
              <w:rPr>
                <w:bCs/>
                <w:color w:val="000000"/>
                <w:szCs w:val="24"/>
                <w:lang w:eastAsia="pt-BR"/>
              </w:rPr>
              <w:t>bpm</w:t>
            </w:r>
            <w:proofErr w:type="spellEnd"/>
          </w:p>
        </w:tc>
        <w:tc>
          <w:tcPr>
            <w:tcW w:w="648" w:type="pct"/>
          </w:tcPr>
          <w:p w14:paraId="1BA93BD1" w14:textId="12B2C5AA" w:rsidR="000345C1" w:rsidRPr="00841532" w:rsidRDefault="00BB2AE2" w:rsidP="00EA1E42">
            <w:pPr>
              <w:spacing w:before="60" w:after="60"/>
              <w:jc w:val="both"/>
              <w:rPr>
                <w:bCs/>
                <w:color w:val="FF0000"/>
                <w:lang w:eastAsia="pt-BR"/>
              </w:rPr>
            </w:pPr>
            <w:r>
              <w:rPr>
                <w:bCs/>
                <w:color w:val="FF0000"/>
                <w:lang w:eastAsia="pt-BR"/>
              </w:rPr>
              <w:t>F</w:t>
            </w:r>
          </w:p>
        </w:tc>
      </w:tr>
      <w:tr w:rsidR="000345C1" w:rsidRPr="00F1445A" w14:paraId="4BAE38EA" w14:textId="77777777" w:rsidTr="000345C1">
        <w:tc>
          <w:tcPr>
            <w:tcW w:w="4352" w:type="pct"/>
          </w:tcPr>
          <w:p w14:paraId="7FB64603" w14:textId="68B722EA" w:rsidR="000345C1" w:rsidRPr="00F1445A" w:rsidRDefault="000345C1" w:rsidP="00EA1E42">
            <w:pPr>
              <w:spacing w:before="60" w:after="60"/>
              <w:jc w:val="both"/>
              <w:rPr>
                <w:bCs/>
                <w:color w:val="000000"/>
                <w:szCs w:val="24"/>
                <w:lang w:eastAsia="pt-BR"/>
              </w:rPr>
            </w:pPr>
            <w:r w:rsidRPr="00F1445A">
              <w:rPr>
                <w:bCs/>
                <w:color w:val="000000"/>
                <w:szCs w:val="24"/>
                <w:lang w:eastAsia="pt-BR"/>
              </w:rPr>
              <w:t xml:space="preserve">35 anos, DUM = </w:t>
            </w:r>
            <w:r w:rsidR="003C5410">
              <w:rPr>
                <w:bCs/>
                <w:color w:val="000000"/>
                <w:szCs w:val="24"/>
                <w:lang w:eastAsia="pt-BR"/>
              </w:rPr>
              <w:t>11/06/2020</w:t>
            </w:r>
            <w:r w:rsidRPr="00F1445A">
              <w:rPr>
                <w:bCs/>
                <w:color w:val="000000"/>
                <w:szCs w:val="24"/>
                <w:lang w:eastAsia="pt-BR"/>
              </w:rPr>
              <w:t>, sem dor, sangramento em pequena quantidade, orifício cervical fechado, diz que ontem teve cólicas intensas e sangramento, eliminando algo semelhante a “fígado”</w:t>
            </w:r>
          </w:p>
        </w:tc>
        <w:tc>
          <w:tcPr>
            <w:tcW w:w="648" w:type="pct"/>
          </w:tcPr>
          <w:p w14:paraId="0EA8E8A3" w14:textId="756A1C02" w:rsidR="000345C1" w:rsidRPr="00841532" w:rsidRDefault="008D5BFB" w:rsidP="00EA1E42">
            <w:pPr>
              <w:spacing w:before="60" w:after="60"/>
              <w:jc w:val="both"/>
              <w:rPr>
                <w:bCs/>
                <w:color w:val="FF0000"/>
                <w:lang w:eastAsia="pt-BR"/>
              </w:rPr>
            </w:pPr>
            <w:r>
              <w:rPr>
                <w:bCs/>
                <w:color w:val="FF0000"/>
                <w:lang w:eastAsia="pt-BR"/>
              </w:rPr>
              <w:t>D</w:t>
            </w:r>
          </w:p>
        </w:tc>
      </w:tr>
    </w:tbl>
    <w:p w14:paraId="12BDD368" w14:textId="77777777" w:rsidR="000345C1" w:rsidRDefault="000345C1" w:rsidP="00E12618">
      <w:pPr>
        <w:jc w:val="both"/>
        <w:rPr>
          <w:b/>
          <w:bCs/>
        </w:rPr>
      </w:pPr>
    </w:p>
    <w:p w14:paraId="03454579" w14:textId="77777777" w:rsidR="00044C9D" w:rsidRDefault="00F16F1B" w:rsidP="00E12618">
      <w:pPr>
        <w:jc w:val="both"/>
      </w:pPr>
      <w:r w:rsidRPr="00EA10D9">
        <w:t xml:space="preserve">Nulípara </w:t>
      </w:r>
      <w:r w:rsidR="0014558A" w:rsidRPr="00EA10D9">
        <w:t>d</w:t>
      </w:r>
      <w:r w:rsidRPr="00EA10D9">
        <w:t>e 18 anos sofreu estupro que resultou em gravidez. Tem documentos oficiais que solicitam interrupção de gestação de 7 semanas. A idade gestacional confirmada pela ecografia é compatível com a data do estupro. Neste caso, qual deve ser a conduta recomendada para a interrupção?</w:t>
      </w:r>
      <w:r w:rsidR="00491985">
        <w:t xml:space="preserve"> </w:t>
      </w:r>
    </w:p>
    <w:p w14:paraId="61879173" w14:textId="2970A6F0" w:rsidR="00F16F1B" w:rsidRPr="00EA10D9" w:rsidRDefault="00491985" w:rsidP="00E12618">
      <w:pPr>
        <w:jc w:val="both"/>
      </w:pPr>
      <w:r>
        <w:t>Método cirúrgico seria o mais adequado: dilatação + aspiração à vácuo</w:t>
      </w:r>
      <w:r w:rsidR="00044C9D">
        <w:t xml:space="preserve">. </w:t>
      </w:r>
    </w:p>
    <w:p w14:paraId="7C600B35" w14:textId="77777777" w:rsidR="00F16F1B" w:rsidRDefault="00F16F1B" w:rsidP="00E12618">
      <w:pPr>
        <w:jc w:val="both"/>
        <w:rPr>
          <w:b/>
          <w:bCs/>
        </w:rPr>
      </w:pPr>
    </w:p>
    <w:p w14:paraId="50945135" w14:textId="20692292" w:rsidR="00442208" w:rsidRPr="00EA10D9" w:rsidRDefault="00E12618" w:rsidP="00E12618">
      <w:pPr>
        <w:jc w:val="both"/>
      </w:pPr>
      <w:r w:rsidRPr="00EA10D9">
        <w:t xml:space="preserve">Bárbara, 32 anos, gesta 4, para 3, aborto 1, com história de ligadura tubária bilateral chega ao pronto atendimento com queixa de náusea, vômito e dor abdominal há uma semana. O teste de gravidez na urina é positivo. A data da última menstruação foi há seis semanas. </w:t>
      </w:r>
    </w:p>
    <w:p w14:paraId="721569DB" w14:textId="0AC6B9C0" w:rsidR="00E12618" w:rsidRPr="00E12618" w:rsidRDefault="00E12618" w:rsidP="00E12618">
      <w:pPr>
        <w:jc w:val="both"/>
      </w:pPr>
      <w:r w:rsidRPr="00E12618">
        <w:t>- Qual o possível diagnóstico para ela?</w:t>
      </w:r>
      <w:r w:rsidR="00044C9D">
        <w:t xml:space="preserve"> </w:t>
      </w:r>
      <w:r w:rsidR="000A30F3">
        <w:t>Possivelmente</w:t>
      </w:r>
      <w:r w:rsidR="00044C9D">
        <w:t xml:space="preserve"> gestação ectópica, com hemoperitônio, devido à presença de náusea e vômito. </w:t>
      </w:r>
    </w:p>
    <w:p w14:paraId="3A8AD87E" w14:textId="587118D1" w:rsidR="00E12618" w:rsidRPr="00E12618" w:rsidRDefault="00E12618" w:rsidP="00E12618">
      <w:pPr>
        <w:jc w:val="both"/>
      </w:pPr>
      <w:r w:rsidRPr="00E12618">
        <w:t>- Qual a avaliação física, os testes laboratoriais e os procedimentos diagnósticos que você esperaria que fossem feitos para chegar ao diagnóstico final?</w:t>
      </w:r>
      <w:r w:rsidR="00044C9D">
        <w:t xml:space="preserve"> </w:t>
      </w:r>
      <w:r w:rsidR="000A30F3">
        <w:t>À p</w:t>
      </w:r>
      <w:r w:rsidR="00044C9D">
        <w:t xml:space="preserve">alpação uterina, </w:t>
      </w:r>
      <w:r w:rsidR="000A30F3">
        <w:t>forte dor, sinais de irritação peritoneal. Exame pélvico provoca dor</w:t>
      </w:r>
      <w:r w:rsidR="00044C9D">
        <w:t xml:space="preserve"> profunda, designado sinal de Proust. O ideal fazer exame ultrassonográfico para diagnóstico diferencial, sem necessidade de toques vaginais doloridos.</w:t>
      </w:r>
      <w:r w:rsidR="000A30F3">
        <w:t xml:space="preserve"> Ausência de saco gestacional intra-útero. Fazer dosagem de </w:t>
      </w:r>
      <w:proofErr w:type="spellStart"/>
      <w:r w:rsidR="00044C9D">
        <w:t>Bhcg</w:t>
      </w:r>
      <w:proofErr w:type="spellEnd"/>
      <w:r w:rsidR="000A30F3">
        <w:t xml:space="preserve">. Em caso de GE, </w:t>
      </w:r>
      <w:proofErr w:type="spellStart"/>
      <w:r w:rsidR="000A30F3">
        <w:t>Bhcg</w:t>
      </w:r>
      <w:proofErr w:type="spellEnd"/>
      <w:r w:rsidR="000A30F3">
        <w:t xml:space="preserve"> &gt; 1000UI/ml </w:t>
      </w:r>
    </w:p>
    <w:p w14:paraId="7BA01CD5" w14:textId="6A3470BB" w:rsidR="00E12618" w:rsidRPr="00A00033" w:rsidRDefault="00E12618" w:rsidP="00E12618">
      <w:pPr>
        <w:jc w:val="both"/>
        <w:rPr>
          <w:rFonts w:cstheme="minorHAnsi"/>
        </w:rPr>
      </w:pPr>
      <w:r w:rsidRPr="00A00033">
        <w:rPr>
          <w:rFonts w:cstheme="minorHAnsi"/>
        </w:rPr>
        <w:t>- Caso o diagnóstico se confirme, que conduta médica é esperada?</w:t>
      </w:r>
    </w:p>
    <w:p w14:paraId="3A9589C5" w14:textId="668EF068" w:rsidR="00A00033" w:rsidRDefault="000A30F3" w:rsidP="00A00033">
      <w:pPr>
        <w:spacing w:after="0" w:line="240" w:lineRule="auto"/>
        <w:jc w:val="both"/>
        <w:rPr>
          <w:rFonts w:cstheme="minorHAnsi"/>
        </w:rPr>
      </w:pPr>
      <w:r w:rsidRPr="00A00033">
        <w:rPr>
          <w:rFonts w:cstheme="minorHAnsi"/>
        </w:rPr>
        <w:lastRenderedPageBreak/>
        <w:t xml:space="preserve">Em caso de GE, </w:t>
      </w:r>
      <w:proofErr w:type="spellStart"/>
      <w:r w:rsidRPr="00A00033">
        <w:rPr>
          <w:rFonts w:cstheme="minorHAnsi"/>
        </w:rPr>
        <w:t>Bhcg</w:t>
      </w:r>
      <w:proofErr w:type="spellEnd"/>
      <w:r w:rsidR="00A00033">
        <w:rPr>
          <w:rFonts w:cstheme="minorHAnsi"/>
        </w:rPr>
        <w:t xml:space="preserve"> </w:t>
      </w:r>
      <w:r w:rsidR="00A00033" w:rsidRPr="00A00033">
        <w:rPr>
          <w:rFonts w:cstheme="minorHAnsi"/>
        </w:rPr>
        <w:t xml:space="preserve">≤ </w:t>
      </w:r>
      <w:r w:rsidR="00A00033">
        <w:rPr>
          <w:rFonts w:cstheme="minorHAnsi"/>
        </w:rPr>
        <w:t xml:space="preserve">5000 UI/ml, BCF ausente, saco gestacional </w:t>
      </w:r>
      <w:r w:rsidR="00A00033" w:rsidRPr="00A00033">
        <w:rPr>
          <w:rFonts w:cstheme="minorHAnsi"/>
        </w:rPr>
        <w:t>≤</w:t>
      </w:r>
      <w:r w:rsidR="00A00033">
        <w:rPr>
          <w:rFonts w:cstheme="minorHAnsi"/>
        </w:rPr>
        <w:t xml:space="preserve"> 3,5 cm, paciente hemodinamicamente estável, pode-se optar por tratamento conservador. Caso contrário, tratamento cirúrgico imediato. </w:t>
      </w:r>
    </w:p>
    <w:p w14:paraId="5190C310" w14:textId="6D2AFA93" w:rsidR="00A00033" w:rsidRPr="00A00033" w:rsidRDefault="00A00033" w:rsidP="00A0003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tratamento conservador consiste em uso de </w:t>
      </w:r>
      <w:proofErr w:type="spellStart"/>
      <w:r>
        <w:rPr>
          <w:rFonts w:cstheme="minorHAnsi"/>
        </w:rPr>
        <w:t>Methotrexate</w:t>
      </w:r>
      <w:proofErr w:type="spellEnd"/>
      <w:r>
        <w:rPr>
          <w:rFonts w:cstheme="minorHAnsi"/>
        </w:rPr>
        <w:t xml:space="preserve"> (MTX), 50 mg IM em dose única. </w:t>
      </w:r>
    </w:p>
    <w:p w14:paraId="6BF12F21" w14:textId="77777777" w:rsidR="00A00033" w:rsidRDefault="00A00033" w:rsidP="00A00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GB" w:eastAsia="pt-BR"/>
        </w:rPr>
      </w:pPr>
      <w:r w:rsidRPr="00A00033">
        <w:rPr>
          <w:rFonts w:eastAsia="Times New Roman" w:cstheme="minorHAnsi"/>
          <w:lang w:val="pt-GB" w:eastAsia="pt-BR"/>
        </w:rPr>
        <w:t xml:space="preserve">Solicitar hemograma e provas de função hepática e renal antes de iniciar o tratamento. </w:t>
      </w:r>
    </w:p>
    <w:p w14:paraId="6637BFA2" w14:textId="40B49CD3" w:rsidR="00A00033" w:rsidRPr="00A00033" w:rsidRDefault="00A00033" w:rsidP="00A00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GB" w:eastAsia="pt-BR"/>
        </w:rPr>
      </w:pPr>
      <w:r w:rsidRPr="00A00033">
        <w:rPr>
          <w:rFonts w:eastAsia="Times New Roman" w:cstheme="minorHAnsi"/>
          <w:lang w:val="pt-GB" w:eastAsia="pt-BR"/>
        </w:rPr>
        <w:t xml:space="preserve">Cerca de 15 a 20% das pacientes irão necessitar de segunda dose, e menos de 1% de mais de duas doses. </w:t>
      </w:r>
    </w:p>
    <w:p w14:paraId="6576AB9C" w14:textId="18F016F0" w:rsidR="00A00033" w:rsidRPr="00A00033" w:rsidRDefault="00A00033" w:rsidP="00A00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t-GB" w:eastAsia="pt-BR"/>
        </w:rPr>
      </w:pPr>
      <w:r w:rsidRPr="00A00033">
        <w:rPr>
          <w:rFonts w:eastAsia="Times New Roman" w:cstheme="minorHAnsi"/>
          <w:lang w:val="pt-GB" w:eastAsia="pt-BR"/>
        </w:rPr>
        <w:t xml:space="preserve">Dosar o β-hCG no dia 1 (dia da administração) e no dia 7. Administrar segunda dose se não houver queda de 15% do valor obtido no dia 1. Recomenda-se no máximo 3 doses. </w:t>
      </w:r>
    </w:p>
    <w:p w14:paraId="14A26102" w14:textId="0329E786" w:rsidR="00A00033" w:rsidRDefault="00A00033" w:rsidP="00A00033">
      <w:pPr>
        <w:spacing w:after="0" w:line="240" w:lineRule="auto"/>
        <w:jc w:val="both"/>
        <w:rPr>
          <w:rFonts w:eastAsia="Times New Roman" w:cstheme="minorHAnsi"/>
          <w:lang w:val="pt-GB" w:eastAsia="pt-BR"/>
        </w:rPr>
      </w:pPr>
      <w:r w:rsidRPr="00A00033">
        <w:rPr>
          <w:rFonts w:eastAsia="Times New Roman" w:cstheme="minorHAnsi"/>
          <w:lang w:val="pt-GB" w:eastAsia="pt-BR"/>
        </w:rPr>
        <w:t xml:space="preserve">Repetir dosagem semanal do ß-hCG até que seja indetectável. </w:t>
      </w:r>
    </w:p>
    <w:p w14:paraId="36DDD0B3" w14:textId="77777777" w:rsidR="00F16F1B" w:rsidRDefault="00F16F1B" w:rsidP="00E12618">
      <w:pPr>
        <w:rPr>
          <w:b/>
          <w:bCs/>
        </w:rPr>
      </w:pPr>
    </w:p>
    <w:p w14:paraId="5951FE97" w14:textId="55B8B49E" w:rsidR="00E12618" w:rsidRPr="00A00033" w:rsidRDefault="00E12618" w:rsidP="008910D6">
      <w:pPr>
        <w:jc w:val="both"/>
      </w:pPr>
      <w:r w:rsidRPr="00A00033">
        <w:t>Sofia, 19 anos, se apresenta para a primeira visita pré-natal com queixa de ter dois episódios de sangramento pós-</w:t>
      </w:r>
      <w:proofErr w:type="spellStart"/>
      <w:r w:rsidRPr="00A00033">
        <w:t>coital</w:t>
      </w:r>
      <w:proofErr w:type="spellEnd"/>
      <w:r w:rsidRPr="00A00033">
        <w:t xml:space="preserve">. De acordo com a data da última menstruação, ela está com 11 semanas </w:t>
      </w:r>
      <w:r w:rsidR="008910D6" w:rsidRPr="00A00033">
        <w:t xml:space="preserve">de gravidez. O exame vaginal realizado pelo médico revela uma cérvice fechada, sem evidência de sangramento. O tamanho do útero é compatível com 20 semanas de gestação. O nível sérico de beta </w:t>
      </w:r>
      <w:proofErr w:type="spellStart"/>
      <w:r w:rsidR="008910D6" w:rsidRPr="00A00033">
        <w:t>hCG</w:t>
      </w:r>
      <w:proofErr w:type="spellEnd"/>
      <w:r w:rsidR="008910D6" w:rsidRPr="00A00033">
        <w:t xml:space="preserve"> é de 250.000 </w:t>
      </w:r>
      <w:proofErr w:type="spellStart"/>
      <w:r w:rsidR="008910D6" w:rsidRPr="00A00033">
        <w:t>mUI</w:t>
      </w:r>
      <w:proofErr w:type="spellEnd"/>
      <w:r w:rsidR="008910D6" w:rsidRPr="00A00033">
        <w:t>/</w:t>
      </w:r>
      <w:proofErr w:type="spellStart"/>
      <w:r w:rsidR="008910D6" w:rsidRPr="00A00033">
        <w:t>mL</w:t>
      </w:r>
      <w:proofErr w:type="spellEnd"/>
      <w:r w:rsidR="008910D6" w:rsidRPr="00A00033">
        <w:t xml:space="preserve">. A avaliação ultrassonográfica não revela evidência de feto, mas mostra a presença de estruturas císticas dentro do útero. </w:t>
      </w:r>
    </w:p>
    <w:p w14:paraId="29F5E2B3" w14:textId="4502A0F9" w:rsidR="008910D6" w:rsidRDefault="008910D6" w:rsidP="008910D6">
      <w:pPr>
        <w:jc w:val="both"/>
      </w:pPr>
      <w:r>
        <w:t>- Qual o possível diagnóstico para ela?</w:t>
      </w:r>
      <w:r w:rsidR="00603FAD">
        <w:t xml:space="preserve"> Presença de sangramento, volume uterino em desacordo com a idade gestacional e </w:t>
      </w:r>
      <w:proofErr w:type="spellStart"/>
      <w:r w:rsidR="00603FAD">
        <w:t>Bhgc</w:t>
      </w:r>
      <w:proofErr w:type="spellEnd"/>
      <w:r w:rsidR="00603FAD">
        <w:t xml:space="preserve"> &gt; 100.000 </w:t>
      </w:r>
      <w:proofErr w:type="spellStart"/>
      <w:r w:rsidR="00603FAD">
        <w:t>mUI</w:t>
      </w:r>
      <w:proofErr w:type="spellEnd"/>
      <w:r w:rsidR="00603FAD">
        <w:t>/ml há diagnóstico clínico de mola hidatiforme</w:t>
      </w:r>
      <w:r w:rsidR="00786980">
        <w:t xml:space="preserve"> completa</w:t>
      </w:r>
      <w:r w:rsidR="00603FAD">
        <w:t xml:space="preserve">. </w:t>
      </w:r>
    </w:p>
    <w:p w14:paraId="54B5277C" w14:textId="77777777" w:rsidR="00786980" w:rsidRDefault="008910D6" w:rsidP="008910D6">
      <w:pPr>
        <w:jc w:val="both"/>
      </w:pPr>
      <w:r>
        <w:t>- Que conduta médica é esperada?</w:t>
      </w:r>
      <w:r w:rsidR="00603FAD">
        <w:t xml:space="preserve"> </w:t>
      </w:r>
    </w:p>
    <w:p w14:paraId="779412AA" w14:textId="7C3FBF27" w:rsidR="008910D6" w:rsidRDefault="00603FAD" w:rsidP="008910D6">
      <w:pPr>
        <w:jc w:val="both"/>
      </w:pPr>
      <w:r>
        <w:t xml:space="preserve">Confirmar diagnóstico </w:t>
      </w:r>
      <w:r w:rsidR="00786980">
        <w:t>por</w:t>
      </w:r>
      <w:r>
        <w:t xml:space="preserve"> ultrassonografia</w:t>
      </w:r>
      <w:r w:rsidR="00786980">
        <w:t xml:space="preserve">. Solicitar hemograma completo, grupo sanguíneo e fator Rh, fazer esvaziamento por aspiração preferencialmente. Após esvaziamento, fazer dosagem de </w:t>
      </w:r>
      <w:proofErr w:type="spellStart"/>
      <w:r w:rsidR="00786980">
        <w:t>Bhcg</w:t>
      </w:r>
      <w:proofErr w:type="spellEnd"/>
      <w:r w:rsidR="00786980">
        <w:t xml:space="preserve"> a cada 48 horas e depois semanais. Quando for negativo por 3 semanas consecutivas, dosá-lo mensalmente por 6 meses. Após 6 meses consecutivos de </w:t>
      </w:r>
      <w:proofErr w:type="spellStart"/>
      <w:r w:rsidR="00786980">
        <w:t>Bhcg</w:t>
      </w:r>
      <w:proofErr w:type="spellEnd"/>
      <w:r w:rsidR="00786980">
        <w:t xml:space="preserve"> negativo, gravidez pode-se engravidar. Fazer ultrassonografia após esvaziamento para acompanhar cistos </w:t>
      </w:r>
      <w:proofErr w:type="spellStart"/>
      <w:r w:rsidR="00786980">
        <w:t>tecaluteínicos</w:t>
      </w:r>
      <w:proofErr w:type="spellEnd"/>
      <w:r w:rsidR="00786980">
        <w:t xml:space="preserve"> dos ovários e malignidade. Anticoncepção é importante durante período de seguimento porque </w:t>
      </w:r>
      <w:proofErr w:type="spellStart"/>
      <w:r w:rsidR="00786980">
        <w:t>Bhcg</w:t>
      </w:r>
      <w:proofErr w:type="spellEnd"/>
      <w:r w:rsidR="00786980">
        <w:t xml:space="preserve"> é marcador tumoral. </w:t>
      </w:r>
    </w:p>
    <w:p w14:paraId="104A76FE" w14:textId="34952831" w:rsidR="008910D6" w:rsidRDefault="008910D6" w:rsidP="008910D6">
      <w:pPr>
        <w:jc w:val="both"/>
      </w:pPr>
      <w:r>
        <w:t>- Como ocorreu possivelmente a fertilização nesse caso?</w:t>
      </w:r>
    </w:p>
    <w:p w14:paraId="4F71BAE4" w14:textId="6F55B7B6" w:rsidR="0014558A" w:rsidRDefault="00786980" w:rsidP="0048184C">
      <w:pPr>
        <w:jc w:val="both"/>
      </w:pPr>
      <w:r>
        <w:t xml:space="preserve">Ocorreu fertilização de um ovo vazio </w:t>
      </w:r>
      <w:r w:rsidR="0048184C">
        <w:t xml:space="preserve">Cariótipo invariavelmente 46XX. </w:t>
      </w:r>
    </w:p>
    <w:p w14:paraId="2A58B85F" w14:textId="77777777" w:rsidR="0048184C" w:rsidRDefault="0048184C" w:rsidP="0048184C">
      <w:pPr>
        <w:jc w:val="both"/>
      </w:pPr>
    </w:p>
    <w:p w14:paraId="42CD7CD7" w14:textId="77131911" w:rsidR="0014558A" w:rsidRDefault="0014558A" w:rsidP="0014558A">
      <w:r>
        <w:t xml:space="preserve">Quando ocorre abortamento incompleto ainda no início da gestação, opta-se por aspiração a vácuo ou curetagem. Em gestações mais adiantadas, é necessária a dilatação do colo uterino com misoprostol. </w:t>
      </w:r>
      <w:r w:rsidR="00AF1B4F">
        <w:t>E</w:t>
      </w:r>
      <w:r>
        <w:t>m casos de abortamento</w:t>
      </w:r>
      <w:r w:rsidR="00AF1B4F">
        <w:t xml:space="preserve"> às 16 semanas a dosagem do misoprostol</w:t>
      </w:r>
      <w:r>
        <w:t xml:space="preserve"> é: </w:t>
      </w:r>
    </w:p>
    <w:p w14:paraId="603B0FC8" w14:textId="77777777" w:rsidR="0014558A" w:rsidRDefault="0014558A" w:rsidP="00C05993">
      <w:pPr>
        <w:spacing w:after="0" w:line="240" w:lineRule="auto"/>
      </w:pPr>
      <w:r>
        <w:t xml:space="preserve">a) 20 mcg a cada 2 horas </w:t>
      </w:r>
    </w:p>
    <w:p w14:paraId="54D95707" w14:textId="77777777" w:rsidR="0014558A" w:rsidRDefault="0014558A" w:rsidP="00C05993">
      <w:pPr>
        <w:spacing w:after="0" w:line="240" w:lineRule="auto"/>
      </w:pPr>
      <w:r>
        <w:t xml:space="preserve">b) 100 mcg a cada 2 horas </w:t>
      </w:r>
    </w:p>
    <w:p w14:paraId="30EC8C8C" w14:textId="0EF1A00B" w:rsidR="0014558A" w:rsidRPr="00FF37FB" w:rsidRDefault="0014558A" w:rsidP="00C05993">
      <w:pPr>
        <w:spacing w:after="0" w:line="240" w:lineRule="auto"/>
        <w:rPr>
          <w:color w:val="0070C0"/>
        </w:rPr>
      </w:pPr>
      <w:r w:rsidRPr="00FF37FB">
        <w:rPr>
          <w:color w:val="0070C0"/>
        </w:rPr>
        <w:t xml:space="preserve">c) 200 mcg a cada 6 horas </w:t>
      </w:r>
    </w:p>
    <w:p w14:paraId="7DD8AB00" w14:textId="77777777" w:rsidR="0014558A" w:rsidRDefault="0014558A" w:rsidP="00C05993">
      <w:pPr>
        <w:spacing w:after="0" w:line="240" w:lineRule="auto"/>
      </w:pPr>
      <w:r>
        <w:t>d) 500mcg a cada 8 horas</w:t>
      </w:r>
    </w:p>
    <w:p w14:paraId="7C251E86" w14:textId="77777777" w:rsidR="0014558A" w:rsidRDefault="0014558A" w:rsidP="0014558A"/>
    <w:p w14:paraId="371100E1" w14:textId="02DD3C14" w:rsidR="0014558A" w:rsidRDefault="0014558A" w:rsidP="0014558A">
      <w:r>
        <w:t xml:space="preserve">Quando nos referimos a abortamento precoce, ele ocorre com </w:t>
      </w:r>
      <w:r w:rsidR="00AF1B4F">
        <w:t xml:space="preserve">até </w:t>
      </w:r>
      <w:r>
        <w:t xml:space="preserve">quantas semanas de gestação? </w:t>
      </w:r>
    </w:p>
    <w:p w14:paraId="225B7781" w14:textId="77777777" w:rsidR="0014558A" w:rsidRDefault="0014558A" w:rsidP="00C05993">
      <w:pPr>
        <w:spacing w:after="0" w:line="240" w:lineRule="auto"/>
      </w:pPr>
      <w:r>
        <w:t>a)</w:t>
      </w:r>
      <w:r>
        <w:tab/>
        <w:t>16</w:t>
      </w:r>
    </w:p>
    <w:p w14:paraId="2A045972" w14:textId="77777777" w:rsidR="0014558A" w:rsidRPr="00FF37FB" w:rsidRDefault="0014558A" w:rsidP="00C05993">
      <w:pPr>
        <w:spacing w:after="0" w:line="240" w:lineRule="auto"/>
        <w:rPr>
          <w:color w:val="0070C0"/>
        </w:rPr>
      </w:pPr>
      <w:r w:rsidRPr="00FF37FB">
        <w:rPr>
          <w:color w:val="0070C0"/>
        </w:rPr>
        <w:t>b)</w:t>
      </w:r>
      <w:r w:rsidRPr="00FF37FB">
        <w:rPr>
          <w:color w:val="0070C0"/>
        </w:rPr>
        <w:tab/>
        <w:t>12</w:t>
      </w:r>
    </w:p>
    <w:p w14:paraId="03E82C21" w14:textId="77777777" w:rsidR="0014558A" w:rsidRDefault="0014558A" w:rsidP="00C05993">
      <w:pPr>
        <w:spacing w:after="0" w:line="240" w:lineRule="auto"/>
      </w:pPr>
      <w:r>
        <w:lastRenderedPageBreak/>
        <w:t>c)</w:t>
      </w:r>
      <w:r>
        <w:tab/>
        <w:t>8</w:t>
      </w:r>
    </w:p>
    <w:p w14:paraId="7CF1ACED" w14:textId="77777777" w:rsidR="0014558A" w:rsidRDefault="0014558A" w:rsidP="00C05993">
      <w:pPr>
        <w:spacing w:after="0" w:line="240" w:lineRule="auto"/>
      </w:pPr>
      <w:r>
        <w:t>d)</w:t>
      </w:r>
      <w:r>
        <w:tab/>
        <w:t>4</w:t>
      </w:r>
    </w:p>
    <w:p w14:paraId="5E83F01D" w14:textId="77777777" w:rsidR="0014558A" w:rsidRDefault="0014558A" w:rsidP="0014558A">
      <w:r>
        <w:t xml:space="preserve">Uma parte das mulheres que apresentam sangramento na 1ª metade da gestação irão abortar. Quantos %? </w:t>
      </w:r>
    </w:p>
    <w:p w14:paraId="069F77A8" w14:textId="77777777" w:rsidR="0014558A" w:rsidRDefault="0014558A" w:rsidP="00C05993">
      <w:pPr>
        <w:spacing w:after="0" w:line="240" w:lineRule="auto"/>
      </w:pPr>
      <w:r>
        <w:t>a)</w:t>
      </w:r>
      <w:r>
        <w:tab/>
        <w:t>80%</w:t>
      </w:r>
    </w:p>
    <w:p w14:paraId="2EBE29D2" w14:textId="77777777" w:rsidR="0014558A" w:rsidRPr="00FF37FB" w:rsidRDefault="0014558A" w:rsidP="00C05993">
      <w:pPr>
        <w:spacing w:after="0" w:line="240" w:lineRule="auto"/>
        <w:rPr>
          <w:color w:val="0070C0"/>
        </w:rPr>
      </w:pPr>
      <w:r w:rsidRPr="00FF37FB">
        <w:rPr>
          <w:color w:val="0070C0"/>
        </w:rPr>
        <w:t>b)</w:t>
      </w:r>
      <w:r w:rsidRPr="00FF37FB">
        <w:rPr>
          <w:color w:val="0070C0"/>
        </w:rPr>
        <w:tab/>
        <w:t>50%</w:t>
      </w:r>
    </w:p>
    <w:p w14:paraId="50572332" w14:textId="77777777" w:rsidR="0014558A" w:rsidRDefault="0014558A" w:rsidP="00C05993">
      <w:pPr>
        <w:spacing w:after="0" w:line="240" w:lineRule="auto"/>
      </w:pPr>
      <w:r>
        <w:t>c)</w:t>
      </w:r>
      <w:r>
        <w:tab/>
        <w:t>30%</w:t>
      </w:r>
    </w:p>
    <w:p w14:paraId="14D15461" w14:textId="3465EDC9" w:rsidR="0014558A" w:rsidRDefault="0014558A" w:rsidP="0014558A">
      <w:r>
        <w:t>d)</w:t>
      </w:r>
      <w:r>
        <w:tab/>
        <w:t>menos de 10%</w:t>
      </w:r>
    </w:p>
    <w:p w14:paraId="1EC05169" w14:textId="77777777" w:rsidR="0014558A" w:rsidRDefault="0014558A" w:rsidP="0014558A"/>
    <w:p w14:paraId="23825838" w14:textId="66959199" w:rsidR="0014558A" w:rsidRDefault="0014558A" w:rsidP="0014558A">
      <w:pPr>
        <w:jc w:val="both"/>
      </w:pPr>
      <w:r w:rsidRPr="0014558A">
        <w:t>C. é uma jovem de 20 anos, solteira, em relacionamento estável, acabou de sofrer um aborto espontâneo às 15 semanas de gestação e está sozinha no leito, ao lado de uma mãe amamentando seu bebê. Você é a/o obstetriz prestando cuidados e C. deseja conversar. O que você diria à jovem? Qual conduta você tomaria?</w:t>
      </w:r>
    </w:p>
    <w:p w14:paraId="12FF7EFD" w14:textId="7C59D416" w:rsidR="00491985" w:rsidRDefault="00491985" w:rsidP="0014558A">
      <w:pPr>
        <w:jc w:val="both"/>
      </w:pPr>
      <w:r>
        <w:t>Providenciar leito separado d</w:t>
      </w:r>
      <w:r w:rsidR="00C05993">
        <w:t>e</w:t>
      </w:r>
      <w:r>
        <w:t xml:space="preserve"> outras puérperas</w:t>
      </w:r>
      <w:r w:rsidR="00EA1055">
        <w:t xml:space="preserve"> com RN</w:t>
      </w:r>
      <w:r>
        <w:t xml:space="preserve">. Mostrar uma atitude empática em relação àquela perda. Jamais assumir que a perda é menor porque a pessoa é jovem, evitar frases como: </w:t>
      </w:r>
      <w:r w:rsidR="00EA1055">
        <w:t>“</w:t>
      </w:r>
      <w:r>
        <w:t>logo, logo você engravida de novo</w:t>
      </w:r>
      <w:r w:rsidR="00EA1055">
        <w:t>”</w:t>
      </w:r>
      <w:r>
        <w:t xml:space="preserve"> ou qualquer juízo de valor</w:t>
      </w:r>
      <w:r w:rsidR="00EA1055">
        <w:t xml:space="preserve"> do tipo” você é muito jovem, não deveria ter filhos agora”</w:t>
      </w:r>
      <w:r>
        <w:t>. Evitar emitir qualquer opinião sobre a perda</w:t>
      </w:r>
      <w:r w:rsidR="00C05993">
        <w:t xml:space="preserve"> e sobre o futuro</w:t>
      </w:r>
      <w:r>
        <w:t xml:space="preserve">. Estar ao lado dela, perguntar o que ela precisa, se </w:t>
      </w:r>
      <w:r w:rsidR="00C05993">
        <w:t>quer</w:t>
      </w:r>
      <w:r>
        <w:t xml:space="preserve"> conversar, se quer que chame/ligue para alguém que fique com ela. </w:t>
      </w:r>
    </w:p>
    <w:sectPr w:rsidR="00491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3DCF"/>
    <w:multiLevelType w:val="hybridMultilevel"/>
    <w:tmpl w:val="B834525A"/>
    <w:lvl w:ilvl="0" w:tplc="BE568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CE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2B8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E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AD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1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1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27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2C9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682DDD"/>
    <w:multiLevelType w:val="multilevel"/>
    <w:tmpl w:val="5DC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F20B1"/>
    <w:multiLevelType w:val="hybridMultilevel"/>
    <w:tmpl w:val="9C5CF41E"/>
    <w:lvl w:ilvl="0" w:tplc="D0C23F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300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AE2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6A49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B6D4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8079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F42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2D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446B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1045453"/>
    <w:multiLevelType w:val="multilevel"/>
    <w:tmpl w:val="978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08"/>
    <w:rsid w:val="000345C1"/>
    <w:rsid w:val="00044C9D"/>
    <w:rsid w:val="000A30F3"/>
    <w:rsid w:val="0014558A"/>
    <w:rsid w:val="003C5410"/>
    <w:rsid w:val="00442208"/>
    <w:rsid w:val="0048184C"/>
    <w:rsid w:val="00491985"/>
    <w:rsid w:val="005C2436"/>
    <w:rsid w:val="00603FAD"/>
    <w:rsid w:val="006E546D"/>
    <w:rsid w:val="00786980"/>
    <w:rsid w:val="008910D6"/>
    <w:rsid w:val="008D5BFB"/>
    <w:rsid w:val="00A00033"/>
    <w:rsid w:val="00AF1B4F"/>
    <w:rsid w:val="00BB2AE2"/>
    <w:rsid w:val="00C05993"/>
    <w:rsid w:val="00D26A1E"/>
    <w:rsid w:val="00E12618"/>
    <w:rsid w:val="00E62065"/>
    <w:rsid w:val="00EA1055"/>
    <w:rsid w:val="00EA10D9"/>
    <w:rsid w:val="00F16F1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5E6"/>
  <w15:chartTrackingRefBased/>
  <w15:docId w15:val="{68B7E807-131A-4AF4-BD5D-5C3D3A6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Narchi</dc:creator>
  <cp:keywords/>
  <dc:description/>
  <cp:lastModifiedBy>Gabriela Hugues</cp:lastModifiedBy>
  <cp:revision>11</cp:revision>
  <dcterms:created xsi:type="dcterms:W3CDTF">2020-08-19T20:08:00Z</dcterms:created>
  <dcterms:modified xsi:type="dcterms:W3CDTF">2020-09-03T14:27:00Z</dcterms:modified>
</cp:coreProperties>
</file>