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4C2683" w14:textId="1496F3C8" w:rsidR="009E5291" w:rsidRPr="008C4627" w:rsidRDefault="00997BA9" w:rsidP="00997BA9">
      <w:pPr>
        <w:jc w:val="center"/>
        <w:rPr>
          <w:b/>
          <w:bCs/>
        </w:rPr>
      </w:pPr>
      <w:r w:rsidRPr="008C4627">
        <w:rPr>
          <w:b/>
          <w:bCs/>
        </w:rPr>
        <w:t>LFN-0512 Nematologia</w:t>
      </w:r>
    </w:p>
    <w:p w14:paraId="7E130C14" w14:textId="6433929B" w:rsidR="00997BA9" w:rsidRPr="008C4627" w:rsidRDefault="00997BA9" w:rsidP="00997BA9">
      <w:pPr>
        <w:jc w:val="center"/>
        <w:rPr>
          <w:b/>
          <w:bCs/>
        </w:rPr>
      </w:pPr>
      <w:r w:rsidRPr="008C4627">
        <w:rPr>
          <w:b/>
          <w:bCs/>
        </w:rPr>
        <w:t xml:space="preserve">Memorial de </w:t>
      </w:r>
      <w:r w:rsidR="00DA3D0C">
        <w:rPr>
          <w:b/>
          <w:bCs/>
        </w:rPr>
        <w:t>Trabalho</w:t>
      </w:r>
      <w:r w:rsidRPr="008C4627">
        <w:rPr>
          <w:b/>
          <w:bCs/>
        </w:rPr>
        <w:t xml:space="preserve"> Experimental</w:t>
      </w:r>
    </w:p>
    <w:p w14:paraId="18E7EE8C" w14:textId="5E70450C" w:rsidR="00997BA9" w:rsidRDefault="00997BA9" w:rsidP="00997BA9">
      <w:pPr>
        <w:jc w:val="center"/>
      </w:pPr>
      <w:r>
        <w:t xml:space="preserve">Efeito de milho, milheto e </w:t>
      </w:r>
      <w:proofErr w:type="spellStart"/>
      <w:r w:rsidRPr="00997BA9">
        <w:rPr>
          <w:i/>
          <w:iCs/>
        </w:rPr>
        <w:t>Crotalaria</w:t>
      </w:r>
      <w:proofErr w:type="spellEnd"/>
      <w:r w:rsidRPr="00997BA9">
        <w:rPr>
          <w:i/>
          <w:iCs/>
        </w:rPr>
        <w:t xml:space="preserve"> </w:t>
      </w:r>
      <w:proofErr w:type="spellStart"/>
      <w:r w:rsidRPr="00997BA9">
        <w:rPr>
          <w:i/>
          <w:iCs/>
        </w:rPr>
        <w:t>spectabilis</w:t>
      </w:r>
      <w:proofErr w:type="spellEnd"/>
      <w:r>
        <w:t xml:space="preserve"> na produção de algodão, em ambiente com </w:t>
      </w:r>
      <w:r w:rsidRPr="00997BA9">
        <w:rPr>
          <w:i/>
          <w:iCs/>
        </w:rPr>
        <w:t>Meloidogyne incognita</w:t>
      </w:r>
    </w:p>
    <w:p w14:paraId="1415BA80" w14:textId="20A06B83" w:rsidR="00997BA9" w:rsidRDefault="00997BA9" w:rsidP="00997BA9">
      <w:pPr>
        <w:jc w:val="center"/>
      </w:pPr>
    </w:p>
    <w:p w14:paraId="03F0F57E" w14:textId="0DB4BB7B" w:rsidR="00DA3D0C" w:rsidRPr="00DA3D0C" w:rsidRDefault="00DA3D0C" w:rsidP="00DA3D0C">
      <w:pPr>
        <w:ind w:firstLine="567"/>
      </w:pPr>
      <w:r w:rsidRPr="00DA3D0C">
        <w:t xml:space="preserve">Milho, milheto e </w:t>
      </w:r>
      <w:r w:rsidRPr="00DA3D0C">
        <w:rPr>
          <w:i/>
          <w:iCs/>
        </w:rPr>
        <w:t>C</w:t>
      </w:r>
      <w:r w:rsidRPr="00DA3D0C">
        <w:t xml:space="preserve">. </w:t>
      </w:r>
      <w:proofErr w:type="spellStart"/>
      <w:r w:rsidRPr="00DA3D0C">
        <w:rPr>
          <w:i/>
          <w:iCs/>
        </w:rPr>
        <w:t>spectabilis</w:t>
      </w:r>
      <w:proofErr w:type="spellEnd"/>
      <w:r w:rsidRPr="00DA3D0C">
        <w:t xml:space="preserve"> podem ser utilizadas em sucessão com algodoeiro.</w:t>
      </w:r>
      <w:r>
        <w:t xml:space="preserve"> A sucessão milho-algodão pode ser encontrada em culturas irrigadas, sendo o algodão a cultura principal e o milho a complementar, objetivando gerar renda extra. A sucessão milheto-soja é mais frequente em sequeiro, sendo o milheto semeado no início das chuvas, para produção de palhada para o algodão. O adubo </w:t>
      </w:r>
      <w:r w:rsidRPr="00DA3D0C">
        <w:rPr>
          <w:i/>
          <w:iCs/>
        </w:rPr>
        <w:t>C</w:t>
      </w:r>
      <w:r>
        <w:t xml:space="preserve">. </w:t>
      </w:r>
      <w:proofErr w:type="spellStart"/>
      <w:r w:rsidRPr="00DA3D0C">
        <w:rPr>
          <w:i/>
          <w:iCs/>
        </w:rPr>
        <w:t>spectabilis</w:t>
      </w:r>
      <w:proofErr w:type="spellEnd"/>
      <w:r>
        <w:t xml:space="preserve"> é muito pouco utilizado, quase sempre com a finalidade de controlar o nematoide </w:t>
      </w:r>
      <w:r w:rsidRPr="00DA3D0C">
        <w:rPr>
          <w:i/>
          <w:iCs/>
        </w:rPr>
        <w:t>M</w:t>
      </w:r>
      <w:r>
        <w:t xml:space="preserve">. </w:t>
      </w:r>
      <w:proofErr w:type="spellStart"/>
      <w:r w:rsidRPr="00DA3D0C">
        <w:rPr>
          <w:i/>
          <w:iCs/>
        </w:rPr>
        <w:t>incognita</w:t>
      </w:r>
      <w:proofErr w:type="spellEnd"/>
      <w:r>
        <w:t>.</w:t>
      </w:r>
    </w:p>
    <w:p w14:paraId="6C9F73DA" w14:textId="77777777" w:rsidR="00DA3D0C" w:rsidRPr="00DA3D0C" w:rsidRDefault="00DA3D0C" w:rsidP="00997BA9"/>
    <w:p w14:paraId="45493E1B" w14:textId="4E068EC1" w:rsidR="00997BA9" w:rsidRDefault="00997BA9" w:rsidP="00997BA9">
      <w:r w:rsidRPr="00997BA9">
        <w:rPr>
          <w:b/>
          <w:bCs/>
        </w:rPr>
        <w:t>3 set 2019</w:t>
      </w:r>
      <w:r>
        <w:t xml:space="preserve"> Semeadura milheto ‘ADR-300’ e </w:t>
      </w:r>
      <w:proofErr w:type="spellStart"/>
      <w:r w:rsidRPr="00997BA9">
        <w:rPr>
          <w:i/>
          <w:iCs/>
        </w:rPr>
        <w:t>Crotalaria</w:t>
      </w:r>
      <w:proofErr w:type="spellEnd"/>
      <w:r w:rsidRPr="00997BA9">
        <w:rPr>
          <w:i/>
          <w:iCs/>
        </w:rPr>
        <w:t xml:space="preserve"> </w:t>
      </w:r>
      <w:proofErr w:type="spellStart"/>
      <w:r w:rsidRPr="00997BA9">
        <w:rPr>
          <w:i/>
          <w:iCs/>
        </w:rPr>
        <w:t>spectabilis</w:t>
      </w:r>
      <w:proofErr w:type="spellEnd"/>
      <w:r>
        <w:t xml:space="preserve"> (sementeira)</w:t>
      </w:r>
    </w:p>
    <w:p w14:paraId="7C2532C6" w14:textId="3A19C499" w:rsidR="00997BA9" w:rsidRDefault="00997BA9" w:rsidP="00997BA9"/>
    <w:p w14:paraId="0998065D" w14:textId="4013806B" w:rsidR="00997BA9" w:rsidRDefault="00997BA9" w:rsidP="00997BA9">
      <w:r w:rsidRPr="00997BA9">
        <w:rPr>
          <w:b/>
          <w:bCs/>
        </w:rPr>
        <w:t>11 set 2019</w:t>
      </w:r>
      <w:r>
        <w:t xml:space="preserve"> Semeadura milho ‘AG-7088’ e ‘G</w:t>
      </w:r>
      <w:r w:rsidR="001B0698">
        <w:t>NZ-</w:t>
      </w:r>
      <w:r>
        <w:t>2005’ (sementeira)</w:t>
      </w:r>
    </w:p>
    <w:p w14:paraId="6A533DAF" w14:textId="167261E1" w:rsidR="00997BA9" w:rsidRDefault="00997BA9" w:rsidP="00997BA9"/>
    <w:p w14:paraId="4327365A" w14:textId="6A45086B" w:rsidR="00997BA9" w:rsidRPr="00997BA9" w:rsidRDefault="00997BA9" w:rsidP="00997BA9">
      <w:r w:rsidRPr="00997BA9">
        <w:rPr>
          <w:b/>
          <w:bCs/>
        </w:rPr>
        <w:t>20 set 2019</w:t>
      </w:r>
      <w:r>
        <w:t xml:space="preserve"> Transplante 2 plântulas para copos 600 cm</w:t>
      </w:r>
      <w:r w:rsidRPr="00997BA9">
        <w:rPr>
          <w:vertAlign w:val="superscript"/>
        </w:rPr>
        <w:t>3</w:t>
      </w:r>
      <w:r>
        <w:t xml:space="preserve">(15 copos por </w:t>
      </w:r>
      <w:r w:rsidR="001B0698">
        <w:t>tratamento)</w:t>
      </w:r>
    </w:p>
    <w:p w14:paraId="2CF03745" w14:textId="6FFC064A" w:rsidR="00997BA9" w:rsidRDefault="00997BA9" w:rsidP="00997BA9"/>
    <w:p w14:paraId="0A3D9FA2" w14:textId="6839C6E4" w:rsidR="00997BA9" w:rsidRDefault="00997BA9" w:rsidP="00997BA9">
      <w:r w:rsidRPr="00997BA9">
        <w:rPr>
          <w:b/>
          <w:bCs/>
        </w:rPr>
        <w:t>3 out 2019</w:t>
      </w:r>
      <w:r>
        <w:t xml:space="preserve"> Inoculação 4.000 ovos +J2 </w:t>
      </w:r>
      <w:r w:rsidRPr="00997BA9">
        <w:rPr>
          <w:i/>
          <w:iCs/>
        </w:rPr>
        <w:t>M</w:t>
      </w:r>
      <w:r>
        <w:t xml:space="preserve">. </w:t>
      </w:r>
      <w:r w:rsidRPr="00997BA9">
        <w:rPr>
          <w:i/>
          <w:iCs/>
        </w:rPr>
        <w:t>incognita</w:t>
      </w:r>
      <w:r>
        <w:t xml:space="preserve"> raça 3</w:t>
      </w:r>
    </w:p>
    <w:p w14:paraId="0B8FFA63" w14:textId="2D856E79" w:rsidR="00997BA9" w:rsidRDefault="00997BA9" w:rsidP="00997BA9"/>
    <w:p w14:paraId="72EBEEDF" w14:textId="60D843BE" w:rsidR="00997BA9" w:rsidRDefault="00997BA9" w:rsidP="00997BA9">
      <w:r w:rsidRPr="001B0698">
        <w:rPr>
          <w:b/>
          <w:bCs/>
        </w:rPr>
        <w:t xml:space="preserve">7 </w:t>
      </w:r>
      <w:proofErr w:type="spellStart"/>
      <w:r w:rsidRPr="001B0698">
        <w:rPr>
          <w:b/>
          <w:bCs/>
        </w:rPr>
        <w:t>jan</w:t>
      </w:r>
      <w:proofErr w:type="spellEnd"/>
      <w:r w:rsidRPr="001B0698">
        <w:rPr>
          <w:b/>
          <w:bCs/>
        </w:rPr>
        <w:t xml:space="preserve"> 2020</w:t>
      </w:r>
      <w:r w:rsidR="001B0698">
        <w:t xml:space="preserve"> Avaliação reprodução </w:t>
      </w:r>
      <w:r w:rsidR="001B0698" w:rsidRPr="001B0698">
        <w:rPr>
          <w:i/>
          <w:iCs/>
        </w:rPr>
        <w:t>M</w:t>
      </w:r>
      <w:r w:rsidR="001B0698">
        <w:t xml:space="preserve">. </w:t>
      </w:r>
      <w:r w:rsidR="001B0698" w:rsidRPr="001B0698">
        <w:rPr>
          <w:i/>
          <w:iCs/>
        </w:rPr>
        <w:t>incognita</w:t>
      </w:r>
      <w:r w:rsidR="001B0698">
        <w:t xml:space="preserve"> – 6 copos por tratamento – extração dos nematoides solo e raízes</w:t>
      </w:r>
    </w:p>
    <w:p w14:paraId="63ABA97C" w14:textId="1248BFF1" w:rsidR="001B0698" w:rsidRDefault="001B0698" w:rsidP="00997BA9">
      <w:r>
        <w:t>9 copos – parte aérea removida – solo e raízes mantidos nos copos</w:t>
      </w:r>
    </w:p>
    <w:p w14:paraId="0BF8488F" w14:textId="4F045EC7" w:rsidR="001B0698" w:rsidRDefault="001B0698" w:rsidP="00997BA9"/>
    <w:p w14:paraId="75B4E769" w14:textId="04390135" w:rsidR="001B0698" w:rsidRDefault="001B0698" w:rsidP="00997BA9">
      <w:r w:rsidRPr="001B0698">
        <w:rPr>
          <w:b/>
          <w:bCs/>
        </w:rPr>
        <w:t>Tabela 1.</w:t>
      </w:r>
      <w:r>
        <w:t xml:space="preserve"> Total de indivíduos de </w:t>
      </w:r>
      <w:r w:rsidRPr="001B0698">
        <w:rPr>
          <w:i/>
          <w:iCs/>
        </w:rPr>
        <w:t>M</w:t>
      </w:r>
      <w:r>
        <w:t xml:space="preserve">. </w:t>
      </w:r>
      <w:r w:rsidRPr="001B0698">
        <w:rPr>
          <w:i/>
          <w:iCs/>
        </w:rPr>
        <w:t>incognita</w:t>
      </w:r>
      <w:r>
        <w:t xml:space="preserve"> recuperados do solo (J2) e raízes (ovos + J2) dos tratamentos.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1B0698" w14:paraId="3A2A4BA9" w14:textId="77777777" w:rsidTr="001B0698">
        <w:tc>
          <w:tcPr>
            <w:tcW w:w="2831" w:type="dxa"/>
          </w:tcPr>
          <w:p w14:paraId="4EA5D0AF" w14:textId="2F5077F9" w:rsidR="001B0698" w:rsidRPr="001B0698" w:rsidRDefault="001B0698" w:rsidP="00997BA9">
            <w:pPr>
              <w:rPr>
                <w:b/>
                <w:bCs/>
              </w:rPr>
            </w:pPr>
            <w:r w:rsidRPr="001B0698">
              <w:rPr>
                <w:b/>
                <w:bCs/>
              </w:rPr>
              <w:t>Tratamentos</w:t>
            </w:r>
          </w:p>
        </w:tc>
        <w:tc>
          <w:tcPr>
            <w:tcW w:w="2831" w:type="dxa"/>
          </w:tcPr>
          <w:p w14:paraId="4A439EEB" w14:textId="323F2F3A" w:rsidR="001B0698" w:rsidRPr="001B0698" w:rsidRDefault="001B0698" w:rsidP="001B0698">
            <w:pPr>
              <w:jc w:val="center"/>
              <w:rPr>
                <w:b/>
                <w:bCs/>
              </w:rPr>
            </w:pPr>
            <w:r w:rsidRPr="001B0698">
              <w:rPr>
                <w:b/>
                <w:bCs/>
              </w:rPr>
              <w:t>J2 Solo</w:t>
            </w:r>
          </w:p>
        </w:tc>
        <w:tc>
          <w:tcPr>
            <w:tcW w:w="2832" w:type="dxa"/>
          </w:tcPr>
          <w:p w14:paraId="1F3472F1" w14:textId="73F60D01" w:rsidR="001B0698" w:rsidRPr="001B0698" w:rsidRDefault="001B0698" w:rsidP="001B0698">
            <w:pPr>
              <w:jc w:val="center"/>
              <w:rPr>
                <w:b/>
                <w:bCs/>
              </w:rPr>
            </w:pPr>
            <w:r w:rsidRPr="001B0698">
              <w:rPr>
                <w:b/>
                <w:bCs/>
              </w:rPr>
              <w:t>Ovos + J2 Raízes</w:t>
            </w:r>
          </w:p>
        </w:tc>
      </w:tr>
      <w:tr w:rsidR="001B0698" w14:paraId="6669147A" w14:textId="77777777" w:rsidTr="001B0698">
        <w:tc>
          <w:tcPr>
            <w:tcW w:w="2831" w:type="dxa"/>
          </w:tcPr>
          <w:p w14:paraId="03A57082" w14:textId="03C2319A" w:rsidR="001B0698" w:rsidRDefault="001B0698" w:rsidP="00997BA9">
            <w:r w:rsidRPr="001B0698">
              <w:rPr>
                <w:i/>
                <w:iCs/>
              </w:rPr>
              <w:t>C</w:t>
            </w:r>
            <w:r>
              <w:t xml:space="preserve">. </w:t>
            </w:r>
            <w:proofErr w:type="spellStart"/>
            <w:r w:rsidRPr="001B0698">
              <w:rPr>
                <w:i/>
                <w:iCs/>
              </w:rPr>
              <w:t>spectabilis</w:t>
            </w:r>
            <w:proofErr w:type="spellEnd"/>
          </w:p>
        </w:tc>
        <w:tc>
          <w:tcPr>
            <w:tcW w:w="2831" w:type="dxa"/>
          </w:tcPr>
          <w:p w14:paraId="7CD9E418" w14:textId="4732500E" w:rsidR="001B0698" w:rsidRDefault="001B0698" w:rsidP="001B0698">
            <w:pPr>
              <w:jc w:val="center"/>
            </w:pPr>
            <w:r>
              <w:t>0</w:t>
            </w:r>
          </w:p>
        </w:tc>
        <w:tc>
          <w:tcPr>
            <w:tcW w:w="2832" w:type="dxa"/>
          </w:tcPr>
          <w:p w14:paraId="4E1067C0" w14:textId="460F56AA" w:rsidR="001B0698" w:rsidRDefault="001B0698" w:rsidP="001B0698">
            <w:pPr>
              <w:jc w:val="center"/>
            </w:pPr>
            <w:r>
              <w:t>389</w:t>
            </w:r>
          </w:p>
        </w:tc>
      </w:tr>
      <w:tr w:rsidR="001B0698" w14:paraId="30A7C1AF" w14:textId="77777777" w:rsidTr="001B0698">
        <w:tc>
          <w:tcPr>
            <w:tcW w:w="2831" w:type="dxa"/>
          </w:tcPr>
          <w:p w14:paraId="68438374" w14:textId="7200256D" w:rsidR="001B0698" w:rsidRDefault="001B0698" w:rsidP="00997BA9">
            <w:r>
              <w:t>Milheto</w:t>
            </w:r>
          </w:p>
        </w:tc>
        <w:tc>
          <w:tcPr>
            <w:tcW w:w="2831" w:type="dxa"/>
          </w:tcPr>
          <w:p w14:paraId="0116F201" w14:textId="538E9A71" w:rsidR="001B0698" w:rsidRDefault="001B0698" w:rsidP="001B0698">
            <w:pPr>
              <w:jc w:val="center"/>
            </w:pPr>
            <w:r>
              <w:t>1.235</w:t>
            </w:r>
          </w:p>
        </w:tc>
        <w:tc>
          <w:tcPr>
            <w:tcW w:w="2832" w:type="dxa"/>
          </w:tcPr>
          <w:p w14:paraId="684EC350" w14:textId="47DCB52A" w:rsidR="001B0698" w:rsidRDefault="001B0698" w:rsidP="001B0698">
            <w:pPr>
              <w:jc w:val="center"/>
            </w:pPr>
            <w:r>
              <w:t>16.100</w:t>
            </w:r>
          </w:p>
        </w:tc>
      </w:tr>
      <w:tr w:rsidR="001B0698" w14:paraId="770B41B9" w14:textId="77777777" w:rsidTr="001B0698">
        <w:tc>
          <w:tcPr>
            <w:tcW w:w="2831" w:type="dxa"/>
          </w:tcPr>
          <w:p w14:paraId="2EBE31EA" w14:textId="2ECA77CD" w:rsidR="001B0698" w:rsidRDefault="001B0698" w:rsidP="00997BA9">
            <w:r>
              <w:t>Milho ‘AG-7088’</w:t>
            </w:r>
          </w:p>
        </w:tc>
        <w:tc>
          <w:tcPr>
            <w:tcW w:w="2831" w:type="dxa"/>
          </w:tcPr>
          <w:p w14:paraId="518DA198" w14:textId="5059F150" w:rsidR="001B0698" w:rsidRDefault="001B0698" w:rsidP="001B0698">
            <w:pPr>
              <w:jc w:val="center"/>
            </w:pPr>
            <w:r>
              <w:t>3.106</w:t>
            </w:r>
          </w:p>
        </w:tc>
        <w:tc>
          <w:tcPr>
            <w:tcW w:w="2832" w:type="dxa"/>
          </w:tcPr>
          <w:p w14:paraId="417D17EA" w14:textId="131C744E" w:rsidR="001B0698" w:rsidRDefault="001B0698" w:rsidP="001B0698">
            <w:pPr>
              <w:jc w:val="center"/>
            </w:pPr>
            <w:r>
              <w:t>24.402</w:t>
            </w:r>
          </w:p>
        </w:tc>
      </w:tr>
      <w:tr w:rsidR="001B0698" w14:paraId="5AFAC874" w14:textId="77777777" w:rsidTr="001B0698">
        <w:tc>
          <w:tcPr>
            <w:tcW w:w="2831" w:type="dxa"/>
          </w:tcPr>
          <w:p w14:paraId="05E54E9F" w14:textId="673CCD0E" w:rsidR="001B0698" w:rsidRDefault="001B0698" w:rsidP="00997BA9">
            <w:r>
              <w:t>Milho ‘GNZ-2005’</w:t>
            </w:r>
          </w:p>
        </w:tc>
        <w:tc>
          <w:tcPr>
            <w:tcW w:w="2831" w:type="dxa"/>
          </w:tcPr>
          <w:p w14:paraId="4905D957" w14:textId="51FF42FE" w:rsidR="001B0698" w:rsidRDefault="001B0698" w:rsidP="001B0698">
            <w:pPr>
              <w:jc w:val="center"/>
            </w:pPr>
            <w:r>
              <w:t>2.057</w:t>
            </w:r>
          </w:p>
        </w:tc>
        <w:tc>
          <w:tcPr>
            <w:tcW w:w="2832" w:type="dxa"/>
          </w:tcPr>
          <w:p w14:paraId="006FC590" w14:textId="139EE4D4" w:rsidR="001B0698" w:rsidRDefault="001B0698" w:rsidP="001B0698">
            <w:pPr>
              <w:jc w:val="center"/>
            </w:pPr>
            <w:r>
              <w:t>65.654</w:t>
            </w:r>
          </w:p>
        </w:tc>
      </w:tr>
    </w:tbl>
    <w:p w14:paraId="19EFF6A5" w14:textId="25D5C7BF" w:rsidR="001B0698" w:rsidRDefault="001B0698" w:rsidP="00997BA9"/>
    <w:p w14:paraId="155CBFE2" w14:textId="12F549AE" w:rsidR="001B0698" w:rsidRDefault="001B0698" w:rsidP="00997BA9">
      <w:r w:rsidRPr="001B0698">
        <w:rPr>
          <w:b/>
          <w:bCs/>
        </w:rPr>
        <w:t xml:space="preserve">16 </w:t>
      </w:r>
      <w:proofErr w:type="spellStart"/>
      <w:r w:rsidRPr="001B0698">
        <w:rPr>
          <w:b/>
          <w:bCs/>
        </w:rPr>
        <w:t>jan</w:t>
      </w:r>
      <w:proofErr w:type="spellEnd"/>
      <w:r w:rsidRPr="001B0698">
        <w:rPr>
          <w:b/>
          <w:bCs/>
        </w:rPr>
        <w:t xml:space="preserve"> 2020</w:t>
      </w:r>
      <w:r>
        <w:t xml:space="preserve"> Semeadura algodão ‘TMG-44’ nos 9 copos não avaliados em 7 </w:t>
      </w:r>
      <w:proofErr w:type="spellStart"/>
      <w:r>
        <w:t>jan</w:t>
      </w:r>
      <w:proofErr w:type="spellEnd"/>
    </w:p>
    <w:p w14:paraId="67185C18" w14:textId="2C91F44A" w:rsidR="001B0698" w:rsidRDefault="001B0698" w:rsidP="00997BA9"/>
    <w:p w14:paraId="7655801D" w14:textId="1FCD953F" w:rsidR="001B0698" w:rsidRDefault="008C4627" w:rsidP="00997BA9">
      <w:r w:rsidRPr="008C4627">
        <w:rPr>
          <w:b/>
          <w:bCs/>
        </w:rPr>
        <w:t xml:space="preserve">19-20 </w:t>
      </w:r>
      <w:proofErr w:type="spellStart"/>
      <w:r w:rsidRPr="008C4627">
        <w:rPr>
          <w:b/>
          <w:bCs/>
        </w:rPr>
        <w:t>ago</w:t>
      </w:r>
      <w:proofErr w:type="spellEnd"/>
      <w:r w:rsidRPr="008C4627">
        <w:rPr>
          <w:b/>
          <w:bCs/>
        </w:rPr>
        <w:t xml:space="preserve"> 2020</w:t>
      </w:r>
      <w:r>
        <w:t xml:space="preserve"> Avaliação densidade </w:t>
      </w:r>
      <w:r w:rsidRPr="008C4627">
        <w:rPr>
          <w:i/>
          <w:iCs/>
        </w:rPr>
        <w:t>M</w:t>
      </w:r>
      <w:r>
        <w:t xml:space="preserve">. </w:t>
      </w:r>
      <w:r w:rsidRPr="008C4627">
        <w:rPr>
          <w:i/>
          <w:iCs/>
        </w:rPr>
        <w:t>incognita</w:t>
      </w:r>
      <w:r>
        <w:t xml:space="preserve"> nas raízes de algodoeiro</w:t>
      </w:r>
    </w:p>
    <w:p w14:paraId="2CE36150" w14:textId="2A190238" w:rsidR="004A3DB9" w:rsidRDefault="004A3DB9" w:rsidP="00997BA9"/>
    <w:p w14:paraId="1C76F51D" w14:textId="3B491E5B" w:rsidR="004A3DB9" w:rsidRPr="004A3DB9" w:rsidRDefault="004A3DB9" w:rsidP="00997BA9">
      <w:pPr>
        <w:rPr>
          <w:b/>
          <w:bCs/>
        </w:rPr>
      </w:pPr>
      <w:r w:rsidRPr="004A3DB9">
        <w:rPr>
          <w:b/>
          <w:bCs/>
        </w:rPr>
        <w:lastRenderedPageBreak/>
        <w:t>Vídeos</w:t>
      </w:r>
    </w:p>
    <w:p w14:paraId="7F1E6538" w14:textId="7DC97985" w:rsidR="004A3DB9" w:rsidRDefault="00DA3D0C" w:rsidP="00997BA9">
      <w:hyperlink r:id="rId4" w:history="1">
        <w:r w:rsidR="004A3DB9">
          <w:rPr>
            <w:rStyle w:val="Hyperlink"/>
          </w:rPr>
          <w:t>https://www.youtube.com/watch?v=UnBL5ZsOplc</w:t>
        </w:r>
      </w:hyperlink>
    </w:p>
    <w:p w14:paraId="3547EA57" w14:textId="1C47DAA1" w:rsidR="004A3DB9" w:rsidRPr="00997BA9" w:rsidRDefault="00DA3D0C" w:rsidP="00997BA9">
      <w:hyperlink r:id="rId5" w:history="1">
        <w:r w:rsidR="004A3DB9">
          <w:rPr>
            <w:rStyle w:val="Hyperlink"/>
          </w:rPr>
          <w:t>https://www.youtube.com/watch?v=oDpRVoKMhbg</w:t>
        </w:r>
      </w:hyperlink>
    </w:p>
    <w:sectPr w:rsidR="004A3DB9" w:rsidRPr="00997B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BA9"/>
    <w:rsid w:val="00060C2C"/>
    <w:rsid w:val="001B0698"/>
    <w:rsid w:val="001D0FCF"/>
    <w:rsid w:val="004A3DB9"/>
    <w:rsid w:val="008C4627"/>
    <w:rsid w:val="00997BA9"/>
    <w:rsid w:val="009E5291"/>
    <w:rsid w:val="00DA3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AE666"/>
  <w15:chartTrackingRefBased/>
  <w15:docId w15:val="{E7D66738-5D7C-4204-8B8E-FBD3D2B93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1B0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semiHidden/>
    <w:unhideWhenUsed/>
    <w:rsid w:val="004A3D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oDpRVoKMhbg" TargetMode="External"/><Relationship Id="rId4" Type="http://schemas.openxmlformats.org/officeDocument/2006/relationships/hyperlink" Target="https://www.youtube.com/watch?v=UnBL5ZsOplc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272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M.Inomoto</cp:lastModifiedBy>
  <cp:revision>2</cp:revision>
  <dcterms:created xsi:type="dcterms:W3CDTF">2020-09-03T10:07:00Z</dcterms:created>
  <dcterms:modified xsi:type="dcterms:W3CDTF">2020-09-03T10:07:00Z</dcterms:modified>
</cp:coreProperties>
</file>