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59" w:rsidRPr="001975DC" w:rsidRDefault="00F30959" w:rsidP="00F30959">
      <w:pPr>
        <w:pStyle w:val="Estilo2"/>
        <w:numPr>
          <w:ilvl w:val="0"/>
          <w:numId w:val="2"/>
        </w:numPr>
      </w:pPr>
      <w:bookmarkStart w:id="0" w:name="_Toc328743094"/>
      <w:r w:rsidRPr="001975DC">
        <w:t>Direito e Subdes</w:t>
      </w:r>
      <w:bookmarkStart w:id="1" w:name="_GoBack"/>
      <w:bookmarkEnd w:id="1"/>
      <w:r w:rsidRPr="001975DC">
        <w:t>envolvimento</w:t>
      </w:r>
      <w:bookmarkStart w:id="2" w:name="_Toc324894018"/>
      <w:bookmarkEnd w:id="0"/>
      <w:r>
        <w:rPr>
          <w:lang w:val="pt-BR"/>
        </w:rPr>
        <w:t xml:space="preserve"> </w:t>
      </w:r>
      <w:r>
        <w:rPr>
          <w:vertAlign w:val="superscript"/>
          <w:lang w:val="pt-BR"/>
        </w:rPr>
        <w:t>*</w:t>
      </w:r>
    </w:p>
    <w:p w:rsidR="00F30959" w:rsidRPr="001975DC" w:rsidRDefault="00F30959" w:rsidP="00F30959">
      <w:pPr>
        <w:spacing w:line="360" w:lineRule="auto"/>
        <w:jc w:val="both"/>
        <w:rPr>
          <w:lang w:eastAsia="pt-BR"/>
        </w:rPr>
      </w:pPr>
    </w:p>
    <w:p w:rsidR="00F30959" w:rsidRPr="001975DC" w:rsidRDefault="00F30959" w:rsidP="00F30959">
      <w:pPr>
        <w:pStyle w:val="rapido"/>
        <w:spacing w:line="360" w:lineRule="auto"/>
        <w:jc w:val="both"/>
        <w:rPr>
          <w:sz w:val="28"/>
          <w:szCs w:val="20"/>
        </w:rPr>
      </w:pPr>
      <w:r w:rsidRPr="001975DC">
        <w:rPr>
          <w:szCs w:val="28"/>
        </w:rPr>
        <w:t xml:space="preserve">2.1 </w:t>
      </w:r>
      <w:r w:rsidRPr="001975DC">
        <w:t>Subdesenvolvimento e Poder</w:t>
      </w:r>
      <w:bookmarkEnd w:id="2"/>
    </w:p>
    <w:p w:rsidR="00F30959" w:rsidRPr="001975DC" w:rsidRDefault="00F30959" w:rsidP="00F30959">
      <w:pPr>
        <w:autoSpaceDE w:val="0"/>
        <w:autoSpaceDN w:val="0"/>
        <w:adjustRightInd w:val="0"/>
        <w:spacing w:after="0" w:line="360" w:lineRule="auto"/>
        <w:ind w:firstLine="851"/>
        <w:jc w:val="both"/>
        <w:rPr>
          <w:rFonts w:ascii="Times New Roman" w:hAnsi="Times New Roman"/>
          <w:sz w:val="24"/>
          <w:szCs w:val="24"/>
        </w:rPr>
      </w:pPr>
      <w:r w:rsidRPr="001975DC">
        <w:rPr>
          <w:rFonts w:ascii="Times New Roman" w:hAnsi="Times New Roman"/>
          <w:sz w:val="24"/>
          <w:szCs w:val="24"/>
        </w:rPr>
        <w:t>O desenvolvimento, como ensina Celso Furtado, é um fenômeno eminent</w:t>
      </w:r>
      <w:r w:rsidRPr="001975DC">
        <w:rPr>
          <w:rFonts w:ascii="Times New Roman" w:hAnsi="Times New Roman"/>
          <w:sz w:val="24"/>
          <w:szCs w:val="24"/>
        </w:rPr>
        <w:t>e</w:t>
      </w:r>
      <w:r w:rsidRPr="001975DC">
        <w:rPr>
          <w:rFonts w:ascii="Times New Roman" w:hAnsi="Times New Roman"/>
          <w:sz w:val="24"/>
          <w:szCs w:val="24"/>
        </w:rPr>
        <w:t>mente histórico, ou seja, cada sociedade enfrenta problemas específicos, para os quais não há uma única política ou modelo. O subdesenvolvimento não é uma etapa pela qual os países desenvolvidos tenham necessariamente passado, mas é um processo histórico autônomo, funcional ao centro do sistema e com específicas relações de classe, interna e externamente. De acordo ainda com Celso Furtado, o subdesenvolvimento, no fundo, é um fenômeno de dominação, portanto de natureza cultural e política, não apenas ec</w:t>
      </w:r>
      <w:r w:rsidRPr="001975DC">
        <w:rPr>
          <w:rFonts w:ascii="Times New Roman" w:hAnsi="Times New Roman"/>
          <w:sz w:val="24"/>
          <w:szCs w:val="24"/>
        </w:rPr>
        <w:t>o</w:t>
      </w:r>
      <w:r w:rsidRPr="001975DC">
        <w:rPr>
          <w:rFonts w:ascii="Times New Roman" w:hAnsi="Times New Roman"/>
          <w:sz w:val="24"/>
          <w:szCs w:val="24"/>
        </w:rPr>
        <w:t>nômica</w:t>
      </w:r>
      <w:r w:rsidRPr="001975DC">
        <w:rPr>
          <w:rStyle w:val="Refdenotaderodap"/>
          <w:rFonts w:ascii="Times New Roman" w:hAnsi="Times New Roman"/>
          <w:sz w:val="24"/>
          <w:szCs w:val="24"/>
        </w:rPr>
        <w:footnoteReference w:id="1"/>
      </w:r>
      <w:r w:rsidRPr="001975DC">
        <w:rPr>
          <w:rFonts w:ascii="Times New Roman" w:hAnsi="Times New Roman"/>
          <w:sz w:val="24"/>
          <w:szCs w:val="24"/>
        </w:rPr>
        <w:t>. O subdesenvolvimento é um fenômeno derivado e alimentador de desiguais relações de poder. Neste sentido, nos casos da industrialização retardatária e da industr</w:t>
      </w:r>
      <w:r w:rsidRPr="001975DC">
        <w:rPr>
          <w:rFonts w:ascii="Times New Roman" w:hAnsi="Times New Roman"/>
          <w:sz w:val="24"/>
          <w:szCs w:val="24"/>
        </w:rPr>
        <w:t>i</w:t>
      </w:r>
      <w:r w:rsidRPr="001975DC">
        <w:rPr>
          <w:rFonts w:ascii="Times New Roman" w:hAnsi="Times New Roman"/>
          <w:sz w:val="24"/>
          <w:szCs w:val="24"/>
        </w:rPr>
        <w:t xml:space="preserve">alização periférica, a afirmação de Alexander </w:t>
      </w:r>
      <w:proofErr w:type="spellStart"/>
      <w:r w:rsidRPr="001975DC">
        <w:rPr>
          <w:rFonts w:ascii="Times New Roman" w:hAnsi="Times New Roman"/>
          <w:sz w:val="24"/>
          <w:szCs w:val="24"/>
        </w:rPr>
        <w:t>Gerschenkron</w:t>
      </w:r>
      <w:proofErr w:type="spellEnd"/>
      <w:r w:rsidRPr="001975DC">
        <w:rPr>
          <w:rFonts w:ascii="Times New Roman" w:hAnsi="Times New Roman"/>
          <w:sz w:val="24"/>
          <w:szCs w:val="24"/>
        </w:rPr>
        <w:t>, de que, em vários aspectos importantes, o desenvolvimento de um país “retardatário” ou “atrasado”, pelas próprias condições inerentes ao seu “atraso”, tende a ter diferenças fundamentais em relação ao dos países desenvolvidos</w:t>
      </w:r>
      <w:r w:rsidRPr="001975DC">
        <w:rPr>
          <w:rStyle w:val="Refdenotaderodap"/>
          <w:rFonts w:ascii="Times New Roman" w:hAnsi="Times New Roman"/>
          <w:sz w:val="24"/>
          <w:szCs w:val="24"/>
        </w:rPr>
        <w:footnoteReference w:id="2"/>
      </w:r>
      <w:r w:rsidRPr="001975DC">
        <w:rPr>
          <w:rFonts w:ascii="Times New Roman" w:hAnsi="Times New Roman"/>
          <w:sz w:val="24"/>
          <w:szCs w:val="24"/>
        </w:rPr>
        <w:t>, deve ser levada em consideração.</w:t>
      </w:r>
    </w:p>
    <w:p w:rsidR="00F30959" w:rsidRPr="001975DC" w:rsidRDefault="00F30959" w:rsidP="00F30959">
      <w:pPr>
        <w:autoSpaceDE w:val="0"/>
        <w:autoSpaceDN w:val="0"/>
        <w:adjustRightInd w:val="0"/>
        <w:spacing w:after="0" w:line="360" w:lineRule="auto"/>
        <w:ind w:firstLine="851"/>
        <w:jc w:val="both"/>
        <w:rPr>
          <w:rFonts w:ascii="Times New Roman" w:hAnsi="Times New Roman"/>
          <w:sz w:val="24"/>
          <w:szCs w:val="24"/>
        </w:rPr>
      </w:pPr>
    </w:p>
    <w:p w:rsidR="00F30959" w:rsidRPr="001975DC" w:rsidRDefault="00F30959" w:rsidP="00F30959">
      <w:pPr>
        <w:pStyle w:val="rapido"/>
        <w:spacing w:line="360" w:lineRule="auto"/>
        <w:jc w:val="both"/>
      </w:pPr>
      <w:bookmarkStart w:id="3" w:name="_Toc324894019"/>
      <w:r w:rsidRPr="001975DC">
        <w:t>2.2 Desenvolvimentismo, Centralidade do Estado e Democracia de Massas</w:t>
      </w:r>
      <w:bookmarkEnd w:id="3"/>
    </w:p>
    <w:p w:rsidR="00F30959" w:rsidRPr="001975DC" w:rsidRDefault="00F30959" w:rsidP="00F30959">
      <w:pPr>
        <w:autoSpaceDE w:val="0"/>
        <w:autoSpaceDN w:val="0"/>
        <w:adjustRightInd w:val="0"/>
        <w:spacing w:after="100" w:afterAutospacing="1" w:line="360" w:lineRule="auto"/>
        <w:ind w:firstLine="851"/>
        <w:jc w:val="both"/>
        <w:rPr>
          <w:rFonts w:ascii="Times New Roman" w:hAnsi="Times New Roman"/>
          <w:sz w:val="24"/>
          <w:szCs w:val="24"/>
        </w:rPr>
      </w:pPr>
      <w:r w:rsidRPr="001975DC">
        <w:rPr>
          <w:rFonts w:ascii="Times New Roman" w:hAnsi="Times New Roman"/>
          <w:sz w:val="24"/>
          <w:szCs w:val="24"/>
        </w:rPr>
        <w:t xml:space="preserve">A análise do caso brasileiro demonstra que o processo de desenvolvimento funda-se em decisões políticas, ou seja, o processo de transformação da economia capitalista no Brasil teve e tem uma nítida e presente </w:t>
      </w:r>
      <w:r w:rsidRPr="001975DC">
        <w:rPr>
          <w:rFonts w:ascii="Times New Roman" w:hAnsi="Times New Roman"/>
          <w:i/>
          <w:sz w:val="24"/>
          <w:szCs w:val="24"/>
        </w:rPr>
        <w:t>direção</w:t>
      </w:r>
      <w:r w:rsidRPr="001975DC">
        <w:rPr>
          <w:rFonts w:ascii="Times New Roman" w:hAnsi="Times New Roman"/>
          <w:sz w:val="24"/>
          <w:szCs w:val="24"/>
        </w:rPr>
        <w:t xml:space="preserve"> política</w:t>
      </w:r>
      <w:r w:rsidRPr="001975DC">
        <w:rPr>
          <w:rStyle w:val="Refdenotaderodap"/>
          <w:rFonts w:ascii="Times New Roman" w:hAnsi="Times New Roman"/>
          <w:sz w:val="24"/>
          <w:szCs w:val="24"/>
        </w:rPr>
        <w:footnoteReference w:id="3"/>
      </w:r>
      <w:r w:rsidRPr="001975DC">
        <w:rPr>
          <w:rFonts w:ascii="Times New Roman" w:hAnsi="Times New Roman"/>
          <w:sz w:val="24"/>
          <w:szCs w:val="24"/>
        </w:rPr>
        <w:t xml:space="preserve">. Esta política é </w:t>
      </w:r>
      <w:r w:rsidRPr="001975DC">
        <w:rPr>
          <w:rFonts w:ascii="Times New Roman" w:hAnsi="Times New Roman"/>
          <w:sz w:val="24"/>
          <w:szCs w:val="24"/>
        </w:rPr>
        <w:lastRenderedPageBreak/>
        <w:t xml:space="preserve">conhecida por desenvolvimentismo, que, na definição de Ricardo </w:t>
      </w:r>
      <w:proofErr w:type="spellStart"/>
      <w:r w:rsidRPr="001975DC">
        <w:rPr>
          <w:rFonts w:ascii="Times New Roman" w:hAnsi="Times New Roman"/>
          <w:sz w:val="24"/>
          <w:szCs w:val="24"/>
        </w:rPr>
        <w:t>Bielchowsky</w:t>
      </w:r>
      <w:proofErr w:type="spellEnd"/>
      <w:r w:rsidRPr="001975DC">
        <w:rPr>
          <w:rFonts w:ascii="Times New Roman" w:hAnsi="Times New Roman"/>
          <w:sz w:val="24"/>
          <w:szCs w:val="24"/>
        </w:rPr>
        <w:t>, é a ide</w:t>
      </w:r>
      <w:r w:rsidRPr="001975DC">
        <w:rPr>
          <w:rFonts w:ascii="Times New Roman" w:hAnsi="Times New Roman"/>
          <w:sz w:val="24"/>
          <w:szCs w:val="24"/>
        </w:rPr>
        <w:t>o</w:t>
      </w:r>
      <w:r w:rsidRPr="001975DC">
        <w:rPr>
          <w:rFonts w:ascii="Times New Roman" w:hAnsi="Times New Roman"/>
          <w:sz w:val="24"/>
          <w:szCs w:val="24"/>
        </w:rPr>
        <w:t>logia de transformação da sociedade brasileira e de superação do subdesenvolvimento por meio da industrialização coordenada e planejada pelo Estado, que também deve definir a expansão dos vários setores econômicos e captar e orientar os recursos fina</w:t>
      </w:r>
      <w:r w:rsidRPr="001975DC">
        <w:rPr>
          <w:rFonts w:ascii="Times New Roman" w:hAnsi="Times New Roman"/>
          <w:sz w:val="24"/>
          <w:szCs w:val="24"/>
        </w:rPr>
        <w:t>n</w:t>
      </w:r>
      <w:r w:rsidRPr="001975DC">
        <w:rPr>
          <w:rFonts w:ascii="Times New Roman" w:hAnsi="Times New Roman"/>
          <w:sz w:val="24"/>
          <w:szCs w:val="24"/>
        </w:rPr>
        <w:t>ceiros necessários para o financiamento do processo de desenvolvimento</w:t>
      </w:r>
      <w:r w:rsidRPr="001975DC">
        <w:rPr>
          <w:rStyle w:val="Refdenotaderodap"/>
          <w:rFonts w:ascii="Times New Roman" w:hAnsi="Times New Roman"/>
          <w:sz w:val="24"/>
          <w:szCs w:val="24"/>
        </w:rPr>
        <w:footnoteReference w:id="4"/>
      </w:r>
      <w:r w:rsidRPr="001975DC">
        <w:rPr>
          <w:rFonts w:ascii="Times New Roman" w:hAnsi="Times New Roman"/>
          <w:sz w:val="24"/>
          <w:szCs w:val="24"/>
        </w:rPr>
        <w:t>. Na formul</w:t>
      </w:r>
      <w:r w:rsidRPr="001975DC">
        <w:rPr>
          <w:rFonts w:ascii="Times New Roman" w:hAnsi="Times New Roman"/>
          <w:sz w:val="24"/>
          <w:szCs w:val="24"/>
        </w:rPr>
        <w:t>a</w:t>
      </w:r>
      <w:r w:rsidRPr="001975DC">
        <w:rPr>
          <w:rFonts w:ascii="Times New Roman" w:hAnsi="Times New Roman"/>
          <w:sz w:val="24"/>
          <w:szCs w:val="24"/>
        </w:rPr>
        <w:t>ção acabada de Celso Furtado, esse programa tem como premissa e objetivo a redem</w:t>
      </w:r>
      <w:r w:rsidRPr="001975DC">
        <w:rPr>
          <w:rFonts w:ascii="Times New Roman" w:hAnsi="Times New Roman"/>
          <w:sz w:val="24"/>
          <w:szCs w:val="24"/>
        </w:rPr>
        <w:t>o</w:t>
      </w:r>
      <w:r w:rsidRPr="001975DC">
        <w:rPr>
          <w:rFonts w:ascii="Times New Roman" w:hAnsi="Times New Roman"/>
          <w:sz w:val="24"/>
          <w:szCs w:val="24"/>
        </w:rPr>
        <w:t xml:space="preserve">cratização dos recursos de poder - econômico, político e cultural -, tornando as massas atores centrais do processo, capazes de imprimir novas escolhas quanto aos valores substanciais que a sociedade há de </w:t>
      </w:r>
      <w:proofErr w:type="gramStart"/>
      <w:r w:rsidRPr="001975DC">
        <w:rPr>
          <w:rFonts w:ascii="Times New Roman" w:hAnsi="Times New Roman"/>
          <w:sz w:val="24"/>
          <w:szCs w:val="24"/>
        </w:rPr>
        <w:t>implementar</w:t>
      </w:r>
      <w:proofErr w:type="gramEnd"/>
      <w:r w:rsidRPr="001975DC">
        <w:rPr>
          <w:rFonts w:ascii="Times New Roman" w:hAnsi="Times New Roman"/>
          <w:sz w:val="24"/>
          <w:szCs w:val="24"/>
        </w:rPr>
        <w:t>, integrados aos instrumentos técnicos de que dispõe. Assim, alcançar o desenvolvimento é simultaneamente reorientar o fluxo dos recursos, alargar a base dos que decidem sobre ele e transformar os fins a que a s</w:t>
      </w:r>
      <w:r w:rsidRPr="001975DC">
        <w:rPr>
          <w:rFonts w:ascii="Times New Roman" w:hAnsi="Times New Roman"/>
          <w:sz w:val="24"/>
          <w:szCs w:val="24"/>
        </w:rPr>
        <w:t>o</w:t>
      </w:r>
      <w:r w:rsidRPr="001975DC">
        <w:rPr>
          <w:rFonts w:ascii="Times New Roman" w:hAnsi="Times New Roman"/>
          <w:sz w:val="24"/>
          <w:szCs w:val="24"/>
        </w:rPr>
        <w:t>ciedade se orienta, capacitando-a a responder aos desafios mais urgentes da coletividade nacional e mundial.</w:t>
      </w:r>
    </w:p>
    <w:p w:rsidR="00F30959" w:rsidRPr="001975DC" w:rsidRDefault="00F30959" w:rsidP="00F30959">
      <w:pPr>
        <w:autoSpaceDE w:val="0"/>
        <w:autoSpaceDN w:val="0"/>
        <w:adjustRightInd w:val="0"/>
        <w:spacing w:after="100" w:afterAutospacing="1" w:line="360" w:lineRule="auto"/>
        <w:ind w:firstLine="851"/>
        <w:jc w:val="both"/>
        <w:rPr>
          <w:rFonts w:ascii="Times New Roman" w:hAnsi="Times New Roman"/>
          <w:sz w:val="24"/>
          <w:szCs w:val="24"/>
        </w:rPr>
      </w:pPr>
      <w:r w:rsidRPr="001975DC">
        <w:rPr>
          <w:rFonts w:ascii="Times New Roman" w:hAnsi="Times New Roman"/>
          <w:sz w:val="24"/>
          <w:szCs w:val="24"/>
        </w:rPr>
        <w:t>O fato de o Estado estar envolvido no processo de transformação econômica significa que também está inserido no processo de acumulação de capital. O poder est</w:t>
      </w:r>
      <w:r w:rsidRPr="001975DC">
        <w:rPr>
          <w:rFonts w:ascii="Times New Roman" w:hAnsi="Times New Roman"/>
          <w:sz w:val="24"/>
          <w:szCs w:val="24"/>
        </w:rPr>
        <w:t>a</w:t>
      </w:r>
      <w:r w:rsidRPr="001975DC">
        <w:rPr>
          <w:rFonts w:ascii="Times New Roman" w:hAnsi="Times New Roman"/>
          <w:sz w:val="24"/>
          <w:szCs w:val="24"/>
        </w:rPr>
        <w:t>tal assume a tarefa de criar riqueza e gerar novas capacidades produtivas, além de estar diretamente envolvido nos conflitos sobre distribuição e bem-estar, caracterizando-se como o ponto central de disputa entre as classes sociais na periferia. A centralidade do Estado no processo de acumulação de capital no Brasil é incontestável, buscando expandir as forças produtivas e assegurar que as forças do mercado se estruturem da m</w:t>
      </w:r>
      <w:r w:rsidRPr="001975DC">
        <w:rPr>
          <w:rFonts w:ascii="Times New Roman" w:hAnsi="Times New Roman"/>
          <w:sz w:val="24"/>
          <w:szCs w:val="24"/>
        </w:rPr>
        <w:t>e</w:t>
      </w:r>
      <w:r w:rsidRPr="001975DC">
        <w:rPr>
          <w:rFonts w:ascii="Times New Roman" w:hAnsi="Times New Roman"/>
          <w:sz w:val="24"/>
          <w:szCs w:val="24"/>
        </w:rPr>
        <w:t>lhor forma possível. No caso brasileiro, as suas funções, antes vertidas prioritariamente à preservação do sistema econômico, atuando como regulador da produção e protegendo classes, setores e empreendimentos ameaçados por desajustes ou crises, são constant</w:t>
      </w:r>
      <w:r w:rsidRPr="001975DC">
        <w:rPr>
          <w:rFonts w:ascii="Times New Roman" w:hAnsi="Times New Roman"/>
          <w:sz w:val="24"/>
          <w:szCs w:val="24"/>
        </w:rPr>
        <w:t>e</w:t>
      </w:r>
      <w:r w:rsidRPr="001975DC">
        <w:rPr>
          <w:rFonts w:ascii="Times New Roman" w:hAnsi="Times New Roman"/>
          <w:sz w:val="24"/>
          <w:szCs w:val="24"/>
        </w:rPr>
        <w:t>mente ampliadas para dinamizar e orientar a expansão e diversificação das forças prod</w:t>
      </w:r>
      <w:r w:rsidRPr="001975DC">
        <w:rPr>
          <w:rFonts w:ascii="Times New Roman" w:hAnsi="Times New Roman"/>
          <w:sz w:val="24"/>
          <w:szCs w:val="24"/>
        </w:rPr>
        <w:t>u</w:t>
      </w:r>
      <w:r w:rsidRPr="001975DC">
        <w:rPr>
          <w:rFonts w:ascii="Times New Roman" w:hAnsi="Times New Roman"/>
          <w:sz w:val="24"/>
          <w:szCs w:val="24"/>
        </w:rPr>
        <w:t>tivas, incentivando e realizando diretamente a criação de riqueza, transformando as e</w:t>
      </w:r>
      <w:r w:rsidRPr="001975DC">
        <w:rPr>
          <w:rFonts w:ascii="Times New Roman" w:hAnsi="Times New Roman"/>
          <w:sz w:val="24"/>
          <w:szCs w:val="24"/>
        </w:rPr>
        <w:t>s</w:t>
      </w:r>
      <w:r w:rsidRPr="001975DC">
        <w:rPr>
          <w:rFonts w:ascii="Times New Roman" w:hAnsi="Times New Roman"/>
          <w:sz w:val="24"/>
          <w:szCs w:val="24"/>
        </w:rPr>
        <w:t>truturas econômicas e sociais do país. Esta expansão da atuação do Estado brasileiro não foi linear e contínua, mas repleta de contradições e especificidades, historicamente d</w:t>
      </w:r>
      <w:r w:rsidRPr="001975DC">
        <w:rPr>
          <w:rFonts w:ascii="Times New Roman" w:hAnsi="Times New Roman"/>
          <w:sz w:val="24"/>
          <w:szCs w:val="24"/>
        </w:rPr>
        <w:t>e</w:t>
      </w:r>
      <w:r w:rsidRPr="001975DC">
        <w:rPr>
          <w:rFonts w:ascii="Times New Roman" w:hAnsi="Times New Roman"/>
          <w:sz w:val="24"/>
          <w:szCs w:val="24"/>
        </w:rPr>
        <w:t xml:space="preserve">terminadas, enfrentando simultaneamente, como se aventou acima, questões vinculadas à afirmação do poder estatal soberano, à construção de um aparato estatal apto a lidar com os desafios de um sistema econômico capitalista </w:t>
      </w:r>
      <w:r w:rsidRPr="001975DC">
        <w:rPr>
          <w:rFonts w:ascii="Times New Roman" w:hAnsi="Times New Roman"/>
          <w:sz w:val="24"/>
          <w:szCs w:val="24"/>
        </w:rPr>
        <w:lastRenderedPageBreak/>
        <w:t>avançado e da industrialização e com as relações conflitivas entre as classes sociais, interna e externamente, em suas diversas dimensões materiais, institucionais e simbólicas. A autonomia do Estado, i</w:t>
      </w:r>
      <w:r w:rsidRPr="001975DC">
        <w:rPr>
          <w:rFonts w:ascii="Times New Roman" w:hAnsi="Times New Roman"/>
          <w:sz w:val="24"/>
          <w:szCs w:val="24"/>
        </w:rPr>
        <w:t>n</w:t>
      </w:r>
      <w:r w:rsidRPr="001975DC">
        <w:rPr>
          <w:rFonts w:ascii="Times New Roman" w:hAnsi="Times New Roman"/>
          <w:sz w:val="24"/>
          <w:szCs w:val="24"/>
        </w:rPr>
        <w:t>clusive, se materializa (embora nunca se torne plena ou absoluta) conforme a sua cap</w:t>
      </w:r>
      <w:r w:rsidRPr="001975DC">
        <w:rPr>
          <w:rFonts w:ascii="Times New Roman" w:hAnsi="Times New Roman"/>
          <w:sz w:val="24"/>
          <w:szCs w:val="24"/>
        </w:rPr>
        <w:t>a</w:t>
      </w:r>
      <w:r w:rsidRPr="001975DC">
        <w:rPr>
          <w:rFonts w:ascii="Times New Roman" w:hAnsi="Times New Roman"/>
          <w:sz w:val="24"/>
          <w:szCs w:val="24"/>
        </w:rPr>
        <w:t>cidade intervencionista é ampliada. Sua natureza, portanto, é heterogênea e contradit</w:t>
      </w:r>
      <w:r w:rsidRPr="001975DC">
        <w:rPr>
          <w:rFonts w:ascii="Times New Roman" w:hAnsi="Times New Roman"/>
          <w:sz w:val="24"/>
          <w:szCs w:val="24"/>
        </w:rPr>
        <w:t>ó</w:t>
      </w:r>
      <w:r w:rsidRPr="001975DC">
        <w:rPr>
          <w:rFonts w:ascii="Times New Roman" w:hAnsi="Times New Roman"/>
          <w:sz w:val="24"/>
          <w:szCs w:val="24"/>
        </w:rPr>
        <w:t>ria, pois é um Estado nacionalista cuja estratégia de acumulação é condicionada por sua inserção na economia internacional e depende, em muitos aspectos, da cooperação das empresas multinacionais (detentoras da camada mais sofisticada do progresso técnico, da inovação tecnológica ao sistema de crédito), ou seja, é um Estado intervencionista que atua de forma profunda e transformadora em determinados setores, mas é limitado e insuficiente em outros. Apesar de suas contradições, ou por causa delas, é tomado, na formulação aqui reconstruída em largas linhas, como instrumento central na política de desenvolvimento</w:t>
      </w:r>
      <w:r w:rsidRPr="001975DC">
        <w:rPr>
          <w:rStyle w:val="Refdenotaderodap"/>
          <w:rFonts w:ascii="Times New Roman" w:hAnsi="Times New Roman"/>
          <w:sz w:val="24"/>
          <w:szCs w:val="24"/>
        </w:rPr>
        <w:footnoteReference w:id="5"/>
      </w:r>
      <w:r w:rsidRPr="001975DC">
        <w:rPr>
          <w:rFonts w:ascii="Times New Roman" w:hAnsi="Times New Roman"/>
          <w:sz w:val="24"/>
          <w:szCs w:val="24"/>
        </w:rPr>
        <w:t>.</w:t>
      </w:r>
    </w:p>
    <w:p w:rsidR="00F30959" w:rsidRPr="001975DC" w:rsidRDefault="00F30959" w:rsidP="00F30959">
      <w:pPr>
        <w:pStyle w:val="rapido"/>
        <w:spacing w:line="360" w:lineRule="auto"/>
        <w:jc w:val="both"/>
      </w:pPr>
      <w:bookmarkStart w:id="4" w:name="_Toc324894020"/>
      <w:r w:rsidRPr="001975DC">
        <w:t>2.3 O Direito Econômico e Suas Perspectivas</w:t>
      </w:r>
      <w:bookmarkEnd w:id="4"/>
    </w:p>
    <w:p w:rsidR="00F30959" w:rsidRPr="001975DC" w:rsidRDefault="00F30959" w:rsidP="00F30959">
      <w:pPr>
        <w:autoSpaceDE w:val="0"/>
        <w:autoSpaceDN w:val="0"/>
        <w:adjustRightInd w:val="0"/>
        <w:spacing w:after="100" w:afterAutospacing="1" w:line="360" w:lineRule="auto"/>
        <w:ind w:firstLine="851"/>
        <w:jc w:val="both"/>
        <w:rPr>
          <w:rFonts w:ascii="Times New Roman" w:hAnsi="Times New Roman"/>
          <w:sz w:val="24"/>
          <w:szCs w:val="24"/>
        </w:rPr>
      </w:pPr>
      <w:r w:rsidRPr="001975DC">
        <w:rPr>
          <w:rFonts w:ascii="Times New Roman" w:hAnsi="Times New Roman"/>
          <w:sz w:val="24"/>
          <w:szCs w:val="24"/>
        </w:rPr>
        <w:t>O direito econômico é tanto um ramo como um método do direito. É o direito que instrumentaliza a política econômica do Estado, assim como um método que perm</w:t>
      </w:r>
      <w:r w:rsidRPr="001975DC">
        <w:rPr>
          <w:rFonts w:ascii="Times New Roman" w:hAnsi="Times New Roman"/>
          <w:sz w:val="24"/>
          <w:szCs w:val="24"/>
        </w:rPr>
        <w:t>i</w:t>
      </w:r>
      <w:r w:rsidRPr="001975DC">
        <w:rPr>
          <w:rFonts w:ascii="Times New Roman" w:hAnsi="Times New Roman"/>
          <w:sz w:val="24"/>
          <w:szCs w:val="24"/>
        </w:rPr>
        <w:t>te compreender o direito como parcela da realidade social, como mediação específica e necessária das relações econômicas</w:t>
      </w:r>
      <w:r w:rsidRPr="001975DC">
        <w:rPr>
          <w:rStyle w:val="Refdenotaderodap"/>
          <w:rFonts w:ascii="Times New Roman" w:hAnsi="Times New Roman"/>
          <w:sz w:val="24"/>
          <w:szCs w:val="24"/>
        </w:rPr>
        <w:footnoteReference w:id="6"/>
      </w:r>
      <w:r w:rsidRPr="001975DC">
        <w:rPr>
          <w:rFonts w:ascii="Times New Roman" w:hAnsi="Times New Roman"/>
          <w:sz w:val="24"/>
          <w:szCs w:val="24"/>
        </w:rPr>
        <w:t xml:space="preserve">. A síntese entre essas duas perspectivas, como adiante será detalhado, consiste em compreender o direito </w:t>
      </w:r>
      <w:r w:rsidRPr="001975DC">
        <w:rPr>
          <w:rFonts w:ascii="Times New Roman" w:hAnsi="Times New Roman"/>
          <w:sz w:val="24"/>
          <w:szCs w:val="24"/>
        </w:rPr>
        <w:lastRenderedPageBreak/>
        <w:t xml:space="preserve">econômico como economia política da forma jurídica, em suas dimensões histórica, dogmática, de eficácia social e de imaginação institucional. </w:t>
      </w:r>
    </w:p>
    <w:p w:rsidR="00F30959" w:rsidRPr="001975DC" w:rsidRDefault="00F30959" w:rsidP="00F30959">
      <w:pPr>
        <w:spacing w:after="100" w:afterAutospacing="1" w:line="360" w:lineRule="auto"/>
        <w:ind w:firstLine="851"/>
        <w:jc w:val="both"/>
        <w:rPr>
          <w:rFonts w:ascii="Times New Roman" w:hAnsi="Times New Roman"/>
          <w:sz w:val="24"/>
          <w:szCs w:val="24"/>
        </w:rPr>
      </w:pPr>
      <w:r w:rsidRPr="001975DC">
        <w:rPr>
          <w:rFonts w:ascii="Times New Roman" w:hAnsi="Times New Roman"/>
          <w:sz w:val="24"/>
          <w:szCs w:val="24"/>
        </w:rPr>
        <w:t xml:space="preserve">Do mesmo modo que na economia, a ideologia individualista do </w:t>
      </w:r>
      <w:proofErr w:type="spellStart"/>
      <w:r w:rsidRPr="001975DC">
        <w:rPr>
          <w:rFonts w:ascii="Times New Roman" w:hAnsi="Times New Roman"/>
          <w:sz w:val="24"/>
          <w:szCs w:val="24"/>
        </w:rPr>
        <w:t>proprietari</w:t>
      </w:r>
      <w:r w:rsidRPr="001975DC">
        <w:rPr>
          <w:rFonts w:ascii="Times New Roman" w:hAnsi="Times New Roman"/>
          <w:sz w:val="24"/>
          <w:szCs w:val="24"/>
        </w:rPr>
        <w:t>s</w:t>
      </w:r>
      <w:r w:rsidRPr="001975DC">
        <w:rPr>
          <w:rFonts w:ascii="Times New Roman" w:hAnsi="Times New Roman"/>
          <w:sz w:val="24"/>
          <w:szCs w:val="24"/>
        </w:rPr>
        <w:t>mo</w:t>
      </w:r>
      <w:proofErr w:type="spellEnd"/>
      <w:r w:rsidRPr="001975DC">
        <w:rPr>
          <w:rFonts w:ascii="Times New Roman" w:hAnsi="Times New Roman"/>
          <w:sz w:val="24"/>
          <w:szCs w:val="24"/>
        </w:rPr>
        <w:t xml:space="preserve"> radical (em sua variante de teoria econômica, a racionalidade microeconômica) tem grande penetração no debate sobre o direito econômico, especialmente nas chamadas “três décadas de hegemonia neoliberal” (entre 1973 e 2008), em um movimento artic</w:t>
      </w:r>
      <w:r w:rsidRPr="001975DC">
        <w:rPr>
          <w:rFonts w:ascii="Times New Roman" w:hAnsi="Times New Roman"/>
          <w:sz w:val="24"/>
          <w:szCs w:val="24"/>
        </w:rPr>
        <w:t>u</w:t>
      </w:r>
      <w:r w:rsidRPr="001975DC">
        <w:rPr>
          <w:rFonts w:ascii="Times New Roman" w:hAnsi="Times New Roman"/>
          <w:sz w:val="24"/>
          <w:szCs w:val="24"/>
        </w:rPr>
        <w:t>lado entre (i) a crise das dívidas externas e dos padrões de financiamento das alternat</w:t>
      </w:r>
      <w:r w:rsidRPr="001975DC">
        <w:rPr>
          <w:rFonts w:ascii="Times New Roman" w:hAnsi="Times New Roman"/>
          <w:sz w:val="24"/>
          <w:szCs w:val="24"/>
        </w:rPr>
        <w:t>i</w:t>
      </w:r>
      <w:r w:rsidRPr="001975DC">
        <w:rPr>
          <w:rFonts w:ascii="Times New Roman" w:hAnsi="Times New Roman"/>
          <w:sz w:val="24"/>
          <w:szCs w:val="24"/>
        </w:rPr>
        <w:t>vas de desenvolvimento mais ou menos autônomos e democráticos nas periferias e s</w:t>
      </w:r>
      <w:r w:rsidRPr="001975DC">
        <w:rPr>
          <w:rFonts w:ascii="Times New Roman" w:hAnsi="Times New Roman"/>
          <w:sz w:val="24"/>
          <w:szCs w:val="24"/>
        </w:rPr>
        <w:t>e</w:t>
      </w:r>
      <w:r w:rsidRPr="001975DC">
        <w:rPr>
          <w:rFonts w:ascii="Times New Roman" w:hAnsi="Times New Roman"/>
          <w:sz w:val="24"/>
          <w:szCs w:val="24"/>
        </w:rPr>
        <w:t>miperiferias e (</w:t>
      </w:r>
      <w:proofErr w:type="spellStart"/>
      <w:proofErr w:type="gramStart"/>
      <w:r w:rsidRPr="001975DC">
        <w:rPr>
          <w:rFonts w:ascii="Times New Roman" w:hAnsi="Times New Roman"/>
          <w:sz w:val="24"/>
          <w:szCs w:val="24"/>
        </w:rPr>
        <w:t>ii</w:t>
      </w:r>
      <w:proofErr w:type="spellEnd"/>
      <w:proofErr w:type="gramEnd"/>
      <w:r w:rsidRPr="001975DC">
        <w:rPr>
          <w:rFonts w:ascii="Times New Roman" w:hAnsi="Times New Roman"/>
          <w:sz w:val="24"/>
          <w:szCs w:val="24"/>
        </w:rPr>
        <w:t>) a difusão/imposição de (a) um programa de reformas para superar a crise e (b) um conjunto articulado de interpretações teóricas, com amplos incentivos para acadêmicos que quisessem se formar para propagar a “nova boa doutrina” do ce</w:t>
      </w:r>
      <w:r w:rsidRPr="001975DC">
        <w:rPr>
          <w:rFonts w:ascii="Times New Roman" w:hAnsi="Times New Roman"/>
          <w:sz w:val="24"/>
          <w:szCs w:val="24"/>
        </w:rPr>
        <w:t>n</w:t>
      </w:r>
      <w:r w:rsidRPr="001975DC">
        <w:rPr>
          <w:rFonts w:ascii="Times New Roman" w:hAnsi="Times New Roman"/>
          <w:sz w:val="24"/>
          <w:szCs w:val="24"/>
        </w:rPr>
        <w:t xml:space="preserve">tro capitalista (em suas variantes mais heroicas – que abstraem totalmente o indivíduo de sua condição social – ou nas menos </w:t>
      </w:r>
      <w:proofErr w:type="spellStart"/>
      <w:r w:rsidRPr="001975DC">
        <w:rPr>
          <w:rFonts w:ascii="Times New Roman" w:hAnsi="Times New Roman"/>
          <w:sz w:val="24"/>
          <w:szCs w:val="24"/>
        </w:rPr>
        <w:t>hipostasiadas</w:t>
      </w:r>
      <w:proofErr w:type="spellEnd"/>
      <w:r w:rsidRPr="001975DC">
        <w:rPr>
          <w:rFonts w:ascii="Times New Roman" w:hAnsi="Times New Roman"/>
          <w:sz w:val="24"/>
          <w:szCs w:val="24"/>
        </w:rPr>
        <w:t xml:space="preserve"> – que concedem que o indivíduo “se insere em instituições que importam”, mas que visam a funcionalizá-las para a m</w:t>
      </w:r>
      <w:r w:rsidRPr="001975DC">
        <w:rPr>
          <w:rFonts w:ascii="Times New Roman" w:hAnsi="Times New Roman"/>
          <w:sz w:val="24"/>
          <w:szCs w:val="24"/>
        </w:rPr>
        <w:t>a</w:t>
      </w:r>
      <w:r w:rsidRPr="001975DC">
        <w:rPr>
          <w:rFonts w:ascii="Times New Roman" w:hAnsi="Times New Roman"/>
          <w:sz w:val="24"/>
          <w:szCs w:val="24"/>
        </w:rPr>
        <w:t xml:space="preserve">ximização do interesse do agente individual racional). Essa perspectiva ideológica e metodológica é a da escassez. </w:t>
      </w:r>
    </w:p>
    <w:p w:rsidR="00F30959" w:rsidRPr="001975DC" w:rsidRDefault="00F30959" w:rsidP="00F30959">
      <w:pPr>
        <w:spacing w:after="100" w:afterAutospacing="1" w:line="360" w:lineRule="auto"/>
        <w:ind w:firstLine="851"/>
        <w:jc w:val="both"/>
        <w:rPr>
          <w:rFonts w:ascii="Times New Roman" w:hAnsi="Times New Roman"/>
          <w:sz w:val="24"/>
          <w:szCs w:val="24"/>
        </w:rPr>
      </w:pPr>
      <w:r w:rsidRPr="001975DC">
        <w:rPr>
          <w:rFonts w:ascii="Times New Roman" w:hAnsi="Times New Roman"/>
          <w:sz w:val="24"/>
          <w:szCs w:val="24"/>
        </w:rPr>
        <w:t>Os autores vinculados à ideologia do chamado “neoliberalismo” têm como pr</w:t>
      </w:r>
      <w:r w:rsidRPr="001975DC">
        <w:rPr>
          <w:rFonts w:ascii="Times New Roman" w:hAnsi="Times New Roman"/>
          <w:sz w:val="24"/>
          <w:szCs w:val="24"/>
        </w:rPr>
        <w:t>e</w:t>
      </w:r>
      <w:r w:rsidRPr="001975DC">
        <w:rPr>
          <w:rFonts w:ascii="Times New Roman" w:hAnsi="Times New Roman"/>
          <w:sz w:val="24"/>
          <w:szCs w:val="24"/>
        </w:rPr>
        <w:t>tensão também decretar a morte da macroeconomia, pois só haveria uma única política econômica racional, a política ortodoxa de ajuste fiscal e privatização</w:t>
      </w:r>
      <w:r w:rsidRPr="001975DC">
        <w:rPr>
          <w:rStyle w:val="Refdenotaderodap"/>
          <w:rFonts w:ascii="Times New Roman" w:hAnsi="Times New Roman"/>
          <w:sz w:val="24"/>
          <w:szCs w:val="24"/>
        </w:rPr>
        <w:footnoteReference w:id="7"/>
      </w:r>
      <w:r w:rsidRPr="001975DC">
        <w:rPr>
          <w:rFonts w:ascii="Times New Roman" w:hAnsi="Times New Roman"/>
          <w:sz w:val="24"/>
          <w:szCs w:val="24"/>
        </w:rPr>
        <w:t>, cujos fins ser</w:t>
      </w:r>
      <w:r w:rsidRPr="001975DC">
        <w:rPr>
          <w:rFonts w:ascii="Times New Roman" w:hAnsi="Times New Roman"/>
          <w:sz w:val="24"/>
          <w:szCs w:val="24"/>
        </w:rPr>
        <w:t>i</w:t>
      </w:r>
      <w:r w:rsidRPr="001975DC">
        <w:rPr>
          <w:rFonts w:ascii="Times New Roman" w:hAnsi="Times New Roman"/>
          <w:sz w:val="24"/>
          <w:szCs w:val="24"/>
        </w:rPr>
        <w:t>am, de acordo com a retórica, a criação de ambiente institucional incentivador dos i</w:t>
      </w:r>
      <w:r w:rsidRPr="001975DC">
        <w:rPr>
          <w:rFonts w:ascii="Times New Roman" w:hAnsi="Times New Roman"/>
          <w:sz w:val="24"/>
          <w:szCs w:val="24"/>
        </w:rPr>
        <w:t>n</w:t>
      </w:r>
      <w:r w:rsidRPr="001975DC">
        <w:rPr>
          <w:rFonts w:ascii="Times New Roman" w:hAnsi="Times New Roman"/>
          <w:sz w:val="24"/>
          <w:szCs w:val="24"/>
        </w:rPr>
        <w:t>vestimentos. A perspectiva que impera no senso comum ideológico do pensamento ec</w:t>
      </w:r>
      <w:r w:rsidRPr="001975DC">
        <w:rPr>
          <w:rFonts w:ascii="Times New Roman" w:hAnsi="Times New Roman"/>
          <w:sz w:val="24"/>
          <w:szCs w:val="24"/>
        </w:rPr>
        <w:t>o</w:t>
      </w:r>
      <w:r w:rsidRPr="001975DC">
        <w:rPr>
          <w:rFonts w:ascii="Times New Roman" w:hAnsi="Times New Roman"/>
          <w:sz w:val="24"/>
          <w:szCs w:val="24"/>
        </w:rPr>
        <w:t>nômico dominante é, portanto, a microeconômica e, às vezes, a macroeconomia capt</w:t>
      </w:r>
      <w:r w:rsidRPr="001975DC">
        <w:rPr>
          <w:rFonts w:ascii="Times New Roman" w:hAnsi="Times New Roman"/>
          <w:sz w:val="24"/>
          <w:szCs w:val="24"/>
        </w:rPr>
        <w:t>u</w:t>
      </w:r>
      <w:r w:rsidRPr="001975DC">
        <w:rPr>
          <w:rFonts w:ascii="Times New Roman" w:hAnsi="Times New Roman"/>
          <w:sz w:val="24"/>
          <w:szCs w:val="24"/>
        </w:rPr>
        <w:t xml:space="preserve">rada pela política </w:t>
      </w:r>
      <w:proofErr w:type="gramStart"/>
      <w:r w:rsidRPr="001975DC">
        <w:rPr>
          <w:rFonts w:ascii="Times New Roman" w:hAnsi="Times New Roman"/>
          <w:sz w:val="24"/>
          <w:szCs w:val="24"/>
        </w:rPr>
        <w:t>ultra individualista</w:t>
      </w:r>
      <w:proofErr w:type="gramEnd"/>
      <w:r w:rsidRPr="001975DC">
        <w:rPr>
          <w:rFonts w:ascii="Times New Roman" w:hAnsi="Times New Roman"/>
          <w:sz w:val="24"/>
          <w:szCs w:val="24"/>
        </w:rPr>
        <w:t>. A ruptura da macroeconomia com a racionalidade microeconômica, segundo Celso Furtado, é decorrente da incorporação, na sua análise do Estado, de uma entidade nacional estruturada, dotada de centros decisórios capazes de definir objetivos comuns e coordenar os comportamentos individuais em função de</w:t>
      </w:r>
      <w:r w:rsidRPr="001975DC">
        <w:rPr>
          <w:rFonts w:ascii="Times New Roman" w:hAnsi="Times New Roman"/>
          <w:sz w:val="24"/>
          <w:szCs w:val="24"/>
        </w:rPr>
        <w:t>s</w:t>
      </w:r>
      <w:r w:rsidRPr="001975DC">
        <w:rPr>
          <w:rFonts w:ascii="Times New Roman" w:hAnsi="Times New Roman"/>
          <w:sz w:val="24"/>
          <w:szCs w:val="24"/>
        </w:rPr>
        <w:t>ses objetivos, portanto, de um ente capaz de dar eficácia sistêmica às demandas colet</w:t>
      </w:r>
      <w:r w:rsidRPr="001975DC">
        <w:rPr>
          <w:rFonts w:ascii="Times New Roman" w:hAnsi="Times New Roman"/>
          <w:sz w:val="24"/>
          <w:szCs w:val="24"/>
        </w:rPr>
        <w:t>i</w:t>
      </w:r>
      <w:r w:rsidRPr="001975DC">
        <w:rPr>
          <w:rFonts w:ascii="Times New Roman" w:hAnsi="Times New Roman"/>
          <w:sz w:val="24"/>
          <w:szCs w:val="24"/>
        </w:rPr>
        <w:t>vamente organizadas; em resumo, um ente capaz de tornar a economia mais democrát</w:t>
      </w:r>
      <w:r w:rsidRPr="001975DC">
        <w:rPr>
          <w:rFonts w:ascii="Times New Roman" w:hAnsi="Times New Roman"/>
          <w:sz w:val="24"/>
          <w:szCs w:val="24"/>
        </w:rPr>
        <w:t>i</w:t>
      </w:r>
      <w:r w:rsidRPr="001975DC">
        <w:rPr>
          <w:rFonts w:ascii="Times New Roman" w:hAnsi="Times New Roman"/>
          <w:sz w:val="24"/>
          <w:szCs w:val="24"/>
        </w:rPr>
        <w:t>ca e mais transparente. A racionalidade microeconômica não torna os agentes econôm</w:t>
      </w:r>
      <w:r w:rsidRPr="001975DC">
        <w:rPr>
          <w:rFonts w:ascii="Times New Roman" w:hAnsi="Times New Roman"/>
          <w:sz w:val="24"/>
          <w:szCs w:val="24"/>
        </w:rPr>
        <w:t>i</w:t>
      </w:r>
      <w:r w:rsidRPr="001975DC">
        <w:rPr>
          <w:rFonts w:ascii="Times New Roman" w:hAnsi="Times New Roman"/>
          <w:sz w:val="24"/>
          <w:szCs w:val="24"/>
        </w:rPr>
        <w:t xml:space="preserve">cos aptos a modificar as estruturas do sistema econômico, ao contrário da racionalidade macroeconômica, que </w:t>
      </w:r>
      <w:r w:rsidRPr="001975DC">
        <w:rPr>
          <w:rFonts w:ascii="Times New Roman" w:hAnsi="Times New Roman"/>
          <w:sz w:val="24"/>
          <w:szCs w:val="24"/>
        </w:rPr>
        <w:lastRenderedPageBreak/>
        <w:t>entende o Estado como dotado da capacidade de controlar, ind</w:t>
      </w:r>
      <w:r w:rsidRPr="001975DC">
        <w:rPr>
          <w:rFonts w:ascii="Times New Roman" w:hAnsi="Times New Roman"/>
          <w:sz w:val="24"/>
          <w:szCs w:val="24"/>
        </w:rPr>
        <w:t>u</w:t>
      </w:r>
      <w:r w:rsidRPr="001975DC">
        <w:rPr>
          <w:rFonts w:ascii="Times New Roman" w:hAnsi="Times New Roman"/>
          <w:sz w:val="24"/>
          <w:szCs w:val="24"/>
        </w:rPr>
        <w:t>zir ou direcionar o comportamento econômico dos agentes econômicos individuais e, portanto, de planejar e alterar o sistema</w:t>
      </w:r>
      <w:r w:rsidRPr="001975DC">
        <w:rPr>
          <w:rStyle w:val="Refdenotaderodap"/>
          <w:rFonts w:ascii="Times New Roman" w:hAnsi="Times New Roman"/>
          <w:sz w:val="24"/>
          <w:szCs w:val="24"/>
        </w:rPr>
        <w:footnoteReference w:id="8"/>
      </w:r>
      <w:r w:rsidRPr="001975DC">
        <w:rPr>
          <w:rFonts w:ascii="Times New Roman" w:hAnsi="Times New Roman"/>
          <w:sz w:val="24"/>
          <w:szCs w:val="24"/>
        </w:rPr>
        <w:t>.</w:t>
      </w:r>
    </w:p>
    <w:p w:rsidR="00F30959" w:rsidRPr="001975DC" w:rsidRDefault="00F30959" w:rsidP="00F30959">
      <w:pPr>
        <w:spacing w:after="100" w:afterAutospacing="1" w:line="360" w:lineRule="auto"/>
        <w:ind w:firstLine="851"/>
        <w:jc w:val="both"/>
        <w:rPr>
          <w:rFonts w:ascii="Times New Roman" w:hAnsi="Times New Roman"/>
          <w:sz w:val="24"/>
          <w:szCs w:val="24"/>
        </w:rPr>
      </w:pPr>
      <w:r w:rsidRPr="001975DC">
        <w:rPr>
          <w:rFonts w:ascii="Times New Roman" w:hAnsi="Times New Roman"/>
          <w:sz w:val="24"/>
          <w:szCs w:val="24"/>
        </w:rPr>
        <w:t>Para esses ideólogos, o problema central da coesão social seria disciplinar a utilização dos recursos escassos, através, preferencialmente, de uma série de derivações sobre comportamentos estratégicos (fundados em premissas fortes sobre a natureza do ser humano), buscando a interpretação jurídica que levaria a um arranjo normativo mais eficiente (</w:t>
      </w:r>
      <w:proofErr w:type="gramStart"/>
      <w:r w:rsidRPr="001975DC">
        <w:rPr>
          <w:rFonts w:ascii="Times New Roman" w:hAnsi="Times New Roman"/>
          <w:sz w:val="24"/>
          <w:szCs w:val="24"/>
        </w:rPr>
        <w:t>via de regra</w:t>
      </w:r>
      <w:proofErr w:type="gramEnd"/>
      <w:r w:rsidRPr="001975DC">
        <w:rPr>
          <w:rFonts w:ascii="Times New Roman" w:hAnsi="Times New Roman"/>
          <w:sz w:val="24"/>
          <w:szCs w:val="24"/>
        </w:rPr>
        <w:t>, entendido como o que leva a maior concentração das unidades produtivas e distribuidoras). O direito seria nuclear a este equacionamento, o que torn</w:t>
      </w:r>
      <w:r w:rsidRPr="001975DC">
        <w:rPr>
          <w:rFonts w:ascii="Times New Roman" w:hAnsi="Times New Roman"/>
          <w:sz w:val="24"/>
          <w:szCs w:val="24"/>
        </w:rPr>
        <w:t>a</w:t>
      </w:r>
      <w:r w:rsidRPr="001975DC">
        <w:rPr>
          <w:rFonts w:ascii="Times New Roman" w:hAnsi="Times New Roman"/>
          <w:sz w:val="24"/>
          <w:szCs w:val="24"/>
        </w:rPr>
        <w:t xml:space="preserve">ria a construção do sistema econômico também uma tarefa jurídica, cujo desempenho depende da definição dos direitos vinculados à utilização dos recursos escassos. Por isto é necessária </w:t>
      </w:r>
      <w:proofErr w:type="gramStart"/>
      <w:r w:rsidRPr="001975DC">
        <w:rPr>
          <w:rFonts w:ascii="Times New Roman" w:hAnsi="Times New Roman"/>
          <w:sz w:val="24"/>
          <w:szCs w:val="24"/>
        </w:rPr>
        <w:t>a</w:t>
      </w:r>
      <w:proofErr w:type="gramEnd"/>
      <w:r w:rsidRPr="001975DC">
        <w:rPr>
          <w:rFonts w:ascii="Times New Roman" w:hAnsi="Times New Roman"/>
          <w:sz w:val="24"/>
          <w:szCs w:val="24"/>
        </w:rPr>
        <w:t xml:space="preserve"> incorporação da “racionalidade econômica” ao discurso jurídico. Neste sentido, para esta visão de direito econômico, denominada também muitas vezes de “d</w:t>
      </w:r>
      <w:r w:rsidRPr="001975DC">
        <w:rPr>
          <w:rFonts w:ascii="Times New Roman" w:hAnsi="Times New Roman"/>
          <w:sz w:val="24"/>
          <w:szCs w:val="24"/>
        </w:rPr>
        <w:t>i</w:t>
      </w:r>
      <w:r w:rsidRPr="001975DC">
        <w:rPr>
          <w:rFonts w:ascii="Times New Roman" w:hAnsi="Times New Roman"/>
          <w:sz w:val="24"/>
          <w:szCs w:val="24"/>
        </w:rPr>
        <w:t>reito público da economia”, “</w:t>
      </w:r>
      <w:proofErr w:type="spellStart"/>
      <w:proofErr w:type="gramStart"/>
      <w:r w:rsidRPr="001975DC">
        <w:rPr>
          <w:rFonts w:ascii="Times New Roman" w:hAnsi="Times New Roman"/>
          <w:i/>
          <w:sz w:val="24"/>
          <w:szCs w:val="24"/>
        </w:rPr>
        <w:t>law</w:t>
      </w:r>
      <w:proofErr w:type="spellEnd"/>
      <w:proofErr w:type="gramEnd"/>
      <w:r w:rsidRPr="001975DC">
        <w:rPr>
          <w:rFonts w:ascii="Times New Roman" w:hAnsi="Times New Roman"/>
          <w:i/>
          <w:sz w:val="24"/>
          <w:szCs w:val="24"/>
        </w:rPr>
        <w:t xml:space="preserve"> </w:t>
      </w:r>
      <w:proofErr w:type="spellStart"/>
      <w:r w:rsidRPr="001975DC">
        <w:rPr>
          <w:rFonts w:ascii="Times New Roman" w:hAnsi="Times New Roman"/>
          <w:i/>
          <w:sz w:val="24"/>
          <w:szCs w:val="24"/>
        </w:rPr>
        <w:t>and</w:t>
      </w:r>
      <w:proofErr w:type="spellEnd"/>
      <w:r w:rsidRPr="001975DC">
        <w:rPr>
          <w:rFonts w:ascii="Times New Roman" w:hAnsi="Times New Roman"/>
          <w:i/>
          <w:sz w:val="24"/>
          <w:szCs w:val="24"/>
        </w:rPr>
        <w:t xml:space="preserve"> </w:t>
      </w:r>
      <w:proofErr w:type="spellStart"/>
      <w:r w:rsidRPr="001975DC">
        <w:rPr>
          <w:rFonts w:ascii="Times New Roman" w:hAnsi="Times New Roman"/>
          <w:i/>
          <w:sz w:val="24"/>
          <w:szCs w:val="24"/>
        </w:rPr>
        <w:t>economics</w:t>
      </w:r>
      <w:proofErr w:type="spellEnd"/>
      <w:r w:rsidRPr="001975DC">
        <w:rPr>
          <w:rFonts w:ascii="Times New Roman" w:hAnsi="Times New Roman"/>
          <w:sz w:val="24"/>
          <w:szCs w:val="24"/>
        </w:rPr>
        <w:t>”, “direito e economia”, e outras der</w:t>
      </w:r>
      <w:r w:rsidRPr="001975DC">
        <w:rPr>
          <w:rFonts w:ascii="Times New Roman" w:hAnsi="Times New Roman"/>
          <w:sz w:val="24"/>
          <w:szCs w:val="24"/>
        </w:rPr>
        <w:t>i</w:t>
      </w:r>
      <w:r w:rsidRPr="001975DC">
        <w:rPr>
          <w:rFonts w:ascii="Times New Roman" w:hAnsi="Times New Roman"/>
          <w:sz w:val="24"/>
          <w:szCs w:val="24"/>
        </w:rPr>
        <w:t>vações ideológicas, o legislador estaria condicionado pelas “leis” de funcionamento do sistema econômico, ou seja, a economia não poderia ser manipulada livremente pelo direito ou pela política. Tais construtos (como a maioria das construções ideológicas particulares que buscam hegemonia, portanto direção geral da sociedade) afirmam-se portadores de um direito “neutro axiologicamente”, deixando os valores da ordem jur</w:t>
      </w:r>
      <w:r w:rsidRPr="001975DC">
        <w:rPr>
          <w:rFonts w:ascii="Times New Roman" w:hAnsi="Times New Roman"/>
          <w:sz w:val="24"/>
          <w:szCs w:val="24"/>
        </w:rPr>
        <w:t>í</w:t>
      </w:r>
      <w:r w:rsidRPr="001975DC">
        <w:rPr>
          <w:rFonts w:ascii="Times New Roman" w:hAnsi="Times New Roman"/>
          <w:sz w:val="24"/>
          <w:szCs w:val="24"/>
        </w:rPr>
        <w:t>dica advinda da democracia de massas em segundo plano. Tais ideologias jurídicas do neoliberalismo teriam um autoconcedido caráter técnico, dando maior relevância às decisões orientadas por critérios “de eficiência”, que prevaleceriam, inclusive, em d</w:t>
      </w:r>
      <w:r w:rsidRPr="001975DC">
        <w:rPr>
          <w:rFonts w:ascii="Times New Roman" w:hAnsi="Times New Roman"/>
          <w:sz w:val="24"/>
          <w:szCs w:val="24"/>
        </w:rPr>
        <w:t>e</w:t>
      </w:r>
      <w:r w:rsidRPr="001975DC">
        <w:rPr>
          <w:rFonts w:ascii="Times New Roman" w:hAnsi="Times New Roman"/>
          <w:sz w:val="24"/>
          <w:szCs w:val="24"/>
        </w:rPr>
        <w:t>trimento da legitimidade democrática</w:t>
      </w:r>
      <w:r w:rsidRPr="001975DC">
        <w:rPr>
          <w:rStyle w:val="Refdenotaderodap"/>
          <w:rFonts w:ascii="Times New Roman" w:hAnsi="Times New Roman"/>
          <w:sz w:val="24"/>
          <w:szCs w:val="24"/>
        </w:rPr>
        <w:footnoteReference w:id="9"/>
      </w:r>
      <w:r w:rsidRPr="001975DC">
        <w:rPr>
          <w:rFonts w:ascii="Times New Roman" w:hAnsi="Times New Roman"/>
          <w:sz w:val="24"/>
          <w:szCs w:val="24"/>
        </w:rPr>
        <w:t>.</w:t>
      </w:r>
    </w:p>
    <w:p w:rsidR="00F30959" w:rsidRPr="001975DC" w:rsidRDefault="00F30959" w:rsidP="00F30959">
      <w:pPr>
        <w:spacing w:after="100" w:afterAutospacing="1" w:line="360" w:lineRule="auto"/>
        <w:ind w:firstLine="851"/>
        <w:jc w:val="both"/>
        <w:rPr>
          <w:rFonts w:ascii="Times New Roman" w:hAnsi="Times New Roman"/>
          <w:sz w:val="24"/>
          <w:szCs w:val="24"/>
        </w:rPr>
      </w:pPr>
      <w:r w:rsidRPr="001975DC">
        <w:rPr>
          <w:rFonts w:ascii="Times New Roman" w:hAnsi="Times New Roman"/>
          <w:sz w:val="24"/>
          <w:szCs w:val="24"/>
        </w:rPr>
        <w:lastRenderedPageBreak/>
        <w:t xml:space="preserve">O tipo de concepção individualista do direito econômico acima mencionado ignora o denominado “caráter </w:t>
      </w:r>
      <w:proofErr w:type="spellStart"/>
      <w:r w:rsidRPr="001975DC">
        <w:rPr>
          <w:rFonts w:ascii="Times New Roman" w:hAnsi="Times New Roman"/>
          <w:sz w:val="24"/>
          <w:szCs w:val="24"/>
        </w:rPr>
        <w:t>contrafático</w:t>
      </w:r>
      <w:proofErr w:type="spellEnd"/>
      <w:r w:rsidRPr="001975DC">
        <w:rPr>
          <w:rFonts w:ascii="Times New Roman" w:hAnsi="Times New Roman"/>
          <w:sz w:val="24"/>
          <w:szCs w:val="24"/>
        </w:rPr>
        <w:t>” do direito. A finalidade do direito em geral, e do direito econômico em particular, é também modificar a realidade social, confo</w:t>
      </w:r>
      <w:r w:rsidRPr="001975DC">
        <w:rPr>
          <w:rFonts w:ascii="Times New Roman" w:hAnsi="Times New Roman"/>
          <w:sz w:val="24"/>
          <w:szCs w:val="24"/>
        </w:rPr>
        <w:t>r</w:t>
      </w:r>
      <w:r w:rsidRPr="001975DC">
        <w:rPr>
          <w:rFonts w:ascii="Times New Roman" w:hAnsi="Times New Roman"/>
          <w:sz w:val="24"/>
          <w:szCs w:val="24"/>
        </w:rPr>
        <w:t xml:space="preserve">mando os comportamentos sociais. Como bem ressalta </w:t>
      </w:r>
      <w:proofErr w:type="spellStart"/>
      <w:r w:rsidRPr="001975DC">
        <w:rPr>
          <w:rFonts w:ascii="Times New Roman" w:hAnsi="Times New Roman"/>
          <w:sz w:val="24"/>
          <w:szCs w:val="24"/>
        </w:rPr>
        <w:t>Dimitri</w:t>
      </w:r>
      <w:proofErr w:type="spellEnd"/>
      <w:r w:rsidRPr="001975DC">
        <w:rPr>
          <w:rFonts w:ascii="Times New Roman" w:hAnsi="Times New Roman"/>
          <w:sz w:val="24"/>
          <w:szCs w:val="24"/>
        </w:rPr>
        <w:t xml:space="preserve"> </w:t>
      </w:r>
      <w:proofErr w:type="spellStart"/>
      <w:r w:rsidRPr="001975DC">
        <w:rPr>
          <w:rFonts w:ascii="Times New Roman" w:hAnsi="Times New Roman"/>
          <w:sz w:val="24"/>
          <w:szCs w:val="24"/>
        </w:rPr>
        <w:t>Dimoulis</w:t>
      </w:r>
      <w:proofErr w:type="spellEnd"/>
      <w:r w:rsidRPr="001975DC">
        <w:rPr>
          <w:rFonts w:ascii="Times New Roman" w:hAnsi="Times New Roman"/>
          <w:sz w:val="24"/>
          <w:szCs w:val="24"/>
        </w:rPr>
        <w:t>, mesmo qua</w:t>
      </w:r>
      <w:r w:rsidRPr="001975DC">
        <w:rPr>
          <w:rFonts w:ascii="Times New Roman" w:hAnsi="Times New Roman"/>
          <w:sz w:val="24"/>
          <w:szCs w:val="24"/>
        </w:rPr>
        <w:t>n</w:t>
      </w:r>
      <w:r w:rsidRPr="001975DC">
        <w:rPr>
          <w:rFonts w:ascii="Times New Roman" w:hAnsi="Times New Roman"/>
          <w:sz w:val="24"/>
          <w:szCs w:val="24"/>
        </w:rPr>
        <w:t xml:space="preserve">do o ordenamento jurídico pretende preservar certas estruturas, ele desempenha uma função </w:t>
      </w:r>
      <w:proofErr w:type="spellStart"/>
      <w:r w:rsidRPr="001975DC">
        <w:rPr>
          <w:rFonts w:ascii="Times New Roman" w:hAnsi="Times New Roman"/>
          <w:sz w:val="24"/>
          <w:szCs w:val="24"/>
        </w:rPr>
        <w:t>contrafática</w:t>
      </w:r>
      <w:proofErr w:type="spellEnd"/>
      <w:r w:rsidRPr="001975DC">
        <w:rPr>
          <w:rFonts w:ascii="Times New Roman" w:hAnsi="Times New Roman"/>
          <w:sz w:val="24"/>
          <w:szCs w:val="24"/>
        </w:rPr>
        <w:t>, pois busca a manutenção daquelas relações, sancionando as tentat</w:t>
      </w:r>
      <w:r w:rsidRPr="001975DC">
        <w:rPr>
          <w:rFonts w:ascii="Times New Roman" w:hAnsi="Times New Roman"/>
          <w:sz w:val="24"/>
          <w:szCs w:val="24"/>
        </w:rPr>
        <w:t>i</w:t>
      </w:r>
      <w:r w:rsidRPr="001975DC">
        <w:rPr>
          <w:rFonts w:ascii="Times New Roman" w:hAnsi="Times New Roman"/>
          <w:sz w:val="24"/>
          <w:szCs w:val="24"/>
        </w:rPr>
        <w:t xml:space="preserve">vas de alteração. Se o direito econômico não tivesse caráter </w:t>
      </w:r>
      <w:proofErr w:type="spellStart"/>
      <w:r w:rsidRPr="001975DC">
        <w:rPr>
          <w:rFonts w:ascii="Times New Roman" w:hAnsi="Times New Roman"/>
          <w:sz w:val="24"/>
          <w:szCs w:val="24"/>
        </w:rPr>
        <w:t>contrafático</w:t>
      </w:r>
      <w:proofErr w:type="spellEnd"/>
      <w:r w:rsidRPr="001975DC">
        <w:rPr>
          <w:rFonts w:ascii="Times New Roman" w:hAnsi="Times New Roman"/>
          <w:sz w:val="24"/>
          <w:szCs w:val="24"/>
        </w:rPr>
        <w:t>, se limitaria a ser um mero reflexo das relações econômicas dominantes, portanto, sem função alguma de ordenação social. O direito econômico, inclusive, não se limita a institucionalizar as relações econômicas, mas também busca transformá-las. Este é o fundamento da ch</w:t>
      </w:r>
      <w:r w:rsidRPr="001975DC">
        <w:rPr>
          <w:rFonts w:ascii="Times New Roman" w:hAnsi="Times New Roman"/>
          <w:sz w:val="24"/>
          <w:szCs w:val="24"/>
        </w:rPr>
        <w:t>a</w:t>
      </w:r>
      <w:r w:rsidRPr="001975DC">
        <w:rPr>
          <w:rFonts w:ascii="Times New Roman" w:hAnsi="Times New Roman"/>
          <w:sz w:val="24"/>
          <w:szCs w:val="24"/>
        </w:rPr>
        <w:t xml:space="preserve">mada </w:t>
      </w:r>
      <w:r w:rsidRPr="001975DC">
        <w:rPr>
          <w:rFonts w:ascii="Times New Roman" w:hAnsi="Times New Roman"/>
          <w:i/>
          <w:sz w:val="24"/>
          <w:szCs w:val="24"/>
        </w:rPr>
        <w:t>“dupla instrumentalidade do direito econômico”</w:t>
      </w:r>
      <w:r w:rsidRPr="001975DC">
        <w:rPr>
          <w:rFonts w:ascii="Times New Roman" w:hAnsi="Times New Roman"/>
          <w:sz w:val="24"/>
          <w:szCs w:val="24"/>
        </w:rPr>
        <w:t xml:space="preserve"> (</w:t>
      </w:r>
      <w:r w:rsidRPr="001975DC">
        <w:rPr>
          <w:rFonts w:ascii="Times New Roman" w:hAnsi="Times New Roman"/>
          <w:i/>
          <w:sz w:val="24"/>
          <w:szCs w:val="24"/>
        </w:rPr>
        <w:t>“</w:t>
      </w:r>
      <w:proofErr w:type="spellStart"/>
      <w:r w:rsidRPr="001975DC">
        <w:rPr>
          <w:rFonts w:ascii="Times New Roman" w:hAnsi="Times New Roman"/>
          <w:i/>
          <w:sz w:val="24"/>
          <w:szCs w:val="24"/>
        </w:rPr>
        <w:t>doppelte</w:t>
      </w:r>
      <w:proofErr w:type="spellEnd"/>
      <w:r w:rsidRPr="001975DC">
        <w:rPr>
          <w:rFonts w:ascii="Times New Roman" w:hAnsi="Times New Roman"/>
          <w:i/>
          <w:sz w:val="24"/>
          <w:szCs w:val="24"/>
        </w:rPr>
        <w:t xml:space="preserve"> </w:t>
      </w:r>
      <w:proofErr w:type="spellStart"/>
      <w:r w:rsidRPr="001975DC">
        <w:rPr>
          <w:rFonts w:ascii="Times New Roman" w:hAnsi="Times New Roman"/>
          <w:i/>
          <w:sz w:val="24"/>
          <w:szCs w:val="24"/>
        </w:rPr>
        <w:t>Instrumentalität</w:t>
      </w:r>
      <w:proofErr w:type="spellEnd"/>
      <w:r w:rsidRPr="001975DC">
        <w:rPr>
          <w:rFonts w:ascii="Times New Roman" w:hAnsi="Times New Roman"/>
          <w:i/>
          <w:sz w:val="24"/>
          <w:szCs w:val="24"/>
        </w:rPr>
        <w:t xml:space="preserve"> </w:t>
      </w:r>
      <w:proofErr w:type="spellStart"/>
      <w:r w:rsidRPr="001975DC">
        <w:rPr>
          <w:rFonts w:ascii="Times New Roman" w:hAnsi="Times New Roman"/>
          <w:i/>
          <w:sz w:val="24"/>
          <w:szCs w:val="24"/>
        </w:rPr>
        <w:t>des</w:t>
      </w:r>
      <w:proofErr w:type="spellEnd"/>
      <w:r w:rsidRPr="001975DC">
        <w:rPr>
          <w:rFonts w:ascii="Times New Roman" w:hAnsi="Times New Roman"/>
          <w:i/>
          <w:sz w:val="24"/>
          <w:szCs w:val="24"/>
        </w:rPr>
        <w:t xml:space="preserve"> </w:t>
      </w:r>
      <w:proofErr w:type="spellStart"/>
      <w:r w:rsidRPr="001975DC">
        <w:rPr>
          <w:rFonts w:ascii="Times New Roman" w:hAnsi="Times New Roman"/>
          <w:i/>
          <w:sz w:val="24"/>
          <w:szCs w:val="24"/>
        </w:rPr>
        <w:t>Wirtschaftsrechts</w:t>
      </w:r>
      <w:proofErr w:type="spellEnd"/>
      <w:r w:rsidRPr="001975DC">
        <w:rPr>
          <w:rFonts w:ascii="Times New Roman" w:hAnsi="Times New Roman"/>
          <w:i/>
          <w:sz w:val="24"/>
          <w:szCs w:val="24"/>
        </w:rPr>
        <w:t>”</w:t>
      </w:r>
      <w:r w:rsidRPr="001975DC">
        <w:rPr>
          <w:rFonts w:ascii="Times New Roman" w:hAnsi="Times New Roman"/>
          <w:sz w:val="24"/>
          <w:szCs w:val="24"/>
        </w:rPr>
        <w:t>), característica evidenciada por Norbert Reich que demonstra que, ao mesmo tempo em que oferece instrumentos para a organização do processo econ</w:t>
      </w:r>
      <w:r w:rsidRPr="001975DC">
        <w:rPr>
          <w:rFonts w:ascii="Times New Roman" w:hAnsi="Times New Roman"/>
          <w:sz w:val="24"/>
          <w:szCs w:val="24"/>
        </w:rPr>
        <w:t>ô</w:t>
      </w:r>
      <w:r w:rsidRPr="001975DC">
        <w:rPr>
          <w:rFonts w:ascii="Times New Roman" w:hAnsi="Times New Roman"/>
          <w:sz w:val="24"/>
          <w:szCs w:val="24"/>
        </w:rPr>
        <w:t>mico, o direito econômico pode ser utilizado pelo Estado como um instrumento de i</w:t>
      </w:r>
      <w:r w:rsidRPr="001975DC">
        <w:rPr>
          <w:rFonts w:ascii="Times New Roman" w:hAnsi="Times New Roman"/>
          <w:sz w:val="24"/>
          <w:szCs w:val="24"/>
        </w:rPr>
        <w:t>n</w:t>
      </w:r>
      <w:r w:rsidRPr="001975DC">
        <w:rPr>
          <w:rFonts w:ascii="Times New Roman" w:hAnsi="Times New Roman"/>
          <w:sz w:val="24"/>
          <w:szCs w:val="24"/>
        </w:rPr>
        <w:t>fluência, manipulação e transformação do próprio sistema econômico, atendendo a obj</w:t>
      </w:r>
      <w:r w:rsidRPr="001975DC">
        <w:rPr>
          <w:rFonts w:ascii="Times New Roman" w:hAnsi="Times New Roman"/>
          <w:sz w:val="24"/>
          <w:szCs w:val="24"/>
        </w:rPr>
        <w:t>e</w:t>
      </w:r>
      <w:r w:rsidRPr="001975DC">
        <w:rPr>
          <w:rFonts w:ascii="Times New Roman" w:hAnsi="Times New Roman"/>
          <w:sz w:val="24"/>
          <w:szCs w:val="24"/>
        </w:rPr>
        <w:t>tivos sociais ou coletivos</w:t>
      </w:r>
      <w:r w:rsidRPr="001975DC">
        <w:rPr>
          <w:rStyle w:val="Refdenotaderodap"/>
          <w:rFonts w:ascii="Times New Roman" w:hAnsi="Times New Roman"/>
          <w:sz w:val="24"/>
          <w:szCs w:val="24"/>
        </w:rPr>
        <w:footnoteReference w:id="10"/>
      </w:r>
      <w:r w:rsidRPr="001975DC">
        <w:rPr>
          <w:rFonts w:ascii="Times New Roman" w:hAnsi="Times New Roman"/>
          <w:sz w:val="24"/>
          <w:szCs w:val="24"/>
        </w:rPr>
        <w:t>.</w:t>
      </w:r>
    </w:p>
    <w:p w:rsidR="00F30959" w:rsidRPr="001975DC" w:rsidRDefault="00F30959" w:rsidP="00F30959">
      <w:pPr>
        <w:spacing w:after="100" w:afterAutospacing="1" w:line="360" w:lineRule="auto"/>
        <w:ind w:firstLine="851"/>
        <w:jc w:val="both"/>
        <w:rPr>
          <w:rFonts w:ascii="Times New Roman" w:hAnsi="Times New Roman"/>
          <w:sz w:val="24"/>
          <w:szCs w:val="24"/>
        </w:rPr>
      </w:pPr>
      <w:r w:rsidRPr="001975DC">
        <w:rPr>
          <w:rFonts w:ascii="Times New Roman" w:hAnsi="Times New Roman"/>
          <w:sz w:val="24"/>
          <w:szCs w:val="24"/>
        </w:rPr>
        <w:t>A capacidade de determinação que a política pode ter sobre a economia pode ser evidenciada até mesmo nas políticas de ajuste estrutural ortodoxo, como a liberal</w:t>
      </w:r>
      <w:r w:rsidRPr="001975DC">
        <w:rPr>
          <w:rFonts w:ascii="Times New Roman" w:hAnsi="Times New Roman"/>
          <w:sz w:val="24"/>
          <w:szCs w:val="24"/>
        </w:rPr>
        <w:t>i</w:t>
      </w:r>
      <w:r w:rsidRPr="001975DC">
        <w:rPr>
          <w:rFonts w:ascii="Times New Roman" w:hAnsi="Times New Roman"/>
          <w:sz w:val="24"/>
          <w:szCs w:val="24"/>
        </w:rPr>
        <w:t>zação de mercados e a privatização de empresas estatais. A adoção deste tipo de medida não configura uma racionalização da política econômica ou uma adoção de fundame</w:t>
      </w:r>
      <w:r w:rsidRPr="001975DC">
        <w:rPr>
          <w:rFonts w:ascii="Times New Roman" w:hAnsi="Times New Roman"/>
          <w:sz w:val="24"/>
          <w:szCs w:val="24"/>
        </w:rPr>
        <w:t>n</w:t>
      </w:r>
      <w:r w:rsidRPr="001975DC">
        <w:rPr>
          <w:rFonts w:ascii="Times New Roman" w:hAnsi="Times New Roman"/>
          <w:sz w:val="24"/>
          <w:szCs w:val="24"/>
        </w:rPr>
        <w:t xml:space="preserve">tos teóricos rigorosamente científicos e, portanto, “neutros” ou “técnicos”, mas a </w:t>
      </w:r>
      <w:proofErr w:type="gramStart"/>
      <w:r w:rsidRPr="001975DC">
        <w:rPr>
          <w:rFonts w:ascii="Times New Roman" w:hAnsi="Times New Roman"/>
          <w:sz w:val="24"/>
          <w:szCs w:val="24"/>
        </w:rPr>
        <w:t>i</w:t>
      </w:r>
      <w:r w:rsidRPr="001975DC">
        <w:rPr>
          <w:rFonts w:ascii="Times New Roman" w:hAnsi="Times New Roman"/>
          <w:sz w:val="24"/>
          <w:szCs w:val="24"/>
        </w:rPr>
        <w:t>m</w:t>
      </w:r>
      <w:r w:rsidRPr="001975DC">
        <w:rPr>
          <w:rFonts w:ascii="Times New Roman" w:hAnsi="Times New Roman"/>
          <w:sz w:val="24"/>
          <w:szCs w:val="24"/>
        </w:rPr>
        <w:t>plementação</w:t>
      </w:r>
      <w:proofErr w:type="gramEnd"/>
      <w:r w:rsidRPr="001975DC">
        <w:rPr>
          <w:rFonts w:ascii="Times New Roman" w:hAnsi="Times New Roman"/>
          <w:sz w:val="24"/>
          <w:szCs w:val="24"/>
        </w:rPr>
        <w:t xml:space="preserve"> de uma decisão de natureza político-ideológica, que conseguiu prevalecer sobre outras concepções também políticas. O funcionamento do sistema econômico, resultado de concretas manifestações da luta de classes, é estruturado pela vontade pol</w:t>
      </w:r>
      <w:r w:rsidRPr="001975DC">
        <w:rPr>
          <w:rFonts w:ascii="Times New Roman" w:hAnsi="Times New Roman"/>
          <w:sz w:val="24"/>
          <w:szCs w:val="24"/>
        </w:rPr>
        <w:t>í</w:t>
      </w:r>
      <w:r w:rsidRPr="001975DC">
        <w:rPr>
          <w:rFonts w:ascii="Times New Roman" w:hAnsi="Times New Roman"/>
          <w:sz w:val="24"/>
          <w:szCs w:val="24"/>
        </w:rPr>
        <w:t xml:space="preserve">tica que cria determinadas normas jurídicas que asseguram a atuação do Estado e do setor privado em determinada direção, com características definidas ou </w:t>
      </w:r>
      <w:proofErr w:type="gramStart"/>
      <w:r w:rsidRPr="001975DC">
        <w:rPr>
          <w:rFonts w:ascii="Times New Roman" w:hAnsi="Times New Roman"/>
          <w:sz w:val="24"/>
          <w:szCs w:val="24"/>
        </w:rPr>
        <w:t xml:space="preserve">sob </w:t>
      </w:r>
      <w:r w:rsidRPr="001975DC">
        <w:rPr>
          <w:rFonts w:ascii="Times New Roman" w:hAnsi="Times New Roman"/>
          <w:sz w:val="24"/>
          <w:szCs w:val="24"/>
        </w:rPr>
        <w:lastRenderedPageBreak/>
        <w:t>certos</w:t>
      </w:r>
      <w:proofErr w:type="gramEnd"/>
      <w:r w:rsidRPr="001975DC">
        <w:rPr>
          <w:rFonts w:ascii="Times New Roman" w:hAnsi="Times New Roman"/>
          <w:sz w:val="24"/>
          <w:szCs w:val="24"/>
        </w:rPr>
        <w:t xml:space="preserve"> lim</w:t>
      </w:r>
      <w:r w:rsidRPr="001975DC">
        <w:rPr>
          <w:rFonts w:ascii="Times New Roman" w:hAnsi="Times New Roman"/>
          <w:sz w:val="24"/>
          <w:szCs w:val="24"/>
        </w:rPr>
        <w:t>i</w:t>
      </w:r>
      <w:r w:rsidRPr="001975DC">
        <w:rPr>
          <w:rFonts w:ascii="Times New Roman" w:hAnsi="Times New Roman"/>
          <w:sz w:val="24"/>
          <w:szCs w:val="24"/>
        </w:rPr>
        <w:t>tes. Não por acaso, o mercado não é apenas uma instituição econômica, mas, também, uma instituição jurídica</w:t>
      </w:r>
      <w:r w:rsidRPr="001975DC">
        <w:rPr>
          <w:rStyle w:val="Refdenotaderodap"/>
          <w:rFonts w:ascii="Times New Roman" w:hAnsi="Times New Roman"/>
          <w:sz w:val="24"/>
          <w:szCs w:val="24"/>
        </w:rPr>
        <w:footnoteReference w:id="11"/>
      </w:r>
      <w:r w:rsidRPr="001975DC">
        <w:rPr>
          <w:rFonts w:ascii="Times New Roman" w:hAnsi="Times New Roman"/>
          <w:sz w:val="24"/>
          <w:szCs w:val="24"/>
        </w:rPr>
        <w:t>.</w:t>
      </w:r>
    </w:p>
    <w:p w:rsidR="00F30959" w:rsidRPr="001975DC" w:rsidRDefault="00F30959" w:rsidP="00F30959">
      <w:pPr>
        <w:spacing w:after="100" w:afterAutospacing="1" w:line="360" w:lineRule="auto"/>
        <w:ind w:firstLine="851"/>
        <w:jc w:val="both"/>
        <w:rPr>
          <w:rFonts w:ascii="Times New Roman" w:hAnsi="Times New Roman"/>
          <w:sz w:val="24"/>
          <w:szCs w:val="24"/>
        </w:rPr>
      </w:pPr>
      <w:r w:rsidRPr="001975DC">
        <w:rPr>
          <w:rFonts w:ascii="Times New Roman" w:hAnsi="Times New Roman"/>
          <w:sz w:val="24"/>
          <w:szCs w:val="24"/>
        </w:rPr>
        <w:t xml:space="preserve">Na definição clássica de Fábio Konder </w:t>
      </w:r>
      <w:proofErr w:type="spellStart"/>
      <w:r w:rsidRPr="001975DC">
        <w:rPr>
          <w:rFonts w:ascii="Times New Roman" w:hAnsi="Times New Roman"/>
          <w:sz w:val="24"/>
          <w:szCs w:val="24"/>
        </w:rPr>
        <w:t>Comparato</w:t>
      </w:r>
      <w:proofErr w:type="spellEnd"/>
      <w:r w:rsidRPr="001975DC">
        <w:rPr>
          <w:rFonts w:ascii="Times New Roman" w:hAnsi="Times New Roman"/>
          <w:sz w:val="24"/>
          <w:szCs w:val="24"/>
        </w:rPr>
        <w:t>, o direito econômico engl</w:t>
      </w:r>
      <w:r w:rsidRPr="001975DC">
        <w:rPr>
          <w:rFonts w:ascii="Times New Roman" w:hAnsi="Times New Roman"/>
          <w:sz w:val="24"/>
          <w:szCs w:val="24"/>
        </w:rPr>
        <w:t>o</w:t>
      </w:r>
      <w:r w:rsidRPr="001975DC">
        <w:rPr>
          <w:rFonts w:ascii="Times New Roman" w:hAnsi="Times New Roman"/>
          <w:sz w:val="24"/>
          <w:szCs w:val="24"/>
        </w:rPr>
        <w:t>ba o conjunto de técnicas jurídicas utilizadas pelo Estado na realização da sua política econômica</w:t>
      </w:r>
      <w:r w:rsidRPr="001975DC">
        <w:rPr>
          <w:rStyle w:val="Refdenotaderodap"/>
          <w:rFonts w:ascii="Times New Roman" w:hAnsi="Times New Roman"/>
          <w:sz w:val="24"/>
          <w:szCs w:val="24"/>
        </w:rPr>
        <w:footnoteReference w:id="12"/>
      </w:r>
      <w:r w:rsidRPr="001975DC">
        <w:rPr>
          <w:rFonts w:ascii="Times New Roman" w:hAnsi="Times New Roman"/>
          <w:sz w:val="24"/>
          <w:szCs w:val="24"/>
        </w:rPr>
        <w:t>. Outros autores entendem que é mais adequado determinar como objeto do direito econômico o estudo das normas jurídicas que regulamentam a ordem econômica, conformando a atuação econômica do Estado e dos agentes econômicos privados. Co</w:t>
      </w:r>
      <w:r w:rsidRPr="001975DC">
        <w:rPr>
          <w:rFonts w:ascii="Times New Roman" w:hAnsi="Times New Roman"/>
          <w:sz w:val="24"/>
          <w:szCs w:val="24"/>
        </w:rPr>
        <w:t>n</w:t>
      </w:r>
      <w:r w:rsidRPr="001975DC">
        <w:rPr>
          <w:rFonts w:ascii="Times New Roman" w:hAnsi="Times New Roman"/>
          <w:sz w:val="24"/>
          <w:szCs w:val="24"/>
        </w:rPr>
        <w:t xml:space="preserve">cepção esta próxima à visão de Hans </w:t>
      </w:r>
      <w:proofErr w:type="spellStart"/>
      <w:r w:rsidRPr="001975DC">
        <w:rPr>
          <w:rFonts w:ascii="Times New Roman" w:hAnsi="Times New Roman"/>
          <w:sz w:val="24"/>
          <w:szCs w:val="24"/>
        </w:rPr>
        <w:t>Goldschmidt</w:t>
      </w:r>
      <w:proofErr w:type="spellEnd"/>
      <w:r w:rsidRPr="001975DC">
        <w:rPr>
          <w:rFonts w:ascii="Times New Roman" w:hAnsi="Times New Roman"/>
          <w:sz w:val="24"/>
          <w:szCs w:val="24"/>
        </w:rPr>
        <w:t>, que definiu o direito econômico c</w:t>
      </w:r>
      <w:r w:rsidRPr="001975DC">
        <w:rPr>
          <w:rFonts w:ascii="Times New Roman" w:hAnsi="Times New Roman"/>
          <w:sz w:val="24"/>
          <w:szCs w:val="24"/>
        </w:rPr>
        <w:t>o</w:t>
      </w:r>
      <w:r w:rsidRPr="001975DC">
        <w:rPr>
          <w:rFonts w:ascii="Times New Roman" w:hAnsi="Times New Roman"/>
          <w:sz w:val="24"/>
          <w:szCs w:val="24"/>
        </w:rPr>
        <w:t xml:space="preserve">mo o </w:t>
      </w:r>
      <w:r w:rsidRPr="001975DC">
        <w:rPr>
          <w:rFonts w:ascii="Times New Roman" w:hAnsi="Times New Roman"/>
          <w:i/>
          <w:sz w:val="24"/>
          <w:szCs w:val="24"/>
        </w:rPr>
        <w:t>“direito da economia organizada”</w:t>
      </w:r>
      <w:r w:rsidRPr="001975DC">
        <w:rPr>
          <w:rFonts w:ascii="Times New Roman" w:hAnsi="Times New Roman"/>
          <w:sz w:val="24"/>
          <w:szCs w:val="24"/>
        </w:rPr>
        <w:t xml:space="preserve"> (</w:t>
      </w:r>
      <w:r w:rsidRPr="001975DC">
        <w:rPr>
          <w:rFonts w:ascii="Times New Roman" w:hAnsi="Times New Roman"/>
          <w:i/>
          <w:sz w:val="24"/>
          <w:szCs w:val="24"/>
        </w:rPr>
        <w:t>“</w:t>
      </w:r>
      <w:proofErr w:type="spellStart"/>
      <w:r w:rsidRPr="001975DC">
        <w:rPr>
          <w:rFonts w:ascii="Times New Roman" w:hAnsi="Times New Roman"/>
          <w:i/>
          <w:sz w:val="24"/>
          <w:szCs w:val="24"/>
        </w:rPr>
        <w:t>organisierter</w:t>
      </w:r>
      <w:proofErr w:type="spellEnd"/>
      <w:r w:rsidRPr="001975DC">
        <w:rPr>
          <w:rFonts w:ascii="Times New Roman" w:hAnsi="Times New Roman"/>
          <w:i/>
          <w:sz w:val="24"/>
          <w:szCs w:val="24"/>
        </w:rPr>
        <w:t xml:space="preserve"> </w:t>
      </w:r>
      <w:proofErr w:type="spellStart"/>
      <w:r w:rsidRPr="001975DC">
        <w:rPr>
          <w:rFonts w:ascii="Times New Roman" w:hAnsi="Times New Roman"/>
          <w:i/>
          <w:sz w:val="24"/>
          <w:szCs w:val="24"/>
        </w:rPr>
        <w:t>Wirtschaft</w:t>
      </w:r>
      <w:proofErr w:type="spellEnd"/>
      <w:r w:rsidRPr="001975DC">
        <w:rPr>
          <w:rFonts w:ascii="Times New Roman" w:hAnsi="Times New Roman"/>
          <w:i/>
          <w:sz w:val="24"/>
          <w:szCs w:val="24"/>
        </w:rPr>
        <w:t xml:space="preserve"> </w:t>
      </w:r>
      <w:proofErr w:type="spellStart"/>
      <w:r w:rsidRPr="001975DC">
        <w:rPr>
          <w:rFonts w:ascii="Times New Roman" w:hAnsi="Times New Roman"/>
          <w:i/>
          <w:sz w:val="24"/>
          <w:szCs w:val="24"/>
        </w:rPr>
        <w:t>eigentümliches</w:t>
      </w:r>
      <w:proofErr w:type="spellEnd"/>
      <w:r w:rsidRPr="001975DC">
        <w:rPr>
          <w:rFonts w:ascii="Times New Roman" w:hAnsi="Times New Roman"/>
          <w:i/>
          <w:sz w:val="24"/>
          <w:szCs w:val="24"/>
        </w:rPr>
        <w:t xml:space="preserve"> </w:t>
      </w:r>
      <w:proofErr w:type="spellStart"/>
      <w:r w:rsidRPr="001975DC">
        <w:rPr>
          <w:rFonts w:ascii="Times New Roman" w:hAnsi="Times New Roman"/>
          <w:i/>
          <w:sz w:val="24"/>
          <w:szCs w:val="24"/>
        </w:rPr>
        <w:t>R</w:t>
      </w:r>
      <w:r w:rsidRPr="001975DC">
        <w:rPr>
          <w:rFonts w:ascii="Times New Roman" w:hAnsi="Times New Roman"/>
          <w:i/>
          <w:sz w:val="24"/>
          <w:szCs w:val="24"/>
        </w:rPr>
        <w:t>e</w:t>
      </w:r>
      <w:r w:rsidRPr="001975DC">
        <w:rPr>
          <w:rFonts w:ascii="Times New Roman" w:hAnsi="Times New Roman"/>
          <w:i/>
          <w:sz w:val="24"/>
          <w:szCs w:val="24"/>
        </w:rPr>
        <w:t>cht</w:t>
      </w:r>
      <w:proofErr w:type="spellEnd"/>
      <w:r w:rsidRPr="001975DC">
        <w:rPr>
          <w:rFonts w:ascii="Times New Roman" w:hAnsi="Times New Roman"/>
          <w:i/>
          <w:sz w:val="24"/>
          <w:szCs w:val="24"/>
        </w:rPr>
        <w:t>”</w:t>
      </w:r>
      <w:r w:rsidRPr="001975DC">
        <w:rPr>
          <w:rFonts w:ascii="Times New Roman" w:hAnsi="Times New Roman"/>
          <w:sz w:val="24"/>
          <w:szCs w:val="24"/>
        </w:rPr>
        <w:t xml:space="preserve">) </w:t>
      </w:r>
      <w:r w:rsidRPr="001975DC">
        <w:rPr>
          <w:rStyle w:val="Refdenotaderodap"/>
          <w:rFonts w:ascii="Times New Roman" w:hAnsi="Times New Roman"/>
          <w:sz w:val="24"/>
          <w:szCs w:val="24"/>
        </w:rPr>
        <w:footnoteReference w:id="13"/>
      </w:r>
      <w:r w:rsidRPr="001975DC">
        <w:rPr>
          <w:rFonts w:ascii="Times New Roman" w:hAnsi="Times New Roman"/>
          <w:sz w:val="24"/>
          <w:szCs w:val="24"/>
        </w:rPr>
        <w:t>. Em quaisquer dessas perspectivas, o fio condutor será a capacidade de tran</w:t>
      </w:r>
      <w:r w:rsidRPr="001975DC">
        <w:rPr>
          <w:rFonts w:ascii="Times New Roman" w:hAnsi="Times New Roman"/>
          <w:sz w:val="24"/>
          <w:szCs w:val="24"/>
        </w:rPr>
        <w:t>s</w:t>
      </w:r>
      <w:r w:rsidRPr="001975DC">
        <w:rPr>
          <w:rFonts w:ascii="Times New Roman" w:hAnsi="Times New Roman"/>
          <w:sz w:val="24"/>
          <w:szCs w:val="24"/>
        </w:rPr>
        <w:t>formar uma realidade econômica para o atingimento de específicos fins.</w:t>
      </w:r>
    </w:p>
    <w:p w:rsidR="00F30959" w:rsidRPr="001975DC" w:rsidRDefault="00F30959" w:rsidP="00F30959">
      <w:pPr>
        <w:spacing w:after="100" w:afterAutospacing="1" w:line="360" w:lineRule="auto"/>
        <w:ind w:firstLine="851"/>
        <w:jc w:val="both"/>
        <w:rPr>
          <w:rFonts w:ascii="Times New Roman" w:hAnsi="Times New Roman"/>
          <w:sz w:val="24"/>
          <w:szCs w:val="24"/>
        </w:rPr>
      </w:pPr>
      <w:r w:rsidRPr="001975DC">
        <w:rPr>
          <w:rFonts w:ascii="Times New Roman" w:hAnsi="Times New Roman"/>
          <w:sz w:val="24"/>
          <w:szCs w:val="24"/>
        </w:rPr>
        <w:t>O direito econômico busca, nas palavras de Simões Patrício, traduzir juridic</w:t>
      </w:r>
      <w:r w:rsidRPr="001975DC">
        <w:rPr>
          <w:rFonts w:ascii="Times New Roman" w:hAnsi="Times New Roman"/>
          <w:sz w:val="24"/>
          <w:szCs w:val="24"/>
        </w:rPr>
        <w:t>a</w:t>
      </w:r>
      <w:r w:rsidRPr="001975DC">
        <w:rPr>
          <w:rFonts w:ascii="Times New Roman" w:hAnsi="Times New Roman"/>
          <w:sz w:val="24"/>
          <w:szCs w:val="24"/>
        </w:rPr>
        <w:t xml:space="preserve">mente a atuação dos Estados no sentido de transformar ou adaptar o sistema econômico, sob a perspectiva macroeconômica, ou, como afirma Eros Grau, </w:t>
      </w:r>
      <w:proofErr w:type="spellStart"/>
      <w:r w:rsidRPr="001975DC">
        <w:rPr>
          <w:rFonts w:ascii="Times New Roman" w:hAnsi="Times New Roman"/>
          <w:sz w:val="24"/>
          <w:szCs w:val="24"/>
        </w:rPr>
        <w:t>macrojurídica</w:t>
      </w:r>
      <w:proofErr w:type="spellEnd"/>
      <w:r w:rsidRPr="001975DC">
        <w:rPr>
          <w:rFonts w:ascii="Times New Roman" w:hAnsi="Times New Roman"/>
          <w:sz w:val="24"/>
          <w:szCs w:val="24"/>
        </w:rPr>
        <w:t>. O dire</w:t>
      </w:r>
      <w:r w:rsidRPr="001975DC">
        <w:rPr>
          <w:rFonts w:ascii="Times New Roman" w:hAnsi="Times New Roman"/>
          <w:sz w:val="24"/>
          <w:szCs w:val="24"/>
        </w:rPr>
        <w:t>i</w:t>
      </w:r>
      <w:r w:rsidRPr="001975DC">
        <w:rPr>
          <w:rFonts w:ascii="Times New Roman" w:hAnsi="Times New Roman"/>
          <w:sz w:val="24"/>
          <w:szCs w:val="24"/>
        </w:rPr>
        <w:t xml:space="preserve">to econômico não adota o ponto de vista atomístico, do agente econômico individual, da microeconomia, mas busca disciplinar o regime geral da atividade econômica em suas mais variadas formas, com destaque para a organização da economia, a condução ou controle da economia pelo Estado, a análise macroeconômica da atividade dos centros não estatais de decisão econômica e as possibilidades de redistribuição da riqueza e dos recursos de poder. A regulamentação do processo econômico pelas normas do direito econômico se </w:t>
      </w:r>
      <w:proofErr w:type="gramStart"/>
      <w:r w:rsidRPr="001975DC">
        <w:rPr>
          <w:rFonts w:ascii="Times New Roman" w:hAnsi="Times New Roman"/>
          <w:sz w:val="24"/>
          <w:szCs w:val="24"/>
        </w:rPr>
        <w:t>dá,</w:t>
      </w:r>
      <w:proofErr w:type="gramEnd"/>
      <w:r w:rsidRPr="001975DC">
        <w:rPr>
          <w:rFonts w:ascii="Times New Roman" w:hAnsi="Times New Roman"/>
          <w:sz w:val="24"/>
          <w:szCs w:val="24"/>
        </w:rPr>
        <w:t xml:space="preserve"> como visto, sob o enfoque </w:t>
      </w:r>
      <w:r w:rsidRPr="001975DC">
        <w:rPr>
          <w:rFonts w:ascii="Times New Roman" w:hAnsi="Times New Roman"/>
          <w:sz w:val="24"/>
          <w:szCs w:val="24"/>
        </w:rPr>
        <w:lastRenderedPageBreak/>
        <w:t>macroeconômico, capaz de condicionar e direcionar, inclusive, comportamentos individuais. Deste modo, a perspectiva funcional, que supera a mera preocupação estrutural com normas de conduta e de competência, é essencial, ao levar em consideração as necessidades da direção pública da economia e do interesse econômico geral</w:t>
      </w:r>
      <w:r w:rsidRPr="001975DC">
        <w:rPr>
          <w:rStyle w:val="Refdenotaderodap"/>
          <w:rFonts w:ascii="Times New Roman" w:hAnsi="Times New Roman"/>
          <w:sz w:val="24"/>
          <w:szCs w:val="24"/>
        </w:rPr>
        <w:footnoteReference w:id="14"/>
      </w:r>
      <w:r w:rsidRPr="001975DC">
        <w:rPr>
          <w:rFonts w:ascii="Times New Roman" w:hAnsi="Times New Roman"/>
          <w:sz w:val="24"/>
          <w:szCs w:val="24"/>
        </w:rPr>
        <w:t>, resultantes do conflito político na democracia de ma</w:t>
      </w:r>
      <w:r w:rsidRPr="001975DC">
        <w:rPr>
          <w:rFonts w:ascii="Times New Roman" w:hAnsi="Times New Roman"/>
          <w:sz w:val="24"/>
          <w:szCs w:val="24"/>
        </w:rPr>
        <w:t>s</w:t>
      </w:r>
      <w:r w:rsidRPr="001975DC">
        <w:rPr>
          <w:rFonts w:ascii="Times New Roman" w:hAnsi="Times New Roman"/>
          <w:sz w:val="24"/>
          <w:szCs w:val="24"/>
        </w:rPr>
        <w:t>sas.</w:t>
      </w:r>
    </w:p>
    <w:p w:rsidR="00F30959" w:rsidRPr="001975DC" w:rsidRDefault="00F30959" w:rsidP="00F30959">
      <w:pPr>
        <w:pStyle w:val="rapido"/>
        <w:spacing w:line="360" w:lineRule="auto"/>
        <w:jc w:val="both"/>
      </w:pPr>
      <w:bookmarkStart w:id="5" w:name="_Toc324894021"/>
      <w:r w:rsidRPr="001975DC">
        <w:t>2.4 Economia Política do Excedente x Ideologia Política da Escassez</w:t>
      </w:r>
      <w:bookmarkEnd w:id="5"/>
    </w:p>
    <w:p w:rsidR="00F30959" w:rsidRPr="001975DC" w:rsidRDefault="00F30959" w:rsidP="00F30959">
      <w:pPr>
        <w:spacing w:after="100" w:afterAutospacing="1" w:line="360" w:lineRule="auto"/>
        <w:ind w:firstLine="851"/>
        <w:jc w:val="both"/>
        <w:rPr>
          <w:rFonts w:ascii="Times New Roman" w:hAnsi="Times New Roman"/>
          <w:sz w:val="24"/>
          <w:szCs w:val="24"/>
        </w:rPr>
      </w:pPr>
      <w:r w:rsidRPr="001975DC">
        <w:rPr>
          <w:rFonts w:ascii="Times New Roman" w:hAnsi="Times New Roman"/>
          <w:sz w:val="24"/>
          <w:szCs w:val="24"/>
        </w:rPr>
        <w:t>O desenvolvimento, como afirma Celso Furtado, é um processo global, que e</w:t>
      </w:r>
      <w:r w:rsidRPr="001975DC">
        <w:rPr>
          <w:rFonts w:ascii="Times New Roman" w:hAnsi="Times New Roman"/>
          <w:sz w:val="24"/>
          <w:szCs w:val="24"/>
        </w:rPr>
        <w:t>n</w:t>
      </w:r>
      <w:r w:rsidRPr="001975DC">
        <w:rPr>
          <w:rFonts w:ascii="Times New Roman" w:hAnsi="Times New Roman"/>
          <w:sz w:val="24"/>
          <w:szCs w:val="24"/>
        </w:rPr>
        <w:t>volve a transformação da sociedade, não se limitando a compreender o processo de acumulação e de ampliação da capacidade produtiva, mas também o processo de apr</w:t>
      </w:r>
      <w:r w:rsidRPr="001975DC">
        <w:rPr>
          <w:rFonts w:ascii="Times New Roman" w:hAnsi="Times New Roman"/>
          <w:sz w:val="24"/>
          <w:szCs w:val="24"/>
        </w:rPr>
        <w:t>o</w:t>
      </w:r>
      <w:r w:rsidRPr="001975DC">
        <w:rPr>
          <w:rFonts w:ascii="Times New Roman" w:hAnsi="Times New Roman"/>
          <w:sz w:val="24"/>
          <w:szCs w:val="24"/>
        </w:rPr>
        <w:t xml:space="preserve">priação do excedente e seus impactos na divisão social do trabalho e na estratificação e </w:t>
      </w:r>
      <w:proofErr w:type="gramStart"/>
      <w:r w:rsidRPr="001975DC">
        <w:rPr>
          <w:rFonts w:ascii="Times New Roman" w:hAnsi="Times New Roman"/>
          <w:sz w:val="24"/>
          <w:szCs w:val="24"/>
        </w:rPr>
        <w:t>dominação sociais</w:t>
      </w:r>
      <w:r w:rsidRPr="001975DC">
        <w:rPr>
          <w:rStyle w:val="Refdenotaderodap"/>
          <w:rFonts w:ascii="Times New Roman" w:hAnsi="Times New Roman"/>
          <w:sz w:val="24"/>
          <w:szCs w:val="24"/>
        </w:rPr>
        <w:footnoteReference w:id="15"/>
      </w:r>
      <w:proofErr w:type="gramEnd"/>
      <w:r w:rsidRPr="001975DC">
        <w:rPr>
          <w:rFonts w:ascii="Times New Roman" w:hAnsi="Times New Roman"/>
          <w:sz w:val="24"/>
          <w:szCs w:val="24"/>
        </w:rPr>
        <w:t xml:space="preserve">. Deste modo, </w:t>
      </w:r>
      <w:proofErr w:type="spellStart"/>
      <w:r w:rsidRPr="001975DC">
        <w:rPr>
          <w:rFonts w:ascii="Times New Roman" w:hAnsi="Times New Roman"/>
          <w:sz w:val="24"/>
          <w:szCs w:val="24"/>
        </w:rPr>
        <w:t>Raúl</w:t>
      </w:r>
      <w:proofErr w:type="spellEnd"/>
      <w:r w:rsidRPr="001975DC">
        <w:rPr>
          <w:rFonts w:ascii="Times New Roman" w:hAnsi="Times New Roman"/>
          <w:sz w:val="24"/>
          <w:szCs w:val="24"/>
        </w:rPr>
        <w:t xml:space="preserve"> </w:t>
      </w:r>
      <w:proofErr w:type="spellStart"/>
      <w:r w:rsidRPr="001975DC">
        <w:rPr>
          <w:rFonts w:ascii="Times New Roman" w:hAnsi="Times New Roman"/>
          <w:sz w:val="24"/>
          <w:szCs w:val="24"/>
        </w:rPr>
        <w:t>Prebisch</w:t>
      </w:r>
      <w:proofErr w:type="spellEnd"/>
      <w:r w:rsidRPr="001975DC">
        <w:rPr>
          <w:rFonts w:ascii="Times New Roman" w:hAnsi="Times New Roman"/>
          <w:sz w:val="24"/>
          <w:szCs w:val="24"/>
        </w:rPr>
        <w:t xml:space="preserve"> e Celso Furtado vão, em pesquisas independentes, ressaltar a importância do conceito de excedente econômico. A ideia de excedente foi utilizada pela economia política clássica e analisada criticamente por Karl Marx, que vinculou o excedente à taxa de exploração. Os economistas neoclássicos abandonaram esta categoria – dentre outras razões, por suas potencialidades conflitivas evidentes – e defenderam que a poupança não seria derivada da existência de um exc</w:t>
      </w:r>
      <w:r w:rsidRPr="001975DC">
        <w:rPr>
          <w:rFonts w:ascii="Times New Roman" w:hAnsi="Times New Roman"/>
          <w:sz w:val="24"/>
          <w:szCs w:val="24"/>
        </w:rPr>
        <w:t>e</w:t>
      </w:r>
      <w:r w:rsidRPr="001975DC">
        <w:rPr>
          <w:rFonts w:ascii="Times New Roman" w:hAnsi="Times New Roman"/>
          <w:sz w:val="24"/>
          <w:szCs w:val="24"/>
        </w:rPr>
        <w:t>dente econômico, mas fruto de um ato de contenção racional do agente econômico po</w:t>
      </w:r>
      <w:r w:rsidRPr="001975DC">
        <w:rPr>
          <w:rFonts w:ascii="Times New Roman" w:hAnsi="Times New Roman"/>
          <w:sz w:val="24"/>
          <w:szCs w:val="24"/>
        </w:rPr>
        <w:t>u</w:t>
      </w:r>
      <w:r w:rsidRPr="001975DC">
        <w:rPr>
          <w:rFonts w:ascii="Times New Roman" w:hAnsi="Times New Roman"/>
          <w:sz w:val="24"/>
          <w:szCs w:val="24"/>
        </w:rPr>
        <w:t>pador.</w:t>
      </w:r>
    </w:p>
    <w:p w:rsidR="00F30959" w:rsidRPr="001975DC" w:rsidRDefault="00F30959" w:rsidP="00F30959">
      <w:pPr>
        <w:spacing w:after="100" w:afterAutospacing="1" w:line="360" w:lineRule="auto"/>
        <w:ind w:firstLine="851"/>
        <w:jc w:val="both"/>
        <w:rPr>
          <w:rFonts w:ascii="Times New Roman" w:hAnsi="Times New Roman"/>
          <w:sz w:val="24"/>
          <w:szCs w:val="24"/>
        </w:rPr>
      </w:pPr>
      <w:r w:rsidRPr="001975DC">
        <w:rPr>
          <w:rFonts w:ascii="Times New Roman" w:hAnsi="Times New Roman"/>
          <w:sz w:val="24"/>
          <w:szCs w:val="24"/>
        </w:rPr>
        <w:t xml:space="preserve">Para </w:t>
      </w:r>
      <w:proofErr w:type="spellStart"/>
      <w:r w:rsidRPr="001975DC">
        <w:rPr>
          <w:rFonts w:ascii="Times New Roman" w:hAnsi="Times New Roman"/>
          <w:sz w:val="24"/>
          <w:szCs w:val="24"/>
        </w:rPr>
        <w:t>Prebisch</w:t>
      </w:r>
      <w:proofErr w:type="spellEnd"/>
      <w:r w:rsidRPr="001975DC">
        <w:rPr>
          <w:rFonts w:ascii="Times New Roman" w:hAnsi="Times New Roman"/>
          <w:sz w:val="24"/>
          <w:szCs w:val="24"/>
        </w:rPr>
        <w:t xml:space="preserve">, o excedente econômico é a </w:t>
      </w:r>
      <w:r w:rsidRPr="001975DC">
        <w:rPr>
          <w:rFonts w:ascii="Times New Roman" w:hAnsi="Times New Roman"/>
          <w:i/>
          <w:sz w:val="24"/>
          <w:szCs w:val="24"/>
        </w:rPr>
        <w:t>“considerável proporção dos incr</w:t>
      </w:r>
      <w:r w:rsidRPr="001975DC">
        <w:rPr>
          <w:rFonts w:ascii="Times New Roman" w:hAnsi="Times New Roman"/>
          <w:i/>
          <w:sz w:val="24"/>
          <w:szCs w:val="24"/>
        </w:rPr>
        <w:t>e</w:t>
      </w:r>
      <w:r w:rsidRPr="001975DC">
        <w:rPr>
          <w:rFonts w:ascii="Times New Roman" w:hAnsi="Times New Roman"/>
          <w:i/>
          <w:sz w:val="24"/>
          <w:szCs w:val="24"/>
        </w:rPr>
        <w:t>mentos sucessivos de produtividade que são apropriados pelos donos dos meios de pr</w:t>
      </w:r>
      <w:r w:rsidRPr="001975DC">
        <w:rPr>
          <w:rFonts w:ascii="Times New Roman" w:hAnsi="Times New Roman"/>
          <w:i/>
          <w:sz w:val="24"/>
          <w:szCs w:val="24"/>
        </w:rPr>
        <w:t>o</w:t>
      </w:r>
      <w:r w:rsidRPr="001975DC">
        <w:rPr>
          <w:rFonts w:ascii="Times New Roman" w:hAnsi="Times New Roman"/>
          <w:i/>
          <w:sz w:val="24"/>
          <w:szCs w:val="24"/>
        </w:rPr>
        <w:t xml:space="preserve">dução, em particular aqueles que se concentram nos estratos sociais mais altos” </w:t>
      </w:r>
      <w:r w:rsidRPr="001975DC">
        <w:rPr>
          <w:rStyle w:val="Refdenotaderodap"/>
          <w:rFonts w:ascii="Times New Roman" w:hAnsi="Times New Roman"/>
          <w:sz w:val="24"/>
          <w:szCs w:val="24"/>
        </w:rPr>
        <w:footnoteReference w:id="16"/>
      </w:r>
      <w:r w:rsidRPr="001975DC">
        <w:rPr>
          <w:rFonts w:ascii="Times New Roman" w:hAnsi="Times New Roman"/>
          <w:sz w:val="24"/>
          <w:szCs w:val="24"/>
        </w:rPr>
        <w:t xml:space="preserve">. Ou seja, em sua opinião, o excedente é um fenômeno estrutural. Na periferia do </w:t>
      </w:r>
      <w:r w:rsidRPr="001975DC">
        <w:rPr>
          <w:rFonts w:ascii="Times New Roman" w:hAnsi="Times New Roman"/>
          <w:sz w:val="24"/>
          <w:szCs w:val="24"/>
        </w:rPr>
        <w:lastRenderedPageBreak/>
        <w:t>capitali</w:t>
      </w:r>
      <w:r w:rsidRPr="001975DC">
        <w:rPr>
          <w:rFonts w:ascii="Times New Roman" w:hAnsi="Times New Roman"/>
          <w:sz w:val="24"/>
          <w:szCs w:val="24"/>
        </w:rPr>
        <w:t>s</w:t>
      </w:r>
      <w:r w:rsidRPr="001975DC">
        <w:rPr>
          <w:rFonts w:ascii="Times New Roman" w:hAnsi="Times New Roman"/>
          <w:sz w:val="24"/>
          <w:szCs w:val="24"/>
        </w:rPr>
        <w:t>mo, o excedente é a fonte principal de capital reprodutivo que multiplica o emprego e a produtividade, mas também é, simultaneamente, o que proporciona o incremento do consumo privilegiado dos estratos sociais mais elevados, que imitam o padrão de co</w:t>
      </w:r>
      <w:r w:rsidRPr="001975DC">
        <w:rPr>
          <w:rFonts w:ascii="Times New Roman" w:hAnsi="Times New Roman"/>
          <w:sz w:val="24"/>
          <w:szCs w:val="24"/>
        </w:rPr>
        <w:t>n</w:t>
      </w:r>
      <w:r w:rsidRPr="001975DC">
        <w:rPr>
          <w:rFonts w:ascii="Times New Roman" w:hAnsi="Times New Roman"/>
          <w:sz w:val="24"/>
          <w:szCs w:val="24"/>
        </w:rPr>
        <w:t>sumo dos centros. Desta forma, o consumo privilegiado e emulador dos padrões centrais se torna nocivo para a acumulação de capital reprodutivo, pois ocasiona a utilização de boa parte do excedente econômico para outros fins (que não a procura de aumento e</w:t>
      </w:r>
      <w:r w:rsidRPr="001975DC">
        <w:rPr>
          <w:rFonts w:ascii="Times New Roman" w:hAnsi="Times New Roman"/>
          <w:sz w:val="24"/>
          <w:szCs w:val="24"/>
        </w:rPr>
        <w:t>n</w:t>
      </w:r>
      <w:r w:rsidRPr="001975DC">
        <w:rPr>
          <w:rFonts w:ascii="Times New Roman" w:hAnsi="Times New Roman"/>
          <w:sz w:val="24"/>
          <w:szCs w:val="24"/>
        </w:rPr>
        <w:t xml:space="preserve">dógeno do progresso técnico ou ainda outros, que busquem a escolha de novos valores finalísticos para a vida em sociedade), o que acarreta, ao final, a exclusão de boa parte da força de trabalho do sistema. Segundo </w:t>
      </w:r>
      <w:proofErr w:type="spellStart"/>
      <w:r w:rsidRPr="001975DC">
        <w:rPr>
          <w:rFonts w:ascii="Times New Roman" w:hAnsi="Times New Roman"/>
          <w:sz w:val="24"/>
          <w:szCs w:val="24"/>
        </w:rPr>
        <w:t>Prebisch</w:t>
      </w:r>
      <w:proofErr w:type="spellEnd"/>
      <w:r w:rsidRPr="001975DC">
        <w:rPr>
          <w:rFonts w:ascii="Times New Roman" w:hAnsi="Times New Roman"/>
          <w:sz w:val="24"/>
          <w:szCs w:val="24"/>
        </w:rPr>
        <w:t>, na periferia do capitalismo, o exc</w:t>
      </w:r>
      <w:r w:rsidRPr="001975DC">
        <w:rPr>
          <w:rFonts w:ascii="Times New Roman" w:hAnsi="Times New Roman"/>
          <w:sz w:val="24"/>
          <w:szCs w:val="24"/>
        </w:rPr>
        <w:t>e</w:t>
      </w:r>
      <w:r w:rsidRPr="001975DC">
        <w:rPr>
          <w:rFonts w:ascii="Times New Roman" w:hAnsi="Times New Roman"/>
          <w:sz w:val="24"/>
          <w:szCs w:val="24"/>
        </w:rPr>
        <w:t xml:space="preserve">dente econômico se funda na grande desigualdade econômica, política e social e, para desempenhar seu papel dinâmico e propiciar o acesso ao consumo privilegiado, deve aumentar a desigualdade no decorrer do tempo, o que pode levar à inviabilização da própria democracia. Não por acaso, </w:t>
      </w:r>
      <w:proofErr w:type="spellStart"/>
      <w:r w:rsidRPr="001975DC">
        <w:rPr>
          <w:rFonts w:ascii="Times New Roman" w:hAnsi="Times New Roman"/>
          <w:sz w:val="24"/>
          <w:szCs w:val="24"/>
        </w:rPr>
        <w:t>Prebisch</w:t>
      </w:r>
      <w:proofErr w:type="spellEnd"/>
      <w:r w:rsidRPr="001975DC">
        <w:rPr>
          <w:rFonts w:ascii="Times New Roman" w:hAnsi="Times New Roman"/>
          <w:sz w:val="24"/>
          <w:szCs w:val="24"/>
        </w:rPr>
        <w:t xml:space="preserve"> afirma categoricamente que o capitalismo periférico se funda essencialmente na desigualdade</w:t>
      </w:r>
      <w:r w:rsidRPr="001975DC">
        <w:rPr>
          <w:rStyle w:val="Refdenotaderodap"/>
          <w:rFonts w:ascii="Times New Roman" w:hAnsi="Times New Roman"/>
          <w:sz w:val="24"/>
          <w:szCs w:val="24"/>
        </w:rPr>
        <w:footnoteReference w:id="17"/>
      </w:r>
      <w:r w:rsidRPr="001975DC">
        <w:rPr>
          <w:rFonts w:ascii="Times New Roman" w:hAnsi="Times New Roman"/>
          <w:sz w:val="24"/>
          <w:szCs w:val="24"/>
        </w:rPr>
        <w:t>.</w:t>
      </w:r>
    </w:p>
    <w:p w:rsidR="00F30959" w:rsidRPr="001975DC" w:rsidRDefault="00F30959" w:rsidP="00F30959">
      <w:pPr>
        <w:spacing w:after="100" w:afterAutospacing="1" w:line="360" w:lineRule="auto"/>
        <w:ind w:firstLine="851"/>
        <w:jc w:val="both"/>
        <w:rPr>
          <w:rFonts w:ascii="Times New Roman" w:hAnsi="Times New Roman"/>
          <w:sz w:val="24"/>
          <w:szCs w:val="24"/>
        </w:rPr>
      </w:pPr>
      <w:proofErr w:type="spellStart"/>
      <w:r w:rsidRPr="001975DC">
        <w:rPr>
          <w:rFonts w:ascii="Times New Roman" w:hAnsi="Times New Roman"/>
          <w:sz w:val="24"/>
          <w:szCs w:val="24"/>
        </w:rPr>
        <w:t>Raúl</w:t>
      </w:r>
      <w:proofErr w:type="spellEnd"/>
      <w:r w:rsidRPr="001975DC">
        <w:rPr>
          <w:rFonts w:ascii="Times New Roman" w:hAnsi="Times New Roman"/>
          <w:sz w:val="24"/>
          <w:szCs w:val="24"/>
        </w:rPr>
        <w:t xml:space="preserve"> </w:t>
      </w:r>
      <w:proofErr w:type="spellStart"/>
      <w:r w:rsidRPr="001975DC">
        <w:rPr>
          <w:rFonts w:ascii="Times New Roman" w:hAnsi="Times New Roman"/>
          <w:sz w:val="24"/>
          <w:szCs w:val="24"/>
        </w:rPr>
        <w:t>Prebisch</w:t>
      </w:r>
      <w:proofErr w:type="spellEnd"/>
      <w:r w:rsidRPr="001975DC">
        <w:rPr>
          <w:rFonts w:ascii="Times New Roman" w:hAnsi="Times New Roman"/>
          <w:sz w:val="24"/>
          <w:szCs w:val="24"/>
        </w:rPr>
        <w:t xml:space="preserve"> também enfatiza a necessidade de transformação do sistema para assegurar o uso social do excedente econômico. O Estado necessita regular o uso social do excedente, aumentando o ritmo da acumulação, especialmente </w:t>
      </w:r>
      <w:proofErr w:type="gramStart"/>
      <w:r w:rsidRPr="001975DC">
        <w:rPr>
          <w:rFonts w:ascii="Times New Roman" w:hAnsi="Times New Roman"/>
          <w:sz w:val="24"/>
          <w:szCs w:val="24"/>
        </w:rPr>
        <w:t>às custas</w:t>
      </w:r>
      <w:proofErr w:type="gramEnd"/>
      <w:r w:rsidRPr="001975DC">
        <w:rPr>
          <w:rFonts w:ascii="Times New Roman" w:hAnsi="Times New Roman"/>
          <w:sz w:val="24"/>
          <w:szCs w:val="24"/>
        </w:rPr>
        <w:t xml:space="preserve"> do consumo dos estratos sociais superiores, e corrigindo, por meio do planejamento democrático, progressivamente as desigualdades distributivas de caráter estrutural. A democratização e a restauração da normalidade exigem o restabelecimento do poder redistributivo da força de trabalho, implicando diretamente a apropriação do excedente detido pelas cla</w:t>
      </w:r>
      <w:r w:rsidRPr="001975DC">
        <w:rPr>
          <w:rFonts w:ascii="Times New Roman" w:hAnsi="Times New Roman"/>
          <w:sz w:val="24"/>
          <w:szCs w:val="24"/>
        </w:rPr>
        <w:t>s</w:t>
      </w:r>
      <w:r w:rsidRPr="001975DC">
        <w:rPr>
          <w:rFonts w:ascii="Times New Roman" w:hAnsi="Times New Roman"/>
          <w:sz w:val="24"/>
          <w:szCs w:val="24"/>
        </w:rPr>
        <w:t xml:space="preserve">ses sociais mais abastadas. Cabe ao Estado, assim, atuar também no sentido de garantir as necessidades básicas da população tendo em vista uma maior homogeneização social. Neste sentido, para </w:t>
      </w:r>
      <w:proofErr w:type="spellStart"/>
      <w:r w:rsidRPr="001975DC">
        <w:rPr>
          <w:rFonts w:ascii="Times New Roman" w:hAnsi="Times New Roman"/>
          <w:sz w:val="24"/>
          <w:szCs w:val="24"/>
        </w:rPr>
        <w:t>Prebisch</w:t>
      </w:r>
      <w:proofErr w:type="spellEnd"/>
      <w:r w:rsidRPr="001975DC">
        <w:rPr>
          <w:rFonts w:ascii="Times New Roman" w:hAnsi="Times New Roman"/>
          <w:sz w:val="24"/>
          <w:szCs w:val="24"/>
        </w:rPr>
        <w:t>, o Estado só pode atuar sobre o excedente de duas formas: assumindo diretamente a propriedade e a gestão dos meios de produção de onde surge o excedente ou se apropriando do excedente para utilizá-lo com racionalidade coletiva, sem concentrar a propriedade em suas mãos, que é a alternativa defendida por ele</w:t>
      </w:r>
      <w:r w:rsidRPr="001975DC">
        <w:rPr>
          <w:rStyle w:val="Refdenotaderodap"/>
          <w:rFonts w:ascii="Times New Roman" w:hAnsi="Times New Roman"/>
          <w:sz w:val="24"/>
          <w:szCs w:val="24"/>
        </w:rPr>
        <w:footnoteReference w:id="18"/>
      </w:r>
      <w:r w:rsidRPr="001975DC">
        <w:rPr>
          <w:rFonts w:ascii="Times New Roman" w:hAnsi="Times New Roman"/>
          <w:sz w:val="24"/>
          <w:szCs w:val="24"/>
        </w:rPr>
        <w:t>.</w:t>
      </w:r>
    </w:p>
    <w:p w:rsidR="00F30959" w:rsidRPr="001975DC" w:rsidRDefault="00F30959" w:rsidP="00F30959">
      <w:pPr>
        <w:spacing w:after="100" w:afterAutospacing="1" w:line="360" w:lineRule="auto"/>
        <w:ind w:firstLine="851"/>
        <w:jc w:val="both"/>
        <w:rPr>
          <w:rFonts w:ascii="Times New Roman" w:hAnsi="Times New Roman"/>
          <w:sz w:val="24"/>
          <w:szCs w:val="24"/>
        </w:rPr>
      </w:pPr>
      <w:r w:rsidRPr="001975DC">
        <w:rPr>
          <w:rFonts w:ascii="Times New Roman" w:hAnsi="Times New Roman"/>
          <w:sz w:val="24"/>
          <w:szCs w:val="24"/>
        </w:rPr>
        <w:lastRenderedPageBreak/>
        <w:t>Para Celso Furtado, a teoria do desenvolvimento não pode deixar de utilizar a noção de excedente, tendo em vista a importância que este assume no processo de acumulação e de estruturação econômica e social. Segundo Furtado, qualquer sistema pr</w:t>
      </w:r>
      <w:r w:rsidRPr="001975DC">
        <w:rPr>
          <w:rFonts w:ascii="Times New Roman" w:hAnsi="Times New Roman"/>
          <w:sz w:val="24"/>
          <w:szCs w:val="24"/>
        </w:rPr>
        <w:t>o</w:t>
      </w:r>
      <w:r w:rsidRPr="001975DC">
        <w:rPr>
          <w:rFonts w:ascii="Times New Roman" w:hAnsi="Times New Roman"/>
          <w:sz w:val="24"/>
          <w:szCs w:val="24"/>
        </w:rPr>
        <w:t xml:space="preserve">dutivo pode proporcionar a geração de um produto maior do que o que seria necessário para a manutenção da totalidade da população em condições existenciais mínimas ou de baixa renda. Se este produto gerado a mais fosse totalmente consumido, as condições de vida poderiam melhorar temporariamente, mas não se alteraria a capacidade produtiva do sistema. Isto não ocorre porque existem, nas várias sociedades, grupos minoritários que conseguiram se </w:t>
      </w:r>
      <w:proofErr w:type="gramStart"/>
      <w:r w:rsidRPr="001975DC">
        <w:rPr>
          <w:rFonts w:ascii="Times New Roman" w:hAnsi="Times New Roman"/>
          <w:sz w:val="24"/>
          <w:szCs w:val="24"/>
        </w:rPr>
        <w:t>apropriar,</w:t>
      </w:r>
      <w:proofErr w:type="gramEnd"/>
      <w:r w:rsidRPr="001975DC">
        <w:rPr>
          <w:rFonts w:ascii="Times New Roman" w:hAnsi="Times New Roman"/>
          <w:sz w:val="24"/>
          <w:szCs w:val="24"/>
        </w:rPr>
        <w:t xml:space="preserve"> pelas mais variadas formas, permanente ou temporari</w:t>
      </w:r>
      <w:r w:rsidRPr="001975DC">
        <w:rPr>
          <w:rFonts w:ascii="Times New Roman" w:hAnsi="Times New Roman"/>
          <w:sz w:val="24"/>
          <w:szCs w:val="24"/>
        </w:rPr>
        <w:t>a</w:t>
      </w:r>
      <w:r w:rsidRPr="001975DC">
        <w:rPr>
          <w:rFonts w:ascii="Times New Roman" w:hAnsi="Times New Roman"/>
          <w:sz w:val="24"/>
          <w:szCs w:val="24"/>
        </w:rPr>
        <w:t>mente, do excedente produzido pela coletividade, o que, para Furtado, estaria na base do processo de acumulação. O ponto central está na destinação final do excedente, que dá margem a uma ampla gama de opções, podendo ser o desenvolvimento das forças pr</w:t>
      </w:r>
      <w:r w:rsidRPr="001975DC">
        <w:rPr>
          <w:rFonts w:ascii="Times New Roman" w:hAnsi="Times New Roman"/>
          <w:sz w:val="24"/>
          <w:szCs w:val="24"/>
        </w:rPr>
        <w:t>o</w:t>
      </w:r>
      <w:r w:rsidRPr="001975DC">
        <w:rPr>
          <w:rFonts w:ascii="Times New Roman" w:hAnsi="Times New Roman"/>
          <w:sz w:val="24"/>
          <w:szCs w:val="24"/>
        </w:rPr>
        <w:t>dutivas ou o investimento em consumo e setores não vinculados às atividades produt</w:t>
      </w:r>
      <w:r w:rsidRPr="001975DC">
        <w:rPr>
          <w:rFonts w:ascii="Times New Roman" w:hAnsi="Times New Roman"/>
          <w:sz w:val="24"/>
          <w:szCs w:val="24"/>
        </w:rPr>
        <w:t>i</w:t>
      </w:r>
      <w:r w:rsidRPr="001975DC">
        <w:rPr>
          <w:rFonts w:ascii="Times New Roman" w:hAnsi="Times New Roman"/>
          <w:sz w:val="24"/>
          <w:szCs w:val="24"/>
        </w:rPr>
        <w:t>vas. O essencial deste processo, portanto, não é a apropriação do excedente por um gr</w:t>
      </w:r>
      <w:r w:rsidRPr="001975DC">
        <w:rPr>
          <w:rFonts w:ascii="Times New Roman" w:hAnsi="Times New Roman"/>
          <w:sz w:val="24"/>
          <w:szCs w:val="24"/>
        </w:rPr>
        <w:t>u</w:t>
      </w:r>
      <w:r w:rsidRPr="001975DC">
        <w:rPr>
          <w:rFonts w:ascii="Times New Roman" w:hAnsi="Times New Roman"/>
          <w:sz w:val="24"/>
          <w:szCs w:val="24"/>
        </w:rPr>
        <w:t>po minoritário, mas a transformação deste excedente em capacidade produtiva</w:t>
      </w:r>
      <w:r w:rsidRPr="001975DC">
        <w:rPr>
          <w:rStyle w:val="Refdenotaderodap"/>
          <w:rFonts w:ascii="Times New Roman" w:hAnsi="Times New Roman"/>
          <w:sz w:val="24"/>
          <w:szCs w:val="24"/>
        </w:rPr>
        <w:footnoteReference w:id="19"/>
      </w:r>
      <w:r w:rsidRPr="001975DC">
        <w:rPr>
          <w:rFonts w:ascii="Times New Roman" w:hAnsi="Times New Roman"/>
          <w:sz w:val="24"/>
          <w:szCs w:val="24"/>
        </w:rPr>
        <w:t xml:space="preserve">: </w:t>
      </w:r>
    </w:p>
    <w:p w:rsidR="00F30959" w:rsidRPr="001975DC" w:rsidRDefault="00F30959" w:rsidP="00F30959">
      <w:pPr>
        <w:spacing w:after="100" w:afterAutospacing="1" w:line="360" w:lineRule="auto"/>
        <w:ind w:left="1985"/>
        <w:jc w:val="both"/>
        <w:rPr>
          <w:rFonts w:ascii="Times New Roman" w:hAnsi="Times New Roman"/>
          <w:sz w:val="24"/>
          <w:szCs w:val="24"/>
        </w:rPr>
      </w:pPr>
      <w:r w:rsidRPr="001975DC">
        <w:rPr>
          <w:rFonts w:ascii="Times New Roman" w:hAnsi="Times New Roman"/>
          <w:sz w:val="24"/>
          <w:szCs w:val="24"/>
          <w:rPrChange w:id="6" w:author="Jonnas Vasconcelos" w:date="2012-01-19T18:48:00Z">
            <w:rPr>
              <w:rFonts w:ascii="Times New Roman" w:hAnsi="Times New Roman"/>
              <w:i/>
              <w:sz w:val="24"/>
              <w:szCs w:val="24"/>
            </w:rPr>
          </w:rPrChange>
        </w:rPr>
        <w:t xml:space="preserve">“Do lado da produção aparece </w:t>
      </w:r>
      <w:proofErr w:type="gramStart"/>
      <w:r w:rsidRPr="001975DC">
        <w:rPr>
          <w:rFonts w:ascii="Times New Roman" w:hAnsi="Times New Roman"/>
          <w:sz w:val="24"/>
          <w:szCs w:val="24"/>
          <w:rPrChange w:id="7" w:author="Jonnas Vasconcelos" w:date="2012-01-19T18:48:00Z">
            <w:rPr>
              <w:rFonts w:ascii="Times New Roman" w:hAnsi="Times New Roman"/>
              <w:i/>
              <w:sz w:val="24"/>
              <w:szCs w:val="24"/>
            </w:rPr>
          </w:rPrChange>
        </w:rPr>
        <w:t>a</w:t>
      </w:r>
      <w:proofErr w:type="gramEnd"/>
      <w:r w:rsidRPr="001975DC">
        <w:rPr>
          <w:rFonts w:ascii="Times New Roman" w:hAnsi="Times New Roman"/>
          <w:sz w:val="24"/>
          <w:szCs w:val="24"/>
          <w:rPrChange w:id="8" w:author="Jonnas Vasconcelos" w:date="2012-01-19T18:48:00Z">
            <w:rPr>
              <w:rFonts w:ascii="Times New Roman" w:hAnsi="Times New Roman"/>
              <w:i/>
              <w:sz w:val="24"/>
              <w:szCs w:val="24"/>
            </w:rPr>
          </w:rPrChange>
        </w:rPr>
        <w:t xml:space="preserve"> criação do excedente; do da distr</w:t>
      </w:r>
      <w:r w:rsidRPr="001975DC">
        <w:rPr>
          <w:rFonts w:ascii="Times New Roman" w:hAnsi="Times New Roman"/>
          <w:sz w:val="24"/>
          <w:szCs w:val="24"/>
          <w:rPrChange w:id="9" w:author="Jonnas Vasconcelos" w:date="2012-01-19T18:48:00Z">
            <w:rPr>
              <w:rFonts w:ascii="Times New Roman" w:hAnsi="Times New Roman"/>
              <w:i/>
              <w:sz w:val="24"/>
              <w:szCs w:val="24"/>
            </w:rPr>
          </w:rPrChange>
        </w:rPr>
        <w:t>i</w:t>
      </w:r>
      <w:r w:rsidRPr="001975DC">
        <w:rPr>
          <w:rFonts w:ascii="Times New Roman" w:hAnsi="Times New Roman"/>
          <w:sz w:val="24"/>
          <w:szCs w:val="24"/>
          <w:rPrChange w:id="10" w:author="Jonnas Vasconcelos" w:date="2012-01-19T18:48:00Z">
            <w:rPr>
              <w:rFonts w:ascii="Times New Roman" w:hAnsi="Times New Roman"/>
              <w:i/>
              <w:sz w:val="24"/>
              <w:szCs w:val="24"/>
            </w:rPr>
          </w:rPrChange>
        </w:rPr>
        <w:t>buição, a apropriação desse excedente por um grupo minoritário; e do lado da acumulação, a possibilidade de incrementar a produtiv</w:t>
      </w:r>
      <w:r w:rsidRPr="001975DC">
        <w:rPr>
          <w:rFonts w:ascii="Times New Roman" w:hAnsi="Times New Roman"/>
          <w:sz w:val="24"/>
          <w:szCs w:val="24"/>
          <w:rPrChange w:id="11" w:author="Jonnas Vasconcelos" w:date="2012-01-19T18:48:00Z">
            <w:rPr>
              <w:rFonts w:ascii="Times New Roman" w:hAnsi="Times New Roman"/>
              <w:i/>
              <w:sz w:val="24"/>
              <w:szCs w:val="24"/>
            </w:rPr>
          </w:rPrChange>
        </w:rPr>
        <w:t>i</w:t>
      </w:r>
      <w:r w:rsidRPr="001975DC">
        <w:rPr>
          <w:rFonts w:ascii="Times New Roman" w:hAnsi="Times New Roman"/>
          <w:sz w:val="24"/>
          <w:szCs w:val="24"/>
          <w:rPrChange w:id="12" w:author="Jonnas Vasconcelos" w:date="2012-01-19T18:48:00Z">
            <w:rPr>
              <w:rFonts w:ascii="Times New Roman" w:hAnsi="Times New Roman"/>
              <w:i/>
              <w:sz w:val="24"/>
              <w:szCs w:val="24"/>
            </w:rPr>
          </w:rPrChange>
        </w:rPr>
        <w:t>dade com a incorporação do excedente ao processo produtivo. Se observamos esse processo no tempo, vemos que a terceira fase r</w:t>
      </w:r>
      <w:r w:rsidRPr="001975DC">
        <w:rPr>
          <w:rFonts w:ascii="Times New Roman" w:hAnsi="Times New Roman"/>
          <w:sz w:val="24"/>
          <w:szCs w:val="24"/>
          <w:rPrChange w:id="13" w:author="Jonnas Vasconcelos" w:date="2012-01-19T18:48:00Z">
            <w:rPr>
              <w:rFonts w:ascii="Times New Roman" w:hAnsi="Times New Roman"/>
              <w:i/>
              <w:sz w:val="24"/>
              <w:szCs w:val="24"/>
            </w:rPr>
          </w:rPrChange>
        </w:rPr>
        <w:t>e</w:t>
      </w:r>
      <w:r w:rsidRPr="001975DC">
        <w:rPr>
          <w:rFonts w:ascii="Times New Roman" w:hAnsi="Times New Roman"/>
          <w:sz w:val="24"/>
          <w:szCs w:val="24"/>
          <w:rPrChange w:id="14" w:author="Jonnas Vasconcelos" w:date="2012-01-19T18:48:00Z">
            <w:rPr>
              <w:rFonts w:ascii="Times New Roman" w:hAnsi="Times New Roman"/>
              <w:i/>
              <w:sz w:val="24"/>
              <w:szCs w:val="24"/>
            </w:rPr>
          </w:rPrChange>
        </w:rPr>
        <w:t>encontra a primeira; o incremento de produtividade, causado pela incorporação de novo capital, dá lugar à criação de um novo exc</w:t>
      </w:r>
      <w:r w:rsidRPr="001975DC">
        <w:rPr>
          <w:rFonts w:ascii="Times New Roman" w:hAnsi="Times New Roman"/>
          <w:sz w:val="24"/>
          <w:szCs w:val="24"/>
          <w:rPrChange w:id="15" w:author="Jonnas Vasconcelos" w:date="2012-01-19T18:48:00Z">
            <w:rPr>
              <w:rFonts w:ascii="Times New Roman" w:hAnsi="Times New Roman"/>
              <w:i/>
              <w:sz w:val="24"/>
              <w:szCs w:val="24"/>
            </w:rPr>
          </w:rPrChange>
        </w:rPr>
        <w:t>e</w:t>
      </w:r>
      <w:r w:rsidRPr="001975DC">
        <w:rPr>
          <w:rFonts w:ascii="Times New Roman" w:hAnsi="Times New Roman"/>
          <w:sz w:val="24"/>
          <w:szCs w:val="24"/>
          <w:rPrChange w:id="16" w:author="Jonnas Vasconcelos" w:date="2012-01-19T18:48:00Z">
            <w:rPr>
              <w:rFonts w:ascii="Times New Roman" w:hAnsi="Times New Roman"/>
              <w:i/>
              <w:sz w:val="24"/>
              <w:szCs w:val="24"/>
            </w:rPr>
          </w:rPrChange>
        </w:rPr>
        <w:t>dente, o qual, apropriado pelo grupo minoritário, se transformará em novo capital etc. Os pontos estratégicos desse processo são a possibilidade de incrementar a produtividade e a apropriação por grupos minoritários do fruto desse incremento”</w:t>
      </w:r>
      <w:r w:rsidRPr="001975DC">
        <w:rPr>
          <w:rStyle w:val="Refdenotaderodap"/>
          <w:rFonts w:ascii="Times New Roman" w:hAnsi="Times New Roman"/>
          <w:sz w:val="24"/>
          <w:szCs w:val="24"/>
        </w:rPr>
        <w:footnoteReference w:id="20"/>
      </w:r>
      <w:r w:rsidRPr="001975DC">
        <w:rPr>
          <w:rFonts w:ascii="Times New Roman" w:hAnsi="Times New Roman"/>
          <w:sz w:val="24"/>
          <w:szCs w:val="24"/>
        </w:rPr>
        <w:t>.</w:t>
      </w:r>
    </w:p>
    <w:p w:rsidR="00F30959" w:rsidRPr="001975DC" w:rsidRDefault="00F30959" w:rsidP="00F30959">
      <w:pPr>
        <w:spacing w:after="100" w:afterAutospacing="1" w:line="360" w:lineRule="auto"/>
        <w:ind w:firstLine="851"/>
        <w:jc w:val="both"/>
        <w:rPr>
          <w:rFonts w:ascii="Times New Roman" w:hAnsi="Times New Roman"/>
          <w:sz w:val="24"/>
          <w:szCs w:val="24"/>
        </w:rPr>
      </w:pPr>
      <w:r w:rsidRPr="001975DC">
        <w:rPr>
          <w:rFonts w:ascii="Times New Roman" w:hAnsi="Times New Roman"/>
          <w:sz w:val="24"/>
          <w:szCs w:val="24"/>
        </w:rPr>
        <w:lastRenderedPageBreak/>
        <w:t xml:space="preserve">Celso Furtado lembra, no entanto, que, para que o processo produtivo funcione adequadamente, é necessário que haja </w:t>
      </w:r>
      <w:proofErr w:type="gramStart"/>
      <w:r w:rsidRPr="001975DC">
        <w:rPr>
          <w:rFonts w:ascii="Times New Roman" w:hAnsi="Times New Roman"/>
          <w:sz w:val="24"/>
          <w:szCs w:val="24"/>
        </w:rPr>
        <w:t>procura,</w:t>
      </w:r>
      <w:proofErr w:type="gramEnd"/>
      <w:r w:rsidRPr="001975DC">
        <w:rPr>
          <w:rFonts w:ascii="Times New Roman" w:hAnsi="Times New Roman"/>
          <w:sz w:val="24"/>
          <w:szCs w:val="24"/>
        </w:rPr>
        <w:t xml:space="preserve"> cuja composição é determinada pela distribuição de renda, portanto, pela forma como os vários grupos sociais se apropriam do excedente produzido. As relações de dominação, a partir da apropriação do excede</w:t>
      </w:r>
      <w:r w:rsidRPr="001975DC">
        <w:rPr>
          <w:rFonts w:ascii="Times New Roman" w:hAnsi="Times New Roman"/>
          <w:sz w:val="24"/>
          <w:szCs w:val="24"/>
        </w:rPr>
        <w:t>n</w:t>
      </w:r>
      <w:r w:rsidRPr="001975DC">
        <w:rPr>
          <w:rFonts w:ascii="Times New Roman" w:hAnsi="Times New Roman"/>
          <w:sz w:val="24"/>
          <w:szCs w:val="24"/>
        </w:rPr>
        <w:t xml:space="preserve">te, estruturam a estratificação social. Nas palavras de Furtado, o excedente </w:t>
      </w:r>
      <w:r w:rsidRPr="001975DC">
        <w:rPr>
          <w:rFonts w:ascii="Times New Roman" w:hAnsi="Times New Roman"/>
          <w:i/>
          <w:sz w:val="24"/>
          <w:szCs w:val="24"/>
        </w:rPr>
        <w:t>“é a expre</w:t>
      </w:r>
      <w:r w:rsidRPr="001975DC">
        <w:rPr>
          <w:rFonts w:ascii="Times New Roman" w:hAnsi="Times New Roman"/>
          <w:i/>
          <w:sz w:val="24"/>
          <w:szCs w:val="24"/>
        </w:rPr>
        <w:t>s</w:t>
      </w:r>
      <w:r w:rsidRPr="001975DC">
        <w:rPr>
          <w:rFonts w:ascii="Times New Roman" w:hAnsi="Times New Roman"/>
          <w:i/>
          <w:sz w:val="24"/>
          <w:szCs w:val="24"/>
        </w:rPr>
        <w:t>são material da diferenciação social”</w:t>
      </w:r>
      <w:r w:rsidRPr="001975DC">
        <w:rPr>
          <w:rFonts w:ascii="Times New Roman" w:hAnsi="Times New Roman"/>
          <w:sz w:val="24"/>
          <w:szCs w:val="24"/>
        </w:rPr>
        <w:t>. Além disto, há também a possibilidade de pr</w:t>
      </w:r>
      <w:r w:rsidRPr="001975DC">
        <w:rPr>
          <w:rFonts w:ascii="Times New Roman" w:hAnsi="Times New Roman"/>
          <w:sz w:val="24"/>
          <w:szCs w:val="24"/>
        </w:rPr>
        <w:t>o</w:t>
      </w:r>
      <w:r w:rsidRPr="001975DC">
        <w:rPr>
          <w:rFonts w:ascii="Times New Roman" w:hAnsi="Times New Roman"/>
          <w:sz w:val="24"/>
          <w:szCs w:val="24"/>
        </w:rPr>
        <w:t>duzir desigualdade a partir das decisões sobre a utilização do excedente que privilegiam o futuro em relação ao presente, definindo o marco temporal da sua utilização. Neste sentido, a estrutura da produção, a acumulação e a distribuição de renda estão articul</w:t>
      </w:r>
      <w:r w:rsidRPr="001975DC">
        <w:rPr>
          <w:rFonts w:ascii="Times New Roman" w:hAnsi="Times New Roman"/>
          <w:sz w:val="24"/>
          <w:szCs w:val="24"/>
        </w:rPr>
        <w:t>a</w:t>
      </w:r>
      <w:r w:rsidRPr="001975DC">
        <w:rPr>
          <w:rFonts w:ascii="Times New Roman" w:hAnsi="Times New Roman"/>
          <w:sz w:val="24"/>
          <w:szCs w:val="24"/>
        </w:rPr>
        <w:t>das em torno do processo de apropriação do excedente</w:t>
      </w:r>
      <w:r w:rsidRPr="001975DC">
        <w:rPr>
          <w:rStyle w:val="Refdenotaderodap"/>
          <w:rFonts w:ascii="Times New Roman" w:hAnsi="Times New Roman"/>
          <w:sz w:val="24"/>
          <w:szCs w:val="24"/>
        </w:rPr>
        <w:footnoteReference w:id="21"/>
      </w:r>
      <w:r w:rsidRPr="001975DC">
        <w:rPr>
          <w:rFonts w:ascii="Times New Roman" w:hAnsi="Times New Roman"/>
          <w:sz w:val="24"/>
          <w:szCs w:val="24"/>
        </w:rPr>
        <w:t xml:space="preserve">: </w:t>
      </w:r>
    </w:p>
    <w:p w:rsidR="00F30959" w:rsidRPr="001975DC" w:rsidRDefault="00F30959" w:rsidP="00F30959">
      <w:pPr>
        <w:spacing w:after="100" w:afterAutospacing="1" w:line="360" w:lineRule="auto"/>
        <w:ind w:left="1985"/>
        <w:jc w:val="both"/>
        <w:rPr>
          <w:rFonts w:ascii="Times New Roman" w:hAnsi="Times New Roman"/>
          <w:sz w:val="24"/>
          <w:szCs w:val="24"/>
        </w:rPr>
      </w:pPr>
      <w:r w:rsidRPr="001975DC">
        <w:rPr>
          <w:rFonts w:ascii="Times New Roman" w:hAnsi="Times New Roman"/>
          <w:sz w:val="24"/>
          <w:szCs w:val="24"/>
          <w:rPrChange w:id="17" w:author="Jonnas Vasconcelos" w:date="2012-01-19T18:48:00Z">
            <w:rPr>
              <w:rFonts w:ascii="Times New Roman" w:hAnsi="Times New Roman"/>
              <w:i/>
              <w:sz w:val="24"/>
              <w:szCs w:val="24"/>
            </w:rPr>
          </w:rPrChange>
        </w:rPr>
        <w:t xml:space="preserve">“Na realidade, a partir da </w:t>
      </w:r>
      <w:r w:rsidRPr="001975DC">
        <w:rPr>
          <w:rFonts w:ascii="Times New Roman" w:hAnsi="Times New Roman"/>
          <w:sz w:val="24"/>
          <w:szCs w:val="24"/>
        </w:rPr>
        <w:t>ideia</w:t>
      </w:r>
      <w:r w:rsidRPr="001975DC">
        <w:rPr>
          <w:rFonts w:ascii="Times New Roman" w:hAnsi="Times New Roman"/>
          <w:sz w:val="24"/>
          <w:szCs w:val="24"/>
          <w:rPrChange w:id="18" w:author="Jonnas Vasconcelos" w:date="2012-01-19T18:48:00Z">
            <w:rPr>
              <w:rFonts w:ascii="Times New Roman" w:hAnsi="Times New Roman"/>
              <w:i/>
              <w:sz w:val="24"/>
              <w:szCs w:val="24"/>
            </w:rPr>
          </w:rPrChange>
        </w:rPr>
        <w:t xml:space="preserve"> de excedente é possível abranger a totalidade do processo social, integrando no mesmo quadro conce</w:t>
      </w:r>
      <w:r w:rsidRPr="001975DC">
        <w:rPr>
          <w:rFonts w:ascii="Times New Roman" w:hAnsi="Times New Roman"/>
          <w:sz w:val="24"/>
          <w:szCs w:val="24"/>
          <w:rPrChange w:id="19" w:author="Jonnas Vasconcelos" w:date="2012-01-19T18:48:00Z">
            <w:rPr>
              <w:rFonts w:ascii="Times New Roman" w:hAnsi="Times New Roman"/>
              <w:i/>
              <w:sz w:val="24"/>
              <w:szCs w:val="24"/>
            </w:rPr>
          </w:rPrChange>
        </w:rPr>
        <w:t>i</w:t>
      </w:r>
      <w:r w:rsidRPr="001975DC">
        <w:rPr>
          <w:rFonts w:ascii="Times New Roman" w:hAnsi="Times New Roman"/>
          <w:sz w:val="24"/>
          <w:szCs w:val="24"/>
          <w:rPrChange w:id="20" w:author="Jonnas Vasconcelos" w:date="2012-01-19T18:48:00Z">
            <w:rPr>
              <w:rFonts w:ascii="Times New Roman" w:hAnsi="Times New Roman"/>
              <w:i/>
              <w:sz w:val="24"/>
              <w:szCs w:val="24"/>
            </w:rPr>
          </w:rPrChange>
        </w:rPr>
        <w:t>tual o que o espírito analítico, sob a influência de certos meios de formalização, compartimentou nas teorias da estratificação social, da estrutura de poder e da acumulação</w:t>
      </w:r>
      <w:proofErr w:type="gramStart"/>
      <w:r w:rsidRPr="001975DC">
        <w:rPr>
          <w:rFonts w:ascii="Times New Roman" w:hAnsi="Times New Roman"/>
          <w:sz w:val="24"/>
          <w:szCs w:val="24"/>
          <w:rPrChange w:id="21" w:author="Jonnas Vasconcelos" w:date="2012-01-19T18:48:00Z">
            <w:rPr>
              <w:rFonts w:ascii="Times New Roman" w:hAnsi="Times New Roman"/>
              <w:i/>
              <w:sz w:val="24"/>
              <w:szCs w:val="24"/>
            </w:rPr>
          </w:rPrChange>
        </w:rPr>
        <w:t>”</w:t>
      </w:r>
      <w:proofErr w:type="gramEnd"/>
      <w:r w:rsidRPr="001975DC">
        <w:rPr>
          <w:rStyle w:val="Refdenotaderodap"/>
          <w:rFonts w:ascii="Times New Roman" w:hAnsi="Times New Roman"/>
          <w:sz w:val="24"/>
          <w:szCs w:val="24"/>
        </w:rPr>
        <w:footnoteReference w:id="22"/>
      </w:r>
      <w:r w:rsidRPr="001975DC">
        <w:rPr>
          <w:rFonts w:ascii="Times New Roman" w:hAnsi="Times New Roman"/>
          <w:i/>
          <w:sz w:val="24"/>
          <w:szCs w:val="24"/>
        </w:rPr>
        <w:t>.</w:t>
      </w:r>
    </w:p>
    <w:p w:rsidR="00F30959" w:rsidRPr="001975DC" w:rsidRDefault="00F30959" w:rsidP="00F30959">
      <w:pPr>
        <w:spacing w:after="100" w:afterAutospacing="1" w:line="360" w:lineRule="auto"/>
        <w:ind w:firstLine="851"/>
        <w:jc w:val="both"/>
        <w:rPr>
          <w:rFonts w:ascii="Times New Roman" w:hAnsi="Times New Roman"/>
          <w:sz w:val="24"/>
          <w:szCs w:val="24"/>
        </w:rPr>
      </w:pPr>
      <w:r w:rsidRPr="001975DC">
        <w:rPr>
          <w:rFonts w:ascii="Times New Roman" w:hAnsi="Times New Roman"/>
          <w:sz w:val="24"/>
          <w:szCs w:val="24"/>
        </w:rPr>
        <w:t>A organização do sistema econômico internacional também reflete, segundo Celso Furtado, a apropriação do excedente criado pela divisão internacional do trabalho. A defesa da teoria das vantagens comparativas e do livre-comércio são formas de di</w:t>
      </w:r>
      <w:r w:rsidRPr="001975DC">
        <w:rPr>
          <w:rFonts w:ascii="Times New Roman" w:hAnsi="Times New Roman"/>
          <w:sz w:val="24"/>
          <w:szCs w:val="24"/>
        </w:rPr>
        <w:t>s</w:t>
      </w:r>
      <w:r w:rsidRPr="001975DC">
        <w:rPr>
          <w:rFonts w:ascii="Times New Roman" w:hAnsi="Times New Roman"/>
          <w:sz w:val="24"/>
          <w:szCs w:val="24"/>
        </w:rPr>
        <w:t xml:space="preserve">farçar a busca, pelos países centrais, para aumentar sua parte na apropriação externa do excedente. Furtado distingue, ainda, quatro situações típicas que ocorreriam nos países periféricos: a apropriação do excedente exclusivamente em benefício do centro, como no caso do pacto colonial; a apropriação de uma parte do excedente por um segmento da classe local, geralmente vinculado ao setor primário-exportador, como os </w:t>
      </w:r>
      <w:r w:rsidRPr="001975DC">
        <w:rPr>
          <w:rFonts w:ascii="Times New Roman" w:hAnsi="Times New Roman"/>
          <w:sz w:val="24"/>
          <w:szCs w:val="24"/>
        </w:rPr>
        <w:lastRenderedPageBreak/>
        <w:t>proprietários de terras; a apropriação de parte do excedente por grupos locais que o utilizam para a</w:t>
      </w:r>
      <w:r w:rsidRPr="001975DC">
        <w:rPr>
          <w:rFonts w:ascii="Times New Roman" w:hAnsi="Times New Roman"/>
          <w:sz w:val="24"/>
          <w:szCs w:val="24"/>
        </w:rPr>
        <w:t>m</w:t>
      </w:r>
      <w:r w:rsidRPr="001975DC">
        <w:rPr>
          <w:rFonts w:ascii="Times New Roman" w:hAnsi="Times New Roman"/>
          <w:sz w:val="24"/>
          <w:szCs w:val="24"/>
        </w:rPr>
        <w:t>pliar a própria esfera de ação, como no caso da ascensão das burguesias periféricas, l</w:t>
      </w:r>
      <w:r w:rsidRPr="001975DC">
        <w:rPr>
          <w:rFonts w:ascii="Times New Roman" w:hAnsi="Times New Roman"/>
          <w:sz w:val="24"/>
          <w:szCs w:val="24"/>
        </w:rPr>
        <w:t>i</w:t>
      </w:r>
      <w:r w:rsidRPr="001975DC">
        <w:rPr>
          <w:rFonts w:ascii="Times New Roman" w:hAnsi="Times New Roman"/>
          <w:sz w:val="24"/>
          <w:szCs w:val="24"/>
        </w:rPr>
        <w:t>gadas à industrialização, mas que não se transformam em instrumento de reconstrução das estruturas de dominação social da periferia; e a apropriação de parte do excedente pelo Estado, que varia historicamente de acordo com as estruturas sociais existentes, podendo desempenhar um papel de transformação social ou não. Estas formas típicas aparecem, historicamente, em inúmeras combinações possíveis, variando de caso a c</w:t>
      </w:r>
      <w:r w:rsidRPr="001975DC">
        <w:rPr>
          <w:rFonts w:ascii="Times New Roman" w:hAnsi="Times New Roman"/>
          <w:sz w:val="24"/>
          <w:szCs w:val="24"/>
        </w:rPr>
        <w:t>a</w:t>
      </w:r>
      <w:r w:rsidRPr="001975DC">
        <w:rPr>
          <w:rFonts w:ascii="Times New Roman" w:hAnsi="Times New Roman"/>
          <w:sz w:val="24"/>
          <w:szCs w:val="24"/>
        </w:rPr>
        <w:t>so</w:t>
      </w:r>
      <w:r w:rsidRPr="001975DC">
        <w:rPr>
          <w:rStyle w:val="Refdenotaderodap"/>
          <w:rFonts w:ascii="Times New Roman" w:hAnsi="Times New Roman"/>
          <w:sz w:val="24"/>
          <w:szCs w:val="24"/>
        </w:rPr>
        <w:footnoteReference w:id="23"/>
      </w:r>
      <w:r w:rsidRPr="001975DC">
        <w:rPr>
          <w:rFonts w:ascii="Times New Roman" w:hAnsi="Times New Roman"/>
          <w:sz w:val="24"/>
          <w:szCs w:val="24"/>
        </w:rPr>
        <w:t>.</w:t>
      </w:r>
    </w:p>
    <w:p w:rsidR="00F30959" w:rsidRPr="001975DC" w:rsidRDefault="00F30959" w:rsidP="00F30959">
      <w:pPr>
        <w:pStyle w:val="rapido"/>
        <w:spacing w:line="360" w:lineRule="auto"/>
        <w:jc w:val="both"/>
      </w:pPr>
      <w:bookmarkStart w:id="22" w:name="_Toc324894022"/>
      <w:r w:rsidRPr="001975DC">
        <w:t>2.5 A Economia Política da Forma Jurídica</w:t>
      </w:r>
      <w:bookmarkEnd w:id="22"/>
    </w:p>
    <w:p w:rsidR="00F30959" w:rsidRPr="001975DC" w:rsidRDefault="00F30959" w:rsidP="00F30959">
      <w:pPr>
        <w:spacing w:after="100" w:afterAutospacing="1" w:line="360" w:lineRule="auto"/>
        <w:ind w:firstLine="851"/>
        <w:jc w:val="both"/>
        <w:rPr>
          <w:rFonts w:ascii="Times New Roman" w:hAnsi="Times New Roman"/>
          <w:sz w:val="24"/>
          <w:szCs w:val="24"/>
        </w:rPr>
      </w:pPr>
      <w:r w:rsidRPr="001975DC">
        <w:rPr>
          <w:rFonts w:ascii="Times New Roman" w:hAnsi="Times New Roman"/>
          <w:sz w:val="24"/>
          <w:szCs w:val="24"/>
        </w:rPr>
        <w:t>O direito econômico, cuja racionalidade é, essencialmente, macroeconômica, pois trata da ordenação dos processos econômicos ou da organização jurídica dos esp</w:t>
      </w:r>
      <w:r w:rsidRPr="001975DC">
        <w:rPr>
          <w:rFonts w:ascii="Times New Roman" w:hAnsi="Times New Roman"/>
          <w:sz w:val="24"/>
          <w:szCs w:val="24"/>
        </w:rPr>
        <w:t>a</w:t>
      </w:r>
      <w:r w:rsidRPr="001975DC">
        <w:rPr>
          <w:rFonts w:ascii="Times New Roman" w:hAnsi="Times New Roman"/>
          <w:sz w:val="24"/>
          <w:szCs w:val="24"/>
        </w:rPr>
        <w:t>ços de acumulação, atua de maneira direta nas questões referentes à estratificação soc</w:t>
      </w:r>
      <w:r w:rsidRPr="001975DC">
        <w:rPr>
          <w:rFonts w:ascii="Times New Roman" w:hAnsi="Times New Roman"/>
          <w:sz w:val="24"/>
          <w:szCs w:val="24"/>
        </w:rPr>
        <w:t>i</w:t>
      </w:r>
      <w:r w:rsidRPr="001975DC">
        <w:rPr>
          <w:rFonts w:ascii="Times New Roman" w:hAnsi="Times New Roman"/>
          <w:sz w:val="24"/>
          <w:szCs w:val="24"/>
        </w:rPr>
        <w:t>al. O direito econômico tem como objeto, assim, também as formas e meios de apropr</w:t>
      </w:r>
      <w:r w:rsidRPr="001975DC">
        <w:rPr>
          <w:rFonts w:ascii="Times New Roman" w:hAnsi="Times New Roman"/>
          <w:sz w:val="24"/>
          <w:szCs w:val="24"/>
        </w:rPr>
        <w:t>i</w:t>
      </w:r>
      <w:r w:rsidRPr="001975DC">
        <w:rPr>
          <w:rFonts w:ascii="Times New Roman" w:hAnsi="Times New Roman"/>
          <w:sz w:val="24"/>
          <w:szCs w:val="24"/>
        </w:rPr>
        <w:t>ação do excedente, seus reflexos na organização da dominação social e as possibilidades de redução ou ampliação das desigualdades. A preocupação com a geração, disputa, apropriação e destinação do excedente é o que diferencia o direito econômico de outras disciplinas jurídicas que também regulam comportamentos econômicos. O fundamento da regulação proporcionada pelo direito econômico não é, portanto, a escassez, mas o excedente. A possibilidade de análise das estruturas sociais que o direito econômico possui decorre justamente desta característica</w:t>
      </w:r>
      <w:r w:rsidRPr="001975DC">
        <w:rPr>
          <w:rStyle w:val="Refdenotaderodap"/>
          <w:rFonts w:ascii="Times New Roman" w:hAnsi="Times New Roman"/>
          <w:sz w:val="24"/>
          <w:szCs w:val="24"/>
        </w:rPr>
        <w:footnoteReference w:id="24"/>
      </w:r>
      <w:r w:rsidRPr="001975DC">
        <w:rPr>
          <w:rFonts w:ascii="Times New Roman" w:hAnsi="Times New Roman"/>
          <w:sz w:val="24"/>
          <w:szCs w:val="24"/>
        </w:rPr>
        <w:t>. O direito econômico, nesta perspectiva de totalidade, aponta o conflito social, não finge que ele não existe.</w:t>
      </w:r>
    </w:p>
    <w:p w:rsidR="00F30959" w:rsidRPr="001975DC" w:rsidRDefault="00F30959" w:rsidP="00F30959">
      <w:pPr>
        <w:autoSpaceDE w:val="0"/>
        <w:autoSpaceDN w:val="0"/>
        <w:adjustRightInd w:val="0"/>
        <w:spacing w:after="100" w:afterAutospacing="1" w:line="360" w:lineRule="auto"/>
        <w:ind w:firstLine="851"/>
        <w:jc w:val="both"/>
        <w:rPr>
          <w:rFonts w:ascii="Times New Roman" w:hAnsi="Times New Roman"/>
          <w:sz w:val="24"/>
          <w:szCs w:val="24"/>
        </w:rPr>
      </w:pPr>
      <w:r w:rsidRPr="001975DC">
        <w:rPr>
          <w:rFonts w:ascii="Times New Roman" w:hAnsi="Times New Roman"/>
          <w:sz w:val="24"/>
          <w:szCs w:val="24"/>
        </w:rPr>
        <w:t>A partir destas considerações, como afirmado acima, o método mais profícuo para entender e direcionar as relações econômicas a partir do direito é o de compreender o direito econômico como uma economia política da forma jurídica, ou seja, uma disc</w:t>
      </w:r>
      <w:r w:rsidRPr="001975DC">
        <w:rPr>
          <w:rFonts w:ascii="Times New Roman" w:hAnsi="Times New Roman"/>
          <w:sz w:val="24"/>
          <w:szCs w:val="24"/>
        </w:rPr>
        <w:t>i</w:t>
      </w:r>
      <w:r w:rsidRPr="001975DC">
        <w:rPr>
          <w:rFonts w:ascii="Times New Roman" w:hAnsi="Times New Roman"/>
          <w:sz w:val="24"/>
          <w:szCs w:val="24"/>
        </w:rPr>
        <w:t>plina capaz de, simultaneamente, esclarecer a origem social e teórica dos textos norm</w:t>
      </w:r>
      <w:r w:rsidRPr="001975DC">
        <w:rPr>
          <w:rFonts w:ascii="Times New Roman" w:hAnsi="Times New Roman"/>
          <w:sz w:val="24"/>
          <w:szCs w:val="24"/>
        </w:rPr>
        <w:t>a</w:t>
      </w:r>
      <w:r w:rsidRPr="001975DC">
        <w:rPr>
          <w:rFonts w:ascii="Times New Roman" w:hAnsi="Times New Roman"/>
          <w:sz w:val="24"/>
          <w:szCs w:val="24"/>
        </w:rPr>
        <w:t xml:space="preserve">tivos, sua sistematização para a </w:t>
      </w:r>
      <w:proofErr w:type="spellStart"/>
      <w:r w:rsidRPr="001975DC">
        <w:rPr>
          <w:rFonts w:ascii="Times New Roman" w:hAnsi="Times New Roman"/>
          <w:sz w:val="24"/>
          <w:szCs w:val="24"/>
        </w:rPr>
        <w:t>decidibilidade</w:t>
      </w:r>
      <w:proofErr w:type="spellEnd"/>
      <w:r w:rsidRPr="001975DC">
        <w:rPr>
          <w:rFonts w:ascii="Times New Roman" w:hAnsi="Times New Roman"/>
          <w:sz w:val="24"/>
          <w:szCs w:val="24"/>
        </w:rPr>
        <w:t xml:space="preserve"> por parte da doutrina e da atuação dos chamados “operadores do direito”, sua capacidade de diálogo e influências recíprocas em outros campos, disciplinas ou sistemas sociais e quais seriam as </w:t>
      </w:r>
      <w:r w:rsidRPr="001975DC">
        <w:rPr>
          <w:rFonts w:ascii="Times New Roman" w:hAnsi="Times New Roman"/>
          <w:sz w:val="24"/>
          <w:szCs w:val="24"/>
        </w:rPr>
        <w:lastRenderedPageBreak/>
        <w:t>possibilidades abe</w:t>
      </w:r>
      <w:r w:rsidRPr="001975DC">
        <w:rPr>
          <w:rFonts w:ascii="Times New Roman" w:hAnsi="Times New Roman"/>
          <w:sz w:val="24"/>
          <w:szCs w:val="24"/>
        </w:rPr>
        <w:t>r</w:t>
      </w:r>
      <w:r w:rsidRPr="001975DC">
        <w:rPr>
          <w:rFonts w:ascii="Times New Roman" w:hAnsi="Times New Roman"/>
          <w:sz w:val="24"/>
          <w:szCs w:val="24"/>
        </w:rPr>
        <w:t>tas ou por se abrir de lutas sociais e as formas institucionais possíveis de serem adotadas por estes movimentos. Ao adotar esta concepção, o que se busca é expor os limites e insuficiências de métodos parciais e marcadamente ideológicos, como o positivismo vulgar e a análise econômica do direito, tentando jogar luz sobre os interesses e confl</w:t>
      </w:r>
      <w:r w:rsidRPr="001975DC">
        <w:rPr>
          <w:rFonts w:ascii="Times New Roman" w:hAnsi="Times New Roman"/>
          <w:sz w:val="24"/>
          <w:szCs w:val="24"/>
        </w:rPr>
        <w:t>i</w:t>
      </w:r>
      <w:r w:rsidRPr="001975DC">
        <w:rPr>
          <w:rFonts w:ascii="Times New Roman" w:hAnsi="Times New Roman"/>
          <w:sz w:val="24"/>
          <w:szCs w:val="24"/>
        </w:rPr>
        <w:t>tos ocultos e compreender melhor o direito, especificamente o direito econômico, como parte da realidade social. Entender o direito econômico como a economia política da forma jurídica implica, como mencionado, a adoção de várias dimensões investigativas. A primeira é a dimensão histórica. Outra dimensão é a dogmática, ou seja, o manuseio dos textos normativos, com seus objetivos constitucionalmente determinados, os atores atuantes no sistema e os instrumentos jurídicos disponíveis para a consecução destes objetivos. A dimensão da eficácia social diz respeito às possibilidades de o sistema e</w:t>
      </w:r>
      <w:r w:rsidRPr="001975DC">
        <w:rPr>
          <w:rFonts w:ascii="Times New Roman" w:hAnsi="Times New Roman"/>
          <w:sz w:val="24"/>
          <w:szCs w:val="24"/>
        </w:rPr>
        <w:t>s</w:t>
      </w:r>
      <w:r w:rsidRPr="001975DC">
        <w:rPr>
          <w:rFonts w:ascii="Times New Roman" w:hAnsi="Times New Roman"/>
          <w:sz w:val="24"/>
          <w:szCs w:val="24"/>
        </w:rPr>
        <w:t>truturado dogmaticamente, com suas condicionantes históricas, apresentar uma grande variedade de resultados, não necessariamente bem sucedidos, sendo apreendido e apr</w:t>
      </w:r>
      <w:r w:rsidRPr="001975DC">
        <w:rPr>
          <w:rFonts w:ascii="Times New Roman" w:hAnsi="Times New Roman"/>
          <w:sz w:val="24"/>
          <w:szCs w:val="24"/>
        </w:rPr>
        <w:t>o</w:t>
      </w:r>
      <w:r w:rsidRPr="001975DC">
        <w:rPr>
          <w:rFonts w:ascii="Times New Roman" w:hAnsi="Times New Roman"/>
          <w:sz w:val="24"/>
          <w:szCs w:val="24"/>
        </w:rPr>
        <w:t xml:space="preserve">priado de formas diversas pelos vários atores sociais envolvidos (dimensão que acima foi sumariada como o caráter </w:t>
      </w:r>
      <w:proofErr w:type="spellStart"/>
      <w:r w:rsidRPr="001975DC">
        <w:rPr>
          <w:rFonts w:ascii="Times New Roman" w:hAnsi="Times New Roman"/>
          <w:sz w:val="24"/>
          <w:szCs w:val="24"/>
        </w:rPr>
        <w:t>contrafático</w:t>
      </w:r>
      <w:proofErr w:type="spellEnd"/>
      <w:r w:rsidRPr="001975DC">
        <w:rPr>
          <w:rFonts w:ascii="Times New Roman" w:hAnsi="Times New Roman"/>
          <w:sz w:val="24"/>
          <w:szCs w:val="24"/>
        </w:rPr>
        <w:t xml:space="preserve"> do direito). Finalmente, a dimensão prospe</w:t>
      </w:r>
      <w:r w:rsidRPr="001975DC">
        <w:rPr>
          <w:rFonts w:ascii="Times New Roman" w:hAnsi="Times New Roman"/>
          <w:sz w:val="24"/>
          <w:szCs w:val="24"/>
        </w:rPr>
        <w:t>c</w:t>
      </w:r>
      <w:r w:rsidRPr="001975DC">
        <w:rPr>
          <w:rFonts w:ascii="Times New Roman" w:hAnsi="Times New Roman"/>
          <w:sz w:val="24"/>
          <w:szCs w:val="24"/>
        </w:rPr>
        <w:t>tiva, de imaginação e construção institucional, que entende que esta estrutura social an</w:t>
      </w:r>
      <w:r w:rsidRPr="001975DC">
        <w:rPr>
          <w:rFonts w:ascii="Times New Roman" w:hAnsi="Times New Roman"/>
          <w:sz w:val="24"/>
          <w:szCs w:val="24"/>
        </w:rPr>
        <w:t>a</w:t>
      </w:r>
      <w:r w:rsidRPr="001975DC">
        <w:rPr>
          <w:rFonts w:ascii="Times New Roman" w:hAnsi="Times New Roman"/>
          <w:sz w:val="24"/>
          <w:szCs w:val="24"/>
        </w:rPr>
        <w:t>lisada pode ser transformada, particularmente no sentido da direção emancipatória in</w:t>
      </w:r>
      <w:r w:rsidRPr="001975DC">
        <w:rPr>
          <w:rFonts w:ascii="Times New Roman" w:hAnsi="Times New Roman"/>
          <w:sz w:val="24"/>
          <w:szCs w:val="24"/>
        </w:rPr>
        <w:t>s</w:t>
      </w:r>
      <w:r w:rsidRPr="001975DC">
        <w:rPr>
          <w:rFonts w:ascii="Times New Roman" w:hAnsi="Times New Roman"/>
          <w:sz w:val="24"/>
          <w:szCs w:val="24"/>
        </w:rPr>
        <w:t>crita no artigo 3º da Constituição de 1988</w:t>
      </w:r>
      <w:r w:rsidRPr="001975DC">
        <w:rPr>
          <w:rStyle w:val="Refdenotaderodap"/>
          <w:rFonts w:ascii="Times New Roman" w:hAnsi="Times New Roman"/>
          <w:sz w:val="24"/>
          <w:szCs w:val="24"/>
        </w:rPr>
        <w:footnoteReference w:id="25"/>
      </w:r>
      <w:r w:rsidRPr="001975DC">
        <w:rPr>
          <w:rFonts w:ascii="Times New Roman" w:hAnsi="Times New Roman"/>
          <w:sz w:val="24"/>
          <w:szCs w:val="24"/>
        </w:rPr>
        <w:t>:</w:t>
      </w:r>
    </w:p>
    <w:p w:rsidR="00F30959" w:rsidRPr="001975DC" w:rsidRDefault="00F30959" w:rsidP="00F30959">
      <w:pPr>
        <w:autoSpaceDE w:val="0"/>
        <w:autoSpaceDN w:val="0"/>
        <w:adjustRightInd w:val="0"/>
        <w:spacing w:after="100" w:afterAutospacing="1" w:line="360" w:lineRule="auto"/>
        <w:ind w:left="1985"/>
        <w:jc w:val="both"/>
        <w:rPr>
          <w:rFonts w:ascii="Times New Roman" w:hAnsi="Times New Roman"/>
          <w:sz w:val="24"/>
          <w:szCs w:val="24"/>
        </w:rPr>
      </w:pPr>
      <w:r w:rsidRPr="001975DC">
        <w:rPr>
          <w:rFonts w:ascii="Times New Roman" w:hAnsi="Times New Roman"/>
          <w:sz w:val="24"/>
          <w:szCs w:val="24"/>
        </w:rPr>
        <w:t xml:space="preserve">Artigo 3º: </w:t>
      </w:r>
      <w:r w:rsidRPr="001975DC">
        <w:rPr>
          <w:rFonts w:ascii="Times New Roman" w:hAnsi="Times New Roman"/>
          <w:bCs/>
          <w:sz w:val="24"/>
          <w:szCs w:val="24"/>
          <w:rPrChange w:id="23" w:author="Jonnas Vasconcelos" w:date="2012-01-19T18:48:00Z">
            <w:rPr>
              <w:rFonts w:ascii="Times New Roman" w:hAnsi="Times New Roman"/>
              <w:bCs/>
              <w:i/>
              <w:sz w:val="24"/>
              <w:szCs w:val="24"/>
            </w:rPr>
          </w:rPrChange>
        </w:rPr>
        <w:t>"</w:t>
      </w:r>
      <w:r w:rsidRPr="001975DC">
        <w:rPr>
          <w:rFonts w:ascii="Times New Roman" w:hAnsi="Times New Roman"/>
          <w:sz w:val="24"/>
          <w:szCs w:val="24"/>
          <w:rPrChange w:id="24" w:author="Jonnas Vasconcelos" w:date="2012-01-19T18:48:00Z">
            <w:rPr>
              <w:rFonts w:ascii="Times New Roman" w:hAnsi="Times New Roman"/>
              <w:i/>
              <w:sz w:val="24"/>
              <w:szCs w:val="24"/>
            </w:rPr>
          </w:rPrChange>
        </w:rPr>
        <w:t>Constituem objetivos fundamentais da República Fed</w:t>
      </w:r>
      <w:r w:rsidRPr="001975DC">
        <w:rPr>
          <w:rFonts w:ascii="Times New Roman" w:hAnsi="Times New Roman"/>
          <w:sz w:val="24"/>
          <w:szCs w:val="24"/>
          <w:rPrChange w:id="25" w:author="Jonnas Vasconcelos" w:date="2012-01-19T18:48:00Z">
            <w:rPr>
              <w:rFonts w:ascii="Times New Roman" w:hAnsi="Times New Roman"/>
              <w:i/>
              <w:sz w:val="24"/>
              <w:szCs w:val="24"/>
            </w:rPr>
          </w:rPrChange>
        </w:rPr>
        <w:t>e</w:t>
      </w:r>
      <w:r w:rsidRPr="001975DC">
        <w:rPr>
          <w:rFonts w:ascii="Times New Roman" w:hAnsi="Times New Roman"/>
          <w:sz w:val="24"/>
          <w:szCs w:val="24"/>
          <w:rPrChange w:id="26" w:author="Jonnas Vasconcelos" w:date="2012-01-19T18:48:00Z">
            <w:rPr>
              <w:rFonts w:ascii="Times New Roman" w:hAnsi="Times New Roman"/>
              <w:i/>
              <w:sz w:val="24"/>
              <w:szCs w:val="24"/>
            </w:rPr>
          </w:rPrChange>
        </w:rPr>
        <w:t>rativa do Brasil: I — construir uma sociedade livre, justa e solid</w:t>
      </w:r>
      <w:r w:rsidRPr="001975DC">
        <w:rPr>
          <w:rFonts w:ascii="Times New Roman" w:hAnsi="Times New Roman"/>
          <w:sz w:val="24"/>
          <w:szCs w:val="24"/>
          <w:rPrChange w:id="27" w:author="Jonnas Vasconcelos" w:date="2012-01-19T18:48:00Z">
            <w:rPr>
              <w:rFonts w:ascii="Times New Roman" w:hAnsi="Times New Roman"/>
              <w:i/>
              <w:sz w:val="24"/>
              <w:szCs w:val="24"/>
            </w:rPr>
          </w:rPrChange>
        </w:rPr>
        <w:t>á</w:t>
      </w:r>
      <w:r w:rsidRPr="001975DC">
        <w:rPr>
          <w:rFonts w:ascii="Times New Roman" w:hAnsi="Times New Roman"/>
          <w:sz w:val="24"/>
          <w:szCs w:val="24"/>
          <w:rPrChange w:id="28" w:author="Jonnas Vasconcelos" w:date="2012-01-19T18:48:00Z">
            <w:rPr>
              <w:rFonts w:ascii="Times New Roman" w:hAnsi="Times New Roman"/>
              <w:i/>
              <w:sz w:val="24"/>
              <w:szCs w:val="24"/>
            </w:rPr>
          </w:rPrChange>
        </w:rPr>
        <w:t>ria; II — garantir o desenvolvimento nacional; III — erradicar a pobreza e a marginalização e reduzir as desigualdades sociais e r</w:t>
      </w:r>
      <w:r w:rsidRPr="001975DC">
        <w:rPr>
          <w:rFonts w:ascii="Times New Roman" w:hAnsi="Times New Roman"/>
          <w:sz w:val="24"/>
          <w:szCs w:val="24"/>
          <w:rPrChange w:id="29" w:author="Jonnas Vasconcelos" w:date="2012-01-19T18:48:00Z">
            <w:rPr>
              <w:rFonts w:ascii="Times New Roman" w:hAnsi="Times New Roman"/>
              <w:i/>
              <w:sz w:val="24"/>
              <w:szCs w:val="24"/>
            </w:rPr>
          </w:rPrChange>
        </w:rPr>
        <w:t>e</w:t>
      </w:r>
      <w:r w:rsidRPr="001975DC">
        <w:rPr>
          <w:rFonts w:ascii="Times New Roman" w:hAnsi="Times New Roman"/>
          <w:sz w:val="24"/>
          <w:szCs w:val="24"/>
          <w:rPrChange w:id="30" w:author="Jonnas Vasconcelos" w:date="2012-01-19T18:48:00Z">
            <w:rPr>
              <w:rFonts w:ascii="Times New Roman" w:hAnsi="Times New Roman"/>
              <w:i/>
              <w:sz w:val="24"/>
              <w:szCs w:val="24"/>
            </w:rPr>
          </w:rPrChange>
        </w:rPr>
        <w:t>gionais; IV — promover o bem de todos, sem preconceitos de or</w:t>
      </w:r>
      <w:r w:rsidRPr="001975DC">
        <w:rPr>
          <w:rFonts w:ascii="Times New Roman" w:hAnsi="Times New Roman"/>
          <w:sz w:val="24"/>
          <w:szCs w:val="24"/>
          <w:rPrChange w:id="31" w:author="Jonnas Vasconcelos" w:date="2012-01-19T18:48:00Z">
            <w:rPr>
              <w:rFonts w:ascii="Times New Roman" w:hAnsi="Times New Roman"/>
              <w:i/>
              <w:sz w:val="24"/>
              <w:szCs w:val="24"/>
            </w:rPr>
          </w:rPrChange>
        </w:rPr>
        <w:t>i</w:t>
      </w:r>
      <w:r w:rsidRPr="001975DC">
        <w:rPr>
          <w:rFonts w:ascii="Times New Roman" w:hAnsi="Times New Roman"/>
          <w:sz w:val="24"/>
          <w:szCs w:val="24"/>
          <w:rPrChange w:id="32" w:author="Jonnas Vasconcelos" w:date="2012-01-19T18:48:00Z">
            <w:rPr>
              <w:rFonts w:ascii="Times New Roman" w:hAnsi="Times New Roman"/>
              <w:i/>
              <w:sz w:val="24"/>
              <w:szCs w:val="24"/>
            </w:rPr>
          </w:rPrChange>
        </w:rPr>
        <w:t>gem, raça, sexo, cor, idade e quaisquer outras formas de discrim</w:t>
      </w:r>
      <w:r w:rsidRPr="001975DC">
        <w:rPr>
          <w:rFonts w:ascii="Times New Roman" w:hAnsi="Times New Roman"/>
          <w:sz w:val="24"/>
          <w:szCs w:val="24"/>
          <w:rPrChange w:id="33" w:author="Jonnas Vasconcelos" w:date="2012-01-19T18:48:00Z">
            <w:rPr>
              <w:rFonts w:ascii="Times New Roman" w:hAnsi="Times New Roman"/>
              <w:i/>
              <w:sz w:val="24"/>
              <w:szCs w:val="24"/>
            </w:rPr>
          </w:rPrChange>
        </w:rPr>
        <w:t>i</w:t>
      </w:r>
      <w:r w:rsidRPr="001975DC">
        <w:rPr>
          <w:rFonts w:ascii="Times New Roman" w:hAnsi="Times New Roman"/>
          <w:sz w:val="24"/>
          <w:szCs w:val="24"/>
          <w:rPrChange w:id="34" w:author="Jonnas Vasconcelos" w:date="2012-01-19T18:48:00Z">
            <w:rPr>
              <w:rFonts w:ascii="Times New Roman" w:hAnsi="Times New Roman"/>
              <w:i/>
              <w:sz w:val="24"/>
              <w:szCs w:val="24"/>
            </w:rPr>
          </w:rPrChange>
        </w:rPr>
        <w:t>nação"</w:t>
      </w:r>
      <w:r w:rsidRPr="001975DC">
        <w:rPr>
          <w:rFonts w:ascii="Times New Roman" w:hAnsi="Times New Roman"/>
          <w:sz w:val="24"/>
          <w:szCs w:val="24"/>
        </w:rPr>
        <w:t>.</w:t>
      </w:r>
    </w:p>
    <w:p w:rsidR="00F30959" w:rsidRPr="001975DC" w:rsidRDefault="00F30959" w:rsidP="00F30959">
      <w:pPr>
        <w:spacing w:after="100" w:afterAutospacing="1" w:line="360" w:lineRule="auto"/>
        <w:ind w:firstLine="851"/>
        <w:jc w:val="both"/>
        <w:rPr>
          <w:rFonts w:ascii="Times New Roman" w:hAnsi="Times New Roman"/>
          <w:sz w:val="24"/>
          <w:szCs w:val="24"/>
        </w:rPr>
      </w:pPr>
      <w:r w:rsidRPr="001975DC">
        <w:rPr>
          <w:rFonts w:ascii="Times New Roman" w:hAnsi="Times New Roman"/>
          <w:sz w:val="24"/>
          <w:szCs w:val="24"/>
        </w:rPr>
        <w:t xml:space="preserve">A Constituição de 1988, assim, tem um nítido projeto emancipatório, que inclui expressamente no texto constitucional as tarefas que o povo brasileiro entende como absolutamente necessárias para a superação do subdesenvolvimento e conclusão da </w:t>
      </w:r>
      <w:r w:rsidRPr="001975DC">
        <w:rPr>
          <w:rFonts w:ascii="Times New Roman" w:hAnsi="Times New Roman"/>
          <w:sz w:val="24"/>
          <w:szCs w:val="24"/>
        </w:rPr>
        <w:lastRenderedPageBreak/>
        <w:t xml:space="preserve">construção da Nação, e que não </w:t>
      </w:r>
      <w:proofErr w:type="gramStart"/>
      <w:r w:rsidRPr="001975DC">
        <w:rPr>
          <w:rFonts w:ascii="Times New Roman" w:hAnsi="Times New Roman"/>
          <w:sz w:val="24"/>
          <w:szCs w:val="24"/>
        </w:rPr>
        <w:t>foram,</w:t>
      </w:r>
      <w:proofErr w:type="gramEnd"/>
      <w:r w:rsidRPr="001975DC">
        <w:rPr>
          <w:rFonts w:ascii="Times New Roman" w:hAnsi="Times New Roman"/>
          <w:sz w:val="24"/>
          <w:szCs w:val="24"/>
        </w:rPr>
        <w:t xml:space="preserve"> ainda, concluídas. O sentido da Constituição brasileira de 1988 está vinculado, portanto, à concepção da constituição como um proj</w:t>
      </w:r>
      <w:r w:rsidRPr="001975DC">
        <w:rPr>
          <w:rFonts w:ascii="Times New Roman" w:hAnsi="Times New Roman"/>
          <w:sz w:val="24"/>
          <w:szCs w:val="24"/>
        </w:rPr>
        <w:t>e</w:t>
      </w:r>
      <w:r w:rsidRPr="001975DC">
        <w:rPr>
          <w:rFonts w:ascii="Times New Roman" w:hAnsi="Times New Roman"/>
          <w:sz w:val="24"/>
          <w:szCs w:val="24"/>
        </w:rPr>
        <w:t>to de construção nacional. Dentre os vários significados e funções de uma constituição, merece destaque a visão da constituição como um símbolo da unidade nacional. Há quem vá além, e defenda a concepção da constituição como um projeto de integração nacional</w:t>
      </w:r>
      <w:r w:rsidRPr="001975DC">
        <w:rPr>
          <w:rStyle w:val="Refdenotaderodap"/>
          <w:rFonts w:ascii="Times New Roman" w:hAnsi="Times New Roman"/>
          <w:sz w:val="24"/>
          <w:szCs w:val="24"/>
        </w:rPr>
        <w:footnoteReference w:id="26"/>
      </w:r>
      <w:r w:rsidRPr="001975DC">
        <w:rPr>
          <w:rFonts w:ascii="Times New Roman" w:hAnsi="Times New Roman"/>
          <w:sz w:val="24"/>
          <w:szCs w:val="24"/>
        </w:rPr>
        <w:t>, o que, no nosso caso, seria interessante para compreender a ideia da const</w:t>
      </w:r>
      <w:r w:rsidRPr="001975DC">
        <w:rPr>
          <w:rFonts w:ascii="Times New Roman" w:hAnsi="Times New Roman"/>
          <w:sz w:val="24"/>
          <w:szCs w:val="24"/>
        </w:rPr>
        <w:t>i</w:t>
      </w:r>
      <w:r w:rsidRPr="001975DC">
        <w:rPr>
          <w:rFonts w:ascii="Times New Roman" w:hAnsi="Times New Roman"/>
          <w:sz w:val="24"/>
          <w:szCs w:val="24"/>
        </w:rPr>
        <w:t>tuição como um projeto nacional de desenvolvimento. Uma hipótese de trabalho int</w:t>
      </w:r>
      <w:r w:rsidRPr="001975DC">
        <w:rPr>
          <w:rFonts w:ascii="Times New Roman" w:hAnsi="Times New Roman"/>
          <w:sz w:val="24"/>
          <w:szCs w:val="24"/>
        </w:rPr>
        <w:t>e</w:t>
      </w:r>
      <w:r w:rsidRPr="001975DC">
        <w:rPr>
          <w:rFonts w:ascii="Times New Roman" w:hAnsi="Times New Roman"/>
          <w:sz w:val="24"/>
          <w:szCs w:val="24"/>
        </w:rPr>
        <w:t>ressante é a de tentar entender se os Estados, como o Brasil, que buscam concluir o pr</w:t>
      </w:r>
      <w:r w:rsidRPr="001975DC">
        <w:rPr>
          <w:rFonts w:ascii="Times New Roman" w:hAnsi="Times New Roman"/>
          <w:sz w:val="24"/>
          <w:szCs w:val="24"/>
        </w:rPr>
        <w:t>o</w:t>
      </w:r>
      <w:r w:rsidRPr="001975DC">
        <w:rPr>
          <w:rFonts w:ascii="Times New Roman" w:hAnsi="Times New Roman"/>
          <w:sz w:val="24"/>
          <w:szCs w:val="24"/>
        </w:rPr>
        <w:t>cesso de sua construção nacional, adotaram a ideia da constituição como um plano de transformações sociais e do Estado</w:t>
      </w:r>
      <w:r w:rsidRPr="001975DC">
        <w:rPr>
          <w:rStyle w:val="Refdenotaderodap"/>
          <w:rFonts w:ascii="Times New Roman" w:hAnsi="Times New Roman"/>
          <w:sz w:val="24"/>
          <w:szCs w:val="24"/>
        </w:rPr>
        <w:footnoteReference w:id="27"/>
      </w:r>
      <w:r w:rsidRPr="001975DC">
        <w:rPr>
          <w:rFonts w:ascii="Times New Roman" w:hAnsi="Times New Roman"/>
          <w:sz w:val="24"/>
          <w:szCs w:val="24"/>
        </w:rPr>
        <w:t>, fundada na visão de um projeto nacional de d</w:t>
      </w:r>
      <w:r w:rsidRPr="001975DC">
        <w:rPr>
          <w:rFonts w:ascii="Times New Roman" w:hAnsi="Times New Roman"/>
          <w:sz w:val="24"/>
          <w:szCs w:val="24"/>
        </w:rPr>
        <w:t>e</w:t>
      </w:r>
      <w:r w:rsidRPr="001975DC">
        <w:rPr>
          <w:rFonts w:ascii="Times New Roman" w:hAnsi="Times New Roman"/>
          <w:sz w:val="24"/>
          <w:szCs w:val="24"/>
        </w:rPr>
        <w:t>senvolvimento. Esta hipótese poderia explicar a concepção de constituição adotada pela Assembleia Nacional Constituinte de 1987-1988. E o corolário disto seria a visão de que a crise constituinte brasileira seria superada com o cumprimento do projeto const</w:t>
      </w:r>
      <w:r w:rsidRPr="001975DC">
        <w:rPr>
          <w:rFonts w:ascii="Times New Roman" w:hAnsi="Times New Roman"/>
          <w:sz w:val="24"/>
          <w:szCs w:val="24"/>
        </w:rPr>
        <w:t>i</w:t>
      </w:r>
      <w:r w:rsidRPr="001975DC">
        <w:rPr>
          <w:rFonts w:ascii="Times New Roman" w:hAnsi="Times New Roman"/>
          <w:sz w:val="24"/>
          <w:szCs w:val="24"/>
        </w:rPr>
        <w:t>tucional de 1988, que concluiria a construção da Nação</w:t>
      </w:r>
      <w:r w:rsidRPr="001975DC">
        <w:rPr>
          <w:rStyle w:val="Refdenotaderodap"/>
          <w:rFonts w:ascii="Times New Roman" w:hAnsi="Times New Roman"/>
          <w:sz w:val="24"/>
          <w:szCs w:val="24"/>
        </w:rPr>
        <w:footnoteReference w:id="28"/>
      </w:r>
      <w:r w:rsidRPr="001975DC">
        <w:rPr>
          <w:rFonts w:ascii="Times New Roman" w:hAnsi="Times New Roman"/>
          <w:sz w:val="24"/>
          <w:szCs w:val="24"/>
        </w:rPr>
        <w:t>.</w:t>
      </w:r>
    </w:p>
    <w:p w:rsidR="00F30959" w:rsidRPr="001975DC" w:rsidRDefault="00F30959" w:rsidP="00F30959">
      <w:pPr>
        <w:pStyle w:val="rapido"/>
        <w:spacing w:line="360" w:lineRule="auto"/>
        <w:jc w:val="both"/>
      </w:pPr>
      <w:bookmarkStart w:id="35" w:name="_Toc324894023"/>
      <w:r w:rsidRPr="001975DC">
        <w:t>2.6 Direito Econômico e Superação do Subdesenvolvimento</w:t>
      </w:r>
      <w:bookmarkEnd w:id="35"/>
    </w:p>
    <w:p w:rsidR="00F30959" w:rsidRPr="001975DC" w:rsidRDefault="00F30959" w:rsidP="00F30959">
      <w:pPr>
        <w:autoSpaceDE w:val="0"/>
        <w:autoSpaceDN w:val="0"/>
        <w:adjustRightInd w:val="0"/>
        <w:spacing w:after="100" w:afterAutospacing="1" w:line="360" w:lineRule="auto"/>
        <w:ind w:firstLine="851"/>
        <w:jc w:val="both"/>
        <w:rPr>
          <w:rFonts w:ascii="Times New Roman" w:hAnsi="Times New Roman"/>
          <w:sz w:val="24"/>
          <w:szCs w:val="24"/>
        </w:rPr>
      </w:pPr>
      <w:r w:rsidRPr="001975DC">
        <w:rPr>
          <w:rFonts w:ascii="Times New Roman" w:hAnsi="Times New Roman"/>
          <w:sz w:val="24"/>
          <w:szCs w:val="24"/>
        </w:rPr>
        <w:t>A tarefa do direito econômico de transformar as estruturas econômicas e soc</w:t>
      </w:r>
      <w:r w:rsidRPr="001975DC">
        <w:rPr>
          <w:rFonts w:ascii="Times New Roman" w:hAnsi="Times New Roman"/>
          <w:sz w:val="24"/>
          <w:szCs w:val="24"/>
        </w:rPr>
        <w:t>i</w:t>
      </w:r>
      <w:r w:rsidRPr="001975DC">
        <w:rPr>
          <w:rFonts w:ascii="Times New Roman" w:hAnsi="Times New Roman"/>
          <w:sz w:val="24"/>
          <w:szCs w:val="24"/>
        </w:rPr>
        <w:t xml:space="preserve">ais para superar o subdesenvolvimento está relacionada com a necessidade de lidar com o que denominamos </w:t>
      </w:r>
      <w:r w:rsidRPr="001975DC">
        <w:rPr>
          <w:rFonts w:ascii="Times New Roman" w:hAnsi="Times New Roman"/>
          <w:i/>
          <w:sz w:val="24"/>
          <w:szCs w:val="24"/>
        </w:rPr>
        <w:t xml:space="preserve">“Desafio </w:t>
      </w:r>
      <w:proofErr w:type="spellStart"/>
      <w:r w:rsidRPr="001975DC">
        <w:rPr>
          <w:rFonts w:ascii="Times New Roman" w:hAnsi="Times New Roman"/>
          <w:i/>
          <w:sz w:val="24"/>
          <w:szCs w:val="24"/>
        </w:rPr>
        <w:t>Furtadiano</w:t>
      </w:r>
      <w:proofErr w:type="spellEnd"/>
      <w:r w:rsidRPr="001975DC">
        <w:rPr>
          <w:rFonts w:ascii="Times New Roman" w:hAnsi="Times New Roman"/>
          <w:i/>
          <w:sz w:val="24"/>
          <w:szCs w:val="24"/>
        </w:rPr>
        <w:t xml:space="preserve">” </w:t>
      </w:r>
      <w:r w:rsidRPr="001975DC">
        <w:rPr>
          <w:rStyle w:val="Refdenotaderodap"/>
          <w:rFonts w:ascii="Times New Roman" w:hAnsi="Times New Roman"/>
          <w:sz w:val="24"/>
          <w:szCs w:val="24"/>
        </w:rPr>
        <w:footnoteReference w:id="29"/>
      </w:r>
      <w:r w:rsidRPr="001975DC">
        <w:rPr>
          <w:rFonts w:ascii="Times New Roman" w:hAnsi="Times New Roman"/>
          <w:sz w:val="24"/>
          <w:szCs w:val="24"/>
        </w:rPr>
        <w:t>:</w:t>
      </w:r>
    </w:p>
    <w:p w:rsidR="00F30959" w:rsidRPr="001975DC" w:rsidRDefault="00F30959" w:rsidP="00F30959">
      <w:pPr>
        <w:autoSpaceDE w:val="0"/>
        <w:autoSpaceDN w:val="0"/>
        <w:adjustRightInd w:val="0"/>
        <w:spacing w:after="100" w:afterAutospacing="1" w:line="360" w:lineRule="auto"/>
        <w:ind w:left="1985"/>
        <w:jc w:val="both"/>
        <w:rPr>
          <w:rFonts w:ascii="Times New Roman" w:hAnsi="Times New Roman"/>
          <w:sz w:val="24"/>
          <w:szCs w:val="24"/>
        </w:rPr>
      </w:pPr>
      <w:r w:rsidRPr="001975DC">
        <w:rPr>
          <w:rFonts w:ascii="Times New Roman" w:hAnsi="Times New Roman"/>
          <w:i/>
          <w:sz w:val="24"/>
          <w:szCs w:val="24"/>
        </w:rPr>
        <w:lastRenderedPageBreak/>
        <w:t xml:space="preserve"> “</w:t>
      </w:r>
      <w:r w:rsidRPr="001975DC">
        <w:rPr>
          <w:rFonts w:ascii="Times New Roman" w:hAnsi="Times New Roman"/>
          <w:sz w:val="24"/>
          <w:szCs w:val="24"/>
        </w:rPr>
        <w:t>Na lógica da ordem econômica internacional emergente parece ser relativamente modesta a taxa de crescimento que corresponde ao Brasil. Sendo assim, o processo de formação de um sistema econômico já não se inscreve naturalmente em nosso destino nac</w:t>
      </w:r>
      <w:r w:rsidRPr="001975DC">
        <w:rPr>
          <w:rFonts w:ascii="Times New Roman" w:hAnsi="Times New Roman"/>
          <w:sz w:val="24"/>
          <w:szCs w:val="24"/>
        </w:rPr>
        <w:t>i</w:t>
      </w:r>
      <w:r w:rsidRPr="001975DC">
        <w:rPr>
          <w:rFonts w:ascii="Times New Roman" w:hAnsi="Times New Roman"/>
          <w:sz w:val="24"/>
          <w:szCs w:val="24"/>
        </w:rPr>
        <w:t xml:space="preserve">onal. O desafio que se coloca </w:t>
      </w:r>
      <w:proofErr w:type="gramStart"/>
      <w:r w:rsidRPr="001975DC">
        <w:rPr>
          <w:rFonts w:ascii="Times New Roman" w:hAnsi="Times New Roman"/>
          <w:sz w:val="24"/>
          <w:szCs w:val="24"/>
        </w:rPr>
        <w:t>à</w:t>
      </w:r>
      <w:proofErr w:type="gramEnd"/>
      <w:r w:rsidRPr="001975DC">
        <w:rPr>
          <w:rFonts w:ascii="Times New Roman" w:hAnsi="Times New Roman"/>
          <w:sz w:val="24"/>
          <w:szCs w:val="24"/>
        </w:rPr>
        <w:t xml:space="preserve"> presente geração é, portanto, duplo: o de reformar as estruturas anacrônicas que pesam sobre a socied</w:t>
      </w:r>
      <w:r w:rsidRPr="001975DC">
        <w:rPr>
          <w:rFonts w:ascii="Times New Roman" w:hAnsi="Times New Roman"/>
          <w:sz w:val="24"/>
          <w:szCs w:val="24"/>
        </w:rPr>
        <w:t>a</w:t>
      </w:r>
      <w:r w:rsidRPr="001975DC">
        <w:rPr>
          <w:rFonts w:ascii="Times New Roman" w:hAnsi="Times New Roman"/>
          <w:sz w:val="24"/>
          <w:szCs w:val="24"/>
        </w:rPr>
        <w:t>de e comprometem sua estabilidade, e o de resistir às forças que operam no sentido de desarticulação do nosso sistema econômico, ameaçando a unidade nacional</w:t>
      </w:r>
      <w:r w:rsidRPr="001975DC">
        <w:rPr>
          <w:rFonts w:ascii="Times New Roman" w:hAnsi="Times New Roman"/>
          <w:i/>
          <w:sz w:val="24"/>
          <w:szCs w:val="24"/>
        </w:rPr>
        <w:t xml:space="preserve">” </w:t>
      </w:r>
      <w:r w:rsidRPr="001975DC">
        <w:rPr>
          <w:rStyle w:val="Refdenotaderodap"/>
          <w:rFonts w:ascii="Times New Roman" w:hAnsi="Times New Roman"/>
          <w:sz w:val="24"/>
          <w:szCs w:val="24"/>
        </w:rPr>
        <w:footnoteReference w:id="30"/>
      </w:r>
      <w:r w:rsidRPr="001975DC">
        <w:rPr>
          <w:rFonts w:ascii="Times New Roman" w:hAnsi="Times New Roman"/>
          <w:sz w:val="24"/>
          <w:szCs w:val="24"/>
        </w:rPr>
        <w:t>.</w:t>
      </w:r>
    </w:p>
    <w:p w:rsidR="00F30959" w:rsidRPr="001975DC" w:rsidRDefault="00F30959" w:rsidP="00F30959">
      <w:pPr>
        <w:autoSpaceDE w:val="0"/>
        <w:autoSpaceDN w:val="0"/>
        <w:adjustRightInd w:val="0"/>
        <w:spacing w:after="100" w:afterAutospacing="1" w:line="360" w:lineRule="auto"/>
        <w:ind w:firstLine="851"/>
        <w:jc w:val="both"/>
        <w:rPr>
          <w:rFonts w:ascii="Times New Roman" w:hAnsi="Times New Roman"/>
          <w:sz w:val="24"/>
          <w:szCs w:val="24"/>
        </w:rPr>
      </w:pPr>
      <w:r w:rsidRPr="001975DC">
        <w:rPr>
          <w:rFonts w:ascii="Times New Roman" w:hAnsi="Times New Roman"/>
          <w:sz w:val="24"/>
          <w:szCs w:val="24"/>
        </w:rPr>
        <w:t xml:space="preserve">É evidente a relação entre tal ensinamento e a reflexão de Fábio Konder </w:t>
      </w:r>
      <w:proofErr w:type="spellStart"/>
      <w:r w:rsidRPr="001975DC">
        <w:rPr>
          <w:rFonts w:ascii="Times New Roman" w:hAnsi="Times New Roman"/>
          <w:sz w:val="24"/>
          <w:szCs w:val="24"/>
        </w:rPr>
        <w:t>Co</w:t>
      </w:r>
      <w:r w:rsidRPr="001975DC">
        <w:rPr>
          <w:rFonts w:ascii="Times New Roman" w:hAnsi="Times New Roman"/>
          <w:sz w:val="24"/>
          <w:szCs w:val="24"/>
        </w:rPr>
        <w:t>m</w:t>
      </w:r>
      <w:r w:rsidRPr="001975DC">
        <w:rPr>
          <w:rFonts w:ascii="Times New Roman" w:hAnsi="Times New Roman"/>
          <w:sz w:val="24"/>
          <w:szCs w:val="24"/>
        </w:rPr>
        <w:t>parato</w:t>
      </w:r>
      <w:proofErr w:type="spellEnd"/>
      <w:r w:rsidRPr="001975DC">
        <w:rPr>
          <w:rFonts w:ascii="Times New Roman" w:hAnsi="Times New Roman"/>
          <w:sz w:val="24"/>
          <w:szCs w:val="24"/>
        </w:rPr>
        <w:t xml:space="preserve"> em seu influente ensaio "</w:t>
      </w:r>
      <w:r w:rsidRPr="001975DC">
        <w:rPr>
          <w:rFonts w:ascii="Times New Roman" w:hAnsi="Times New Roman"/>
          <w:i/>
          <w:iCs/>
          <w:sz w:val="24"/>
          <w:szCs w:val="24"/>
        </w:rPr>
        <w:t>O Indispensável Direito Econômico</w:t>
      </w:r>
      <w:r w:rsidRPr="001975DC">
        <w:rPr>
          <w:rFonts w:ascii="Times New Roman" w:hAnsi="Times New Roman"/>
          <w:sz w:val="24"/>
          <w:szCs w:val="24"/>
        </w:rPr>
        <w:t>", no qual postula que o direito econômico visa atingir as estruturas do sistema econômico, buscando seu aperfeiçoamento ou sua transformação, sendo que, no caso de países como o Brasil, a tarefa do direito econômico é transformar as estruturas econômicas e sociais, com o objetivo de superar o subdesenvolvimento</w:t>
      </w:r>
      <w:r w:rsidRPr="001975DC">
        <w:rPr>
          <w:rStyle w:val="Refdenotaderodap"/>
          <w:rFonts w:ascii="Times New Roman" w:hAnsi="Times New Roman"/>
          <w:sz w:val="24"/>
          <w:szCs w:val="24"/>
        </w:rPr>
        <w:footnoteReference w:id="31"/>
      </w:r>
      <w:r w:rsidRPr="001975DC">
        <w:rPr>
          <w:rFonts w:ascii="Times New Roman" w:hAnsi="Times New Roman"/>
          <w:sz w:val="24"/>
          <w:szCs w:val="24"/>
        </w:rPr>
        <w:t>.</w:t>
      </w:r>
    </w:p>
    <w:p w:rsidR="00F30959" w:rsidRPr="001975DC" w:rsidRDefault="00F30959" w:rsidP="00F30959">
      <w:pPr>
        <w:pStyle w:val="Recuodecorpodetexto3"/>
        <w:spacing w:after="100" w:afterAutospacing="1" w:line="360" w:lineRule="auto"/>
        <w:ind w:left="0" w:firstLine="851"/>
        <w:jc w:val="both"/>
        <w:rPr>
          <w:rFonts w:ascii="Times New Roman" w:hAnsi="Times New Roman"/>
          <w:sz w:val="24"/>
          <w:szCs w:val="24"/>
        </w:rPr>
      </w:pPr>
      <w:r w:rsidRPr="001975DC">
        <w:rPr>
          <w:rFonts w:ascii="Times New Roman" w:hAnsi="Times New Roman"/>
          <w:sz w:val="24"/>
          <w:szCs w:val="24"/>
        </w:rPr>
        <w:t>A tarefa constitucionalmente determinada ao Estado brasileiro é (como se d</w:t>
      </w:r>
      <w:r w:rsidRPr="001975DC">
        <w:rPr>
          <w:rFonts w:ascii="Times New Roman" w:hAnsi="Times New Roman"/>
          <w:sz w:val="24"/>
          <w:szCs w:val="24"/>
        </w:rPr>
        <w:t>e</w:t>
      </w:r>
      <w:r w:rsidRPr="001975DC">
        <w:rPr>
          <w:rFonts w:ascii="Times New Roman" w:hAnsi="Times New Roman"/>
          <w:sz w:val="24"/>
          <w:szCs w:val="24"/>
        </w:rPr>
        <w:t xml:space="preserve">preende dos comandos dos artigos 3º, 170 e 219 da Constituição de 1988, entre tantos </w:t>
      </w:r>
      <w:r w:rsidRPr="001975DC">
        <w:rPr>
          <w:rFonts w:ascii="Times New Roman" w:hAnsi="Times New Roman"/>
          <w:sz w:val="24"/>
          <w:szCs w:val="24"/>
        </w:rPr>
        <w:lastRenderedPageBreak/>
        <w:t xml:space="preserve">outros), portanto, a superação do subdesenvolvimento, da sua condição periférica, ou seja, uma tarefa mais ampla, complexa e transformadora do que as que são geralmente atribuídas ao Estado Social tradicional, estruturado nos países centrais, inspirado no modelo de bem-estar europeu ou nas intervenções </w:t>
      </w:r>
      <w:proofErr w:type="spellStart"/>
      <w:r w:rsidRPr="001975DC">
        <w:rPr>
          <w:rFonts w:ascii="Times New Roman" w:hAnsi="Times New Roman"/>
          <w:sz w:val="24"/>
          <w:szCs w:val="24"/>
        </w:rPr>
        <w:t>keynesianas</w:t>
      </w:r>
      <w:proofErr w:type="spellEnd"/>
      <w:r w:rsidRPr="001975DC">
        <w:rPr>
          <w:rFonts w:ascii="Times New Roman" w:hAnsi="Times New Roman"/>
          <w:sz w:val="24"/>
          <w:szCs w:val="24"/>
        </w:rPr>
        <w:t xml:space="preserve"> que visam manter o nível de emprego na economia</w:t>
      </w:r>
      <w:r w:rsidRPr="001975DC">
        <w:rPr>
          <w:rStyle w:val="Refdenotaderodap"/>
          <w:rFonts w:ascii="Times New Roman" w:hAnsi="Times New Roman"/>
          <w:sz w:val="24"/>
          <w:szCs w:val="24"/>
        </w:rPr>
        <w:footnoteReference w:id="32"/>
      </w:r>
      <w:r w:rsidRPr="001975DC">
        <w:rPr>
          <w:rFonts w:ascii="Times New Roman" w:hAnsi="Times New Roman"/>
          <w:sz w:val="24"/>
          <w:szCs w:val="24"/>
        </w:rPr>
        <w:t>. Para alcançar tal complexa tarefa (simultaneamente econ</w:t>
      </w:r>
      <w:r w:rsidRPr="001975DC">
        <w:rPr>
          <w:rFonts w:ascii="Times New Roman" w:hAnsi="Times New Roman"/>
          <w:sz w:val="24"/>
          <w:szCs w:val="24"/>
        </w:rPr>
        <w:t>ô</w:t>
      </w:r>
      <w:r w:rsidRPr="001975DC">
        <w:rPr>
          <w:rFonts w:ascii="Times New Roman" w:hAnsi="Times New Roman"/>
          <w:sz w:val="24"/>
          <w:szCs w:val="24"/>
        </w:rPr>
        <w:t>mica, política e cultural, modificadora de relações entre países e classes sociais), é necessário reestruturar e fortalecer o Estado, sob uma perspectiva democrática e emanc</w:t>
      </w:r>
      <w:r w:rsidRPr="001975DC">
        <w:rPr>
          <w:rFonts w:ascii="Times New Roman" w:hAnsi="Times New Roman"/>
          <w:sz w:val="24"/>
          <w:szCs w:val="24"/>
        </w:rPr>
        <w:t>i</w:t>
      </w:r>
      <w:r w:rsidRPr="001975DC">
        <w:rPr>
          <w:rFonts w:ascii="Times New Roman" w:hAnsi="Times New Roman"/>
          <w:sz w:val="24"/>
          <w:szCs w:val="24"/>
        </w:rPr>
        <w:t>patória, e não desmontar o aparato estatal, como vem ocorrendo no Brasil desde, princ</w:t>
      </w:r>
      <w:r w:rsidRPr="001975DC">
        <w:rPr>
          <w:rFonts w:ascii="Times New Roman" w:hAnsi="Times New Roman"/>
          <w:sz w:val="24"/>
          <w:szCs w:val="24"/>
        </w:rPr>
        <w:t>i</w:t>
      </w:r>
      <w:r w:rsidRPr="001975DC">
        <w:rPr>
          <w:rFonts w:ascii="Times New Roman" w:hAnsi="Times New Roman"/>
          <w:sz w:val="24"/>
          <w:szCs w:val="24"/>
        </w:rPr>
        <w:t>palmente, 1994, com a subsequente modelagem institucional dos interesses do sistema financeiro, brasileiro e mundial, repositores das relações de força do subdesenvolvime</w:t>
      </w:r>
      <w:r w:rsidRPr="001975DC">
        <w:rPr>
          <w:rFonts w:ascii="Times New Roman" w:hAnsi="Times New Roman"/>
          <w:sz w:val="24"/>
          <w:szCs w:val="24"/>
        </w:rPr>
        <w:t>n</w:t>
      </w:r>
      <w:r w:rsidRPr="001975DC">
        <w:rPr>
          <w:rFonts w:ascii="Times New Roman" w:hAnsi="Times New Roman"/>
          <w:sz w:val="24"/>
          <w:szCs w:val="24"/>
        </w:rPr>
        <w:t xml:space="preserve">to. </w:t>
      </w:r>
    </w:p>
    <w:p w:rsidR="00F30959" w:rsidRPr="001975DC" w:rsidRDefault="00F30959" w:rsidP="00F30959">
      <w:pPr>
        <w:pStyle w:val="Recuodecorpodetexto3"/>
        <w:spacing w:after="100" w:afterAutospacing="1" w:line="360" w:lineRule="auto"/>
        <w:ind w:left="0" w:firstLine="851"/>
        <w:jc w:val="both"/>
        <w:rPr>
          <w:rFonts w:ascii="Times New Roman" w:hAnsi="Times New Roman"/>
          <w:sz w:val="24"/>
          <w:szCs w:val="24"/>
        </w:rPr>
      </w:pPr>
      <w:r w:rsidRPr="001975DC">
        <w:rPr>
          <w:rFonts w:ascii="Times New Roman" w:hAnsi="Times New Roman"/>
          <w:sz w:val="24"/>
          <w:szCs w:val="24"/>
        </w:rPr>
        <w:t>Definitivamente, derrotar estes interesses – que se organizam suprapartidari</w:t>
      </w:r>
      <w:r w:rsidRPr="001975DC">
        <w:rPr>
          <w:rFonts w:ascii="Times New Roman" w:hAnsi="Times New Roman"/>
          <w:sz w:val="24"/>
          <w:szCs w:val="24"/>
        </w:rPr>
        <w:t>a</w:t>
      </w:r>
      <w:r w:rsidRPr="001975DC">
        <w:rPr>
          <w:rFonts w:ascii="Times New Roman" w:hAnsi="Times New Roman"/>
          <w:sz w:val="24"/>
          <w:szCs w:val="24"/>
        </w:rPr>
        <w:t>mente, com grande transversalidade, e encontram-se bem defendidos na imprensa e nas universidades -, constitui uma tarefa no âmbito da política, da formação de maiorias capazes de apontar a ilegitimidade dos interesses particulares dos detentores do coma</w:t>
      </w:r>
      <w:r w:rsidRPr="001975DC">
        <w:rPr>
          <w:rFonts w:ascii="Times New Roman" w:hAnsi="Times New Roman"/>
          <w:sz w:val="24"/>
          <w:szCs w:val="24"/>
        </w:rPr>
        <w:t>n</w:t>
      </w:r>
      <w:r w:rsidRPr="001975DC">
        <w:rPr>
          <w:rFonts w:ascii="Times New Roman" w:hAnsi="Times New Roman"/>
          <w:sz w:val="24"/>
          <w:szCs w:val="24"/>
        </w:rPr>
        <w:t xml:space="preserve">do sobre o fluxo da riqueza nacional (especialmente por meio da operação da dívida pública interna e da </w:t>
      </w:r>
      <w:proofErr w:type="spellStart"/>
      <w:r w:rsidRPr="001975DC">
        <w:rPr>
          <w:rFonts w:ascii="Times New Roman" w:hAnsi="Times New Roman"/>
          <w:sz w:val="24"/>
          <w:szCs w:val="24"/>
        </w:rPr>
        <w:t>reprimarização</w:t>
      </w:r>
      <w:proofErr w:type="spellEnd"/>
      <w:r w:rsidRPr="001975DC">
        <w:rPr>
          <w:rFonts w:ascii="Times New Roman" w:hAnsi="Times New Roman"/>
          <w:sz w:val="24"/>
          <w:szCs w:val="24"/>
        </w:rPr>
        <w:t xml:space="preserve"> da estrutura produtiva, com todas as consequências evidentes para a formação do caráter da força de trabalho) e formatando novos espaços de redistribuição de poder político, econômico e cultural. A envergadura de tal tarefa demanda consciência nacional e de classe que raros países e momentos são capazes de conjugar. Este “moderno príncipe” pela superação do subdesenvolvimento brasileiro sem dúvida deve fazer ato de “grande política”, no sentido </w:t>
      </w:r>
      <w:proofErr w:type="spellStart"/>
      <w:r w:rsidRPr="001975DC">
        <w:rPr>
          <w:rFonts w:ascii="Times New Roman" w:hAnsi="Times New Roman"/>
          <w:sz w:val="24"/>
          <w:szCs w:val="24"/>
        </w:rPr>
        <w:t>gramsciano</w:t>
      </w:r>
      <w:proofErr w:type="spellEnd"/>
      <w:r w:rsidRPr="001975DC">
        <w:rPr>
          <w:rFonts w:ascii="Times New Roman" w:hAnsi="Times New Roman"/>
          <w:sz w:val="24"/>
          <w:szCs w:val="24"/>
        </w:rPr>
        <w:t xml:space="preserve">, e não manobras dentro do raio geral definido pelos intelectuais orgânicos do subdesenvolvimento, que lançaram, a partir de 1995, um verdadeiro cerco à Constituição de 1988. </w:t>
      </w:r>
    </w:p>
    <w:p w:rsidR="00F30959" w:rsidRPr="001975DC" w:rsidRDefault="00F30959" w:rsidP="00F30959">
      <w:pPr>
        <w:pStyle w:val="Recuodecorpodetexto3"/>
        <w:spacing w:after="100" w:afterAutospacing="1" w:line="360" w:lineRule="auto"/>
        <w:ind w:left="0" w:firstLine="851"/>
        <w:jc w:val="both"/>
        <w:rPr>
          <w:rFonts w:ascii="Times New Roman" w:hAnsi="Times New Roman"/>
          <w:sz w:val="24"/>
          <w:szCs w:val="24"/>
        </w:rPr>
      </w:pPr>
      <w:r w:rsidRPr="001975DC">
        <w:rPr>
          <w:rFonts w:ascii="Times New Roman" w:hAnsi="Times New Roman"/>
          <w:sz w:val="24"/>
          <w:szCs w:val="24"/>
        </w:rPr>
        <w:t>A questão da não retomada do desenvolvimento no Brasil está ligada à crise e à grande fragilidade do Estado brasileiro (o que contraria em tudo o mito do “Estado fo</w:t>
      </w:r>
      <w:r w:rsidRPr="001975DC">
        <w:rPr>
          <w:rFonts w:ascii="Times New Roman" w:hAnsi="Times New Roman"/>
          <w:sz w:val="24"/>
          <w:szCs w:val="24"/>
        </w:rPr>
        <w:t>r</w:t>
      </w:r>
      <w:r w:rsidRPr="001975DC">
        <w:rPr>
          <w:rFonts w:ascii="Times New Roman" w:hAnsi="Times New Roman"/>
          <w:sz w:val="24"/>
          <w:szCs w:val="24"/>
        </w:rPr>
        <w:t xml:space="preserve">te” que oprime a “sociedade”). Sem uma reflexão sobre o Estado brasileiro, como deve ser estruturado e quais devem ser os seus objetivos, não é possível abordar temas como planejamento, políticas públicas ou desenvolvimento. O desafio da reestruturação </w:t>
      </w:r>
      <w:r w:rsidRPr="001975DC">
        <w:rPr>
          <w:rFonts w:ascii="Times New Roman" w:hAnsi="Times New Roman"/>
          <w:sz w:val="24"/>
          <w:szCs w:val="24"/>
        </w:rPr>
        <w:lastRenderedPageBreak/>
        <w:t>do Estado no Brasil envolve, assim, uma reflexão sobre os instrumentos jurídicos, fiscais, financeiros e administrativos necessários ou à disposição do Estado para a retomada do projeto nacional de superação do subdesenvolvimento. Ou seja, é uma tarefa prepond</w:t>
      </w:r>
      <w:r w:rsidRPr="001975DC">
        <w:rPr>
          <w:rFonts w:ascii="Times New Roman" w:hAnsi="Times New Roman"/>
          <w:sz w:val="24"/>
          <w:szCs w:val="24"/>
        </w:rPr>
        <w:t>e</w:t>
      </w:r>
      <w:r w:rsidRPr="001975DC">
        <w:rPr>
          <w:rFonts w:ascii="Times New Roman" w:hAnsi="Times New Roman"/>
          <w:sz w:val="24"/>
          <w:szCs w:val="24"/>
        </w:rPr>
        <w:t xml:space="preserve">rantemente do direito econômico. O grupo </w:t>
      </w:r>
      <w:r w:rsidRPr="001975DC">
        <w:rPr>
          <w:rFonts w:ascii="Times New Roman" w:hAnsi="Times New Roman"/>
          <w:i/>
          <w:sz w:val="24"/>
          <w:szCs w:val="24"/>
        </w:rPr>
        <w:t xml:space="preserve">Direito e Subdesenvolvimento: o Desafio </w:t>
      </w:r>
      <w:proofErr w:type="spellStart"/>
      <w:r w:rsidRPr="001975DC">
        <w:rPr>
          <w:rFonts w:ascii="Times New Roman" w:hAnsi="Times New Roman"/>
          <w:i/>
          <w:sz w:val="24"/>
          <w:szCs w:val="24"/>
        </w:rPr>
        <w:t>Furtadiano</w:t>
      </w:r>
      <w:proofErr w:type="spellEnd"/>
      <w:r w:rsidRPr="001975DC">
        <w:rPr>
          <w:rFonts w:ascii="Times New Roman" w:hAnsi="Times New Roman"/>
          <w:sz w:val="24"/>
          <w:szCs w:val="24"/>
        </w:rPr>
        <w:t>, que coordenamos na Faculdade de Direito da Universidade de São Paulo desde 2008 tem a tarefa contribuir com a construção dessa inteligência coletiva, vertida a auxiliar a realização das tarefas práticas. Essa é apenas a mais singela homenagem que poderíamos prestar a Celso Furtado.</w:t>
      </w:r>
    </w:p>
    <w:p w:rsidR="00F30959" w:rsidRPr="001975DC" w:rsidRDefault="00F30959" w:rsidP="00F30959">
      <w:pPr>
        <w:spacing w:line="360" w:lineRule="auto"/>
        <w:jc w:val="both"/>
        <w:rPr>
          <w:rFonts w:ascii="Times New Roman" w:hAnsi="Times New Roman"/>
          <w:b/>
          <w:smallCaps/>
          <w:sz w:val="24"/>
          <w:szCs w:val="24"/>
        </w:rPr>
      </w:pPr>
      <w:r w:rsidRPr="001975DC">
        <w:rPr>
          <w:rFonts w:ascii="Times New Roman" w:hAnsi="Times New Roman"/>
          <w:b/>
          <w:smallCaps/>
          <w:sz w:val="24"/>
          <w:szCs w:val="24"/>
        </w:rPr>
        <w:br w:type="page"/>
      </w:r>
    </w:p>
    <w:p w:rsidR="00F30959" w:rsidRPr="001975DC" w:rsidRDefault="00F30959" w:rsidP="00F30959">
      <w:pPr>
        <w:spacing w:line="360" w:lineRule="auto"/>
        <w:jc w:val="center"/>
        <w:rPr>
          <w:rFonts w:ascii="Times New Roman" w:hAnsi="Times New Roman"/>
          <w:b/>
          <w:i/>
          <w:sz w:val="24"/>
          <w:szCs w:val="24"/>
          <w:u w:val="single"/>
          <w:lang w:val="en-US"/>
        </w:rPr>
      </w:pPr>
      <w:r w:rsidRPr="001975DC">
        <w:rPr>
          <w:rFonts w:ascii="Times New Roman" w:hAnsi="Times New Roman"/>
          <w:b/>
          <w:sz w:val="24"/>
          <w:szCs w:val="24"/>
          <w:u w:val="single"/>
          <w:lang w:val="en-US"/>
        </w:rPr>
        <w:lastRenderedPageBreak/>
        <w:t>BIBLIOGRAFIA</w:t>
      </w:r>
    </w:p>
    <w:p w:rsidR="00F30959" w:rsidRPr="001975DC" w:rsidRDefault="00F30959" w:rsidP="00F30959">
      <w:pPr>
        <w:pStyle w:val="Textodenotaderodap"/>
        <w:spacing w:after="100" w:afterAutospacing="1" w:line="360" w:lineRule="auto"/>
        <w:jc w:val="both"/>
        <w:rPr>
          <w:sz w:val="24"/>
          <w:szCs w:val="24"/>
          <w:lang w:val="en-US"/>
        </w:rPr>
      </w:pPr>
    </w:p>
    <w:p w:rsidR="00F30959" w:rsidRPr="001975DC" w:rsidRDefault="00F30959" w:rsidP="00F30959">
      <w:pPr>
        <w:pStyle w:val="Textodenotaderodap"/>
        <w:spacing w:after="100" w:afterAutospacing="1" w:line="360" w:lineRule="auto"/>
        <w:jc w:val="both"/>
        <w:rPr>
          <w:sz w:val="24"/>
          <w:szCs w:val="24"/>
        </w:rPr>
      </w:pPr>
      <w:r w:rsidRPr="001975DC">
        <w:rPr>
          <w:sz w:val="24"/>
          <w:szCs w:val="24"/>
          <w:lang w:val="en-US"/>
        </w:rPr>
        <w:t xml:space="preserve">ACHTERBERG, Norbert. “Die </w:t>
      </w:r>
      <w:proofErr w:type="spellStart"/>
      <w:r w:rsidRPr="001975DC">
        <w:rPr>
          <w:sz w:val="24"/>
          <w:szCs w:val="24"/>
          <w:lang w:val="en-US"/>
        </w:rPr>
        <w:t>Verfassung</w:t>
      </w:r>
      <w:proofErr w:type="spellEnd"/>
      <w:r w:rsidRPr="001975DC">
        <w:rPr>
          <w:sz w:val="24"/>
          <w:szCs w:val="24"/>
          <w:lang w:val="en-US"/>
        </w:rPr>
        <w:t xml:space="preserve"> </w:t>
      </w:r>
      <w:proofErr w:type="spellStart"/>
      <w:r w:rsidRPr="001975DC">
        <w:rPr>
          <w:sz w:val="24"/>
          <w:szCs w:val="24"/>
          <w:lang w:val="en-US"/>
        </w:rPr>
        <w:t>als</w:t>
      </w:r>
      <w:proofErr w:type="spellEnd"/>
      <w:r w:rsidRPr="001975DC">
        <w:rPr>
          <w:sz w:val="24"/>
          <w:szCs w:val="24"/>
          <w:lang w:val="en-US"/>
        </w:rPr>
        <w:t xml:space="preserve"> </w:t>
      </w:r>
      <w:proofErr w:type="spellStart"/>
      <w:r w:rsidRPr="001975DC">
        <w:rPr>
          <w:sz w:val="24"/>
          <w:szCs w:val="24"/>
          <w:lang w:val="en-US"/>
        </w:rPr>
        <w:t>Sozialgestaltungsplan</w:t>
      </w:r>
      <w:proofErr w:type="spellEnd"/>
      <w:r w:rsidRPr="001975DC">
        <w:rPr>
          <w:sz w:val="24"/>
          <w:szCs w:val="24"/>
          <w:lang w:val="en-US"/>
        </w:rPr>
        <w:t xml:space="preserve">” </w:t>
      </w:r>
      <w:r w:rsidRPr="001975DC">
        <w:rPr>
          <w:i/>
          <w:iCs/>
          <w:sz w:val="24"/>
          <w:szCs w:val="24"/>
          <w:lang w:val="en-US"/>
        </w:rPr>
        <w:t>in</w:t>
      </w:r>
      <w:r w:rsidRPr="001975DC">
        <w:rPr>
          <w:sz w:val="24"/>
          <w:szCs w:val="24"/>
          <w:lang w:val="en-US"/>
        </w:rPr>
        <w:t xml:space="preserve"> Norbert ACHTERBERG (org.), </w:t>
      </w:r>
      <w:proofErr w:type="spellStart"/>
      <w:r w:rsidRPr="001975DC">
        <w:rPr>
          <w:i/>
          <w:iCs/>
          <w:sz w:val="24"/>
          <w:szCs w:val="24"/>
          <w:lang w:val="en-US"/>
        </w:rPr>
        <w:t>Recht</w:t>
      </w:r>
      <w:proofErr w:type="spellEnd"/>
      <w:r w:rsidRPr="001975DC">
        <w:rPr>
          <w:i/>
          <w:iCs/>
          <w:sz w:val="24"/>
          <w:szCs w:val="24"/>
          <w:lang w:val="en-US"/>
        </w:rPr>
        <w:t xml:space="preserve"> und </w:t>
      </w:r>
      <w:proofErr w:type="spellStart"/>
      <w:r w:rsidRPr="001975DC">
        <w:rPr>
          <w:i/>
          <w:iCs/>
          <w:sz w:val="24"/>
          <w:szCs w:val="24"/>
          <w:lang w:val="en-US"/>
        </w:rPr>
        <w:t>Staat</w:t>
      </w:r>
      <w:proofErr w:type="spellEnd"/>
      <w:r w:rsidRPr="001975DC">
        <w:rPr>
          <w:i/>
          <w:iCs/>
          <w:sz w:val="24"/>
          <w:szCs w:val="24"/>
          <w:lang w:val="en-US"/>
        </w:rPr>
        <w:t xml:space="preserve"> </w:t>
      </w:r>
      <w:proofErr w:type="spellStart"/>
      <w:r w:rsidRPr="001975DC">
        <w:rPr>
          <w:i/>
          <w:iCs/>
          <w:sz w:val="24"/>
          <w:szCs w:val="24"/>
          <w:lang w:val="en-US"/>
        </w:rPr>
        <w:t>im</w:t>
      </w:r>
      <w:proofErr w:type="spellEnd"/>
      <w:r w:rsidRPr="001975DC">
        <w:rPr>
          <w:i/>
          <w:iCs/>
          <w:sz w:val="24"/>
          <w:szCs w:val="24"/>
          <w:lang w:val="en-US"/>
        </w:rPr>
        <w:t xml:space="preserve"> </w:t>
      </w:r>
      <w:proofErr w:type="spellStart"/>
      <w:r w:rsidRPr="001975DC">
        <w:rPr>
          <w:i/>
          <w:iCs/>
          <w:sz w:val="24"/>
          <w:szCs w:val="24"/>
          <w:lang w:val="en-US"/>
        </w:rPr>
        <w:t>sozialen</w:t>
      </w:r>
      <w:proofErr w:type="spellEnd"/>
      <w:r w:rsidRPr="001975DC">
        <w:rPr>
          <w:i/>
          <w:iCs/>
          <w:sz w:val="24"/>
          <w:szCs w:val="24"/>
          <w:lang w:val="en-US"/>
        </w:rPr>
        <w:t xml:space="preserve"> </w:t>
      </w:r>
      <w:proofErr w:type="spellStart"/>
      <w:r w:rsidRPr="001975DC">
        <w:rPr>
          <w:i/>
          <w:iCs/>
          <w:sz w:val="24"/>
          <w:szCs w:val="24"/>
          <w:lang w:val="en-US"/>
        </w:rPr>
        <w:t>Wandel</w:t>
      </w:r>
      <w:proofErr w:type="spellEnd"/>
      <w:r w:rsidRPr="001975DC">
        <w:rPr>
          <w:i/>
          <w:iCs/>
          <w:sz w:val="24"/>
          <w:szCs w:val="24"/>
          <w:lang w:val="en-US"/>
        </w:rPr>
        <w:t xml:space="preserve">: Festschrift </w:t>
      </w:r>
      <w:proofErr w:type="spellStart"/>
      <w:r w:rsidRPr="001975DC">
        <w:rPr>
          <w:i/>
          <w:iCs/>
          <w:sz w:val="24"/>
          <w:szCs w:val="24"/>
          <w:lang w:val="en-US"/>
        </w:rPr>
        <w:t>für</w:t>
      </w:r>
      <w:proofErr w:type="spellEnd"/>
      <w:r w:rsidRPr="001975DC">
        <w:rPr>
          <w:i/>
          <w:iCs/>
          <w:sz w:val="24"/>
          <w:szCs w:val="24"/>
          <w:lang w:val="en-US"/>
        </w:rPr>
        <w:t xml:space="preserve"> Hans </w:t>
      </w:r>
      <w:proofErr w:type="spellStart"/>
      <w:r w:rsidRPr="001975DC">
        <w:rPr>
          <w:i/>
          <w:iCs/>
          <w:sz w:val="24"/>
          <w:szCs w:val="24"/>
          <w:lang w:val="en-US"/>
        </w:rPr>
        <w:t>Scupin</w:t>
      </w:r>
      <w:proofErr w:type="spellEnd"/>
      <w:r w:rsidRPr="001975DC">
        <w:rPr>
          <w:i/>
          <w:iCs/>
          <w:sz w:val="24"/>
          <w:szCs w:val="24"/>
          <w:lang w:val="en-US"/>
        </w:rPr>
        <w:t xml:space="preserve"> </w:t>
      </w:r>
      <w:proofErr w:type="spellStart"/>
      <w:r w:rsidRPr="001975DC">
        <w:rPr>
          <w:i/>
          <w:iCs/>
          <w:sz w:val="24"/>
          <w:szCs w:val="24"/>
          <w:lang w:val="en-US"/>
        </w:rPr>
        <w:t>zum</w:t>
      </w:r>
      <w:proofErr w:type="spellEnd"/>
      <w:r w:rsidRPr="001975DC">
        <w:rPr>
          <w:i/>
          <w:iCs/>
          <w:sz w:val="24"/>
          <w:szCs w:val="24"/>
          <w:lang w:val="en-US"/>
        </w:rPr>
        <w:t xml:space="preserve"> 80. </w:t>
      </w:r>
      <w:proofErr w:type="spellStart"/>
      <w:r w:rsidRPr="001975DC">
        <w:rPr>
          <w:i/>
          <w:iCs/>
          <w:sz w:val="24"/>
          <w:szCs w:val="24"/>
        </w:rPr>
        <w:t>Geburstag</w:t>
      </w:r>
      <w:proofErr w:type="spellEnd"/>
      <w:r w:rsidRPr="001975DC">
        <w:rPr>
          <w:sz w:val="24"/>
          <w:szCs w:val="24"/>
        </w:rPr>
        <w:t xml:space="preserve">, Berlin, </w:t>
      </w:r>
      <w:proofErr w:type="spellStart"/>
      <w:r w:rsidRPr="001975DC">
        <w:rPr>
          <w:sz w:val="24"/>
          <w:szCs w:val="24"/>
        </w:rPr>
        <w:t>Duncker</w:t>
      </w:r>
      <w:proofErr w:type="spellEnd"/>
      <w:r w:rsidRPr="001975DC">
        <w:rPr>
          <w:sz w:val="24"/>
          <w:szCs w:val="24"/>
        </w:rPr>
        <w:t xml:space="preserve"> &amp; </w:t>
      </w:r>
      <w:proofErr w:type="spellStart"/>
      <w:r w:rsidRPr="001975DC">
        <w:rPr>
          <w:sz w:val="24"/>
          <w:szCs w:val="24"/>
        </w:rPr>
        <w:t>Humblot</w:t>
      </w:r>
      <w:proofErr w:type="spellEnd"/>
      <w:r w:rsidRPr="001975DC">
        <w:rPr>
          <w:sz w:val="24"/>
          <w:szCs w:val="24"/>
        </w:rPr>
        <w:t>, 1983.</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BERCOVICI, Gilberto; MASSONETTO, Luís Fernando. “Limites da Regulação: Esb</w:t>
      </w:r>
      <w:r w:rsidRPr="001975DC">
        <w:rPr>
          <w:sz w:val="24"/>
          <w:szCs w:val="24"/>
        </w:rPr>
        <w:t>o</w:t>
      </w:r>
      <w:r w:rsidRPr="001975DC">
        <w:rPr>
          <w:sz w:val="24"/>
          <w:szCs w:val="24"/>
        </w:rPr>
        <w:t xml:space="preserve">ço para uma Crítica Metodológica do ‘Novo Direito Público da Economia’”, </w:t>
      </w:r>
      <w:r w:rsidRPr="001975DC">
        <w:rPr>
          <w:i/>
          <w:sz w:val="24"/>
          <w:szCs w:val="24"/>
        </w:rPr>
        <w:t>Revista de Direito Público da Economia</w:t>
      </w:r>
      <w:r w:rsidRPr="001975DC">
        <w:rPr>
          <w:sz w:val="24"/>
          <w:szCs w:val="24"/>
        </w:rPr>
        <w:t xml:space="preserve"> nº 25, Belo Horizonte, janeiro/março de 2009.</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BERCOVICI, Gilberto. “O Ainda Indispensável Direito Econômico” </w:t>
      </w:r>
      <w:r w:rsidRPr="001975DC">
        <w:rPr>
          <w:i/>
          <w:iCs/>
          <w:sz w:val="24"/>
          <w:szCs w:val="24"/>
        </w:rPr>
        <w:t xml:space="preserve">in </w:t>
      </w:r>
      <w:r w:rsidRPr="001975DC">
        <w:rPr>
          <w:sz w:val="24"/>
          <w:szCs w:val="24"/>
        </w:rPr>
        <w:t xml:space="preserve">Maria Victoria de Mesquita BENEVIDES, Gilberto BERCOVICI &amp; </w:t>
      </w:r>
      <w:proofErr w:type="spellStart"/>
      <w:r w:rsidRPr="001975DC">
        <w:rPr>
          <w:sz w:val="24"/>
          <w:szCs w:val="24"/>
        </w:rPr>
        <w:t>Claudineu</w:t>
      </w:r>
      <w:proofErr w:type="spellEnd"/>
      <w:r w:rsidRPr="001975DC">
        <w:rPr>
          <w:sz w:val="24"/>
          <w:szCs w:val="24"/>
        </w:rPr>
        <w:t xml:space="preserve"> de MELO (</w:t>
      </w:r>
      <w:proofErr w:type="spellStart"/>
      <w:r w:rsidRPr="001975DC">
        <w:rPr>
          <w:sz w:val="24"/>
          <w:szCs w:val="24"/>
        </w:rPr>
        <w:t>orgs</w:t>
      </w:r>
      <w:proofErr w:type="spellEnd"/>
      <w:r w:rsidRPr="001975DC">
        <w:rPr>
          <w:sz w:val="24"/>
          <w:szCs w:val="24"/>
        </w:rPr>
        <w:t xml:space="preserve">.), </w:t>
      </w:r>
      <w:r w:rsidRPr="001975DC">
        <w:rPr>
          <w:i/>
          <w:iCs/>
          <w:sz w:val="24"/>
          <w:szCs w:val="24"/>
        </w:rPr>
        <w:t>D</w:t>
      </w:r>
      <w:r w:rsidRPr="001975DC">
        <w:rPr>
          <w:i/>
          <w:iCs/>
          <w:sz w:val="24"/>
          <w:szCs w:val="24"/>
        </w:rPr>
        <w:t>i</w:t>
      </w:r>
      <w:r w:rsidRPr="001975DC">
        <w:rPr>
          <w:i/>
          <w:iCs/>
          <w:sz w:val="24"/>
          <w:szCs w:val="24"/>
        </w:rPr>
        <w:t xml:space="preserve">reitos Humanos, Democracia e República: Homenagem a Fábio Konder </w:t>
      </w:r>
      <w:proofErr w:type="spellStart"/>
      <w:r w:rsidRPr="001975DC">
        <w:rPr>
          <w:i/>
          <w:iCs/>
          <w:sz w:val="24"/>
          <w:szCs w:val="24"/>
        </w:rPr>
        <w:t>Comparato</w:t>
      </w:r>
      <w:proofErr w:type="spellEnd"/>
      <w:r w:rsidRPr="001975DC">
        <w:rPr>
          <w:sz w:val="24"/>
          <w:szCs w:val="24"/>
        </w:rPr>
        <w:t xml:space="preserve">, São Paulo, </w:t>
      </w:r>
      <w:proofErr w:type="spellStart"/>
      <w:r w:rsidRPr="001975DC">
        <w:rPr>
          <w:sz w:val="24"/>
          <w:szCs w:val="24"/>
        </w:rPr>
        <w:t>Quartier</w:t>
      </w:r>
      <w:proofErr w:type="spellEnd"/>
      <w:r w:rsidRPr="001975DC">
        <w:rPr>
          <w:sz w:val="24"/>
          <w:szCs w:val="24"/>
        </w:rPr>
        <w:t xml:space="preserve"> </w:t>
      </w:r>
      <w:proofErr w:type="spellStart"/>
      <w:r w:rsidRPr="001975DC">
        <w:rPr>
          <w:sz w:val="24"/>
          <w:szCs w:val="24"/>
        </w:rPr>
        <w:t>Latin</w:t>
      </w:r>
      <w:proofErr w:type="spellEnd"/>
      <w:r w:rsidRPr="001975DC">
        <w:rPr>
          <w:sz w:val="24"/>
          <w:szCs w:val="24"/>
        </w:rPr>
        <w:t xml:space="preserve">, 2009. </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______. </w:t>
      </w:r>
      <w:r w:rsidRPr="001975DC">
        <w:rPr>
          <w:i/>
          <w:sz w:val="24"/>
          <w:szCs w:val="24"/>
        </w:rPr>
        <w:t>Desigualdades Regionais, Estado e Constituição</w:t>
      </w:r>
      <w:r w:rsidRPr="001975DC">
        <w:rPr>
          <w:sz w:val="24"/>
          <w:szCs w:val="24"/>
        </w:rPr>
        <w:t xml:space="preserve">, São Paulo, Max </w:t>
      </w:r>
      <w:proofErr w:type="spellStart"/>
      <w:r w:rsidRPr="001975DC">
        <w:rPr>
          <w:sz w:val="24"/>
          <w:szCs w:val="24"/>
        </w:rPr>
        <w:t>Limonad</w:t>
      </w:r>
      <w:proofErr w:type="spellEnd"/>
      <w:r w:rsidRPr="001975DC">
        <w:rPr>
          <w:sz w:val="24"/>
          <w:szCs w:val="24"/>
        </w:rPr>
        <w:t>, 2003</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______. “Estado, Soberania e Projeto Nacional de Desenvolvimento: Breves Indagações sobre a Constituição de 1988”, </w:t>
      </w:r>
      <w:r w:rsidRPr="001975DC">
        <w:rPr>
          <w:i/>
          <w:sz w:val="24"/>
          <w:szCs w:val="24"/>
        </w:rPr>
        <w:t>Revista Latino-Americana de Estudos Constitucionais</w:t>
      </w:r>
      <w:r w:rsidRPr="001975DC">
        <w:rPr>
          <w:sz w:val="24"/>
          <w:szCs w:val="24"/>
        </w:rPr>
        <w:t xml:space="preserve"> nº 1, Belo Horizonte, Del Rey, janeiro/junho de 2003.</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______. </w:t>
      </w:r>
      <w:r w:rsidRPr="001975DC">
        <w:rPr>
          <w:i/>
          <w:sz w:val="24"/>
          <w:szCs w:val="24"/>
        </w:rPr>
        <w:t>Direito Econômico do Petróleo e dos Recursos Minerais</w:t>
      </w:r>
      <w:r w:rsidRPr="001975DC">
        <w:rPr>
          <w:sz w:val="24"/>
          <w:szCs w:val="24"/>
        </w:rPr>
        <w:t xml:space="preserve">, São Paulo, </w:t>
      </w:r>
      <w:proofErr w:type="spellStart"/>
      <w:r w:rsidRPr="001975DC">
        <w:rPr>
          <w:sz w:val="24"/>
          <w:szCs w:val="24"/>
        </w:rPr>
        <w:t>Quartier</w:t>
      </w:r>
      <w:proofErr w:type="spellEnd"/>
      <w:r w:rsidRPr="001975DC">
        <w:rPr>
          <w:sz w:val="24"/>
          <w:szCs w:val="24"/>
        </w:rPr>
        <w:t xml:space="preserve"> </w:t>
      </w:r>
      <w:proofErr w:type="spellStart"/>
      <w:r w:rsidRPr="001975DC">
        <w:rPr>
          <w:sz w:val="24"/>
          <w:szCs w:val="24"/>
        </w:rPr>
        <w:t>Latin</w:t>
      </w:r>
      <w:proofErr w:type="spellEnd"/>
      <w:r w:rsidRPr="001975DC">
        <w:rPr>
          <w:sz w:val="24"/>
          <w:szCs w:val="24"/>
        </w:rPr>
        <w:t>, 2011.</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______. </w:t>
      </w:r>
      <w:r w:rsidRPr="001975DC">
        <w:rPr>
          <w:i/>
          <w:iCs/>
          <w:sz w:val="24"/>
          <w:szCs w:val="24"/>
        </w:rPr>
        <w:t>Constituição Econômica e Desenvolvimento: Uma Leitura a partir da Const</w:t>
      </w:r>
      <w:r w:rsidRPr="001975DC">
        <w:rPr>
          <w:i/>
          <w:iCs/>
          <w:sz w:val="24"/>
          <w:szCs w:val="24"/>
        </w:rPr>
        <w:t>i</w:t>
      </w:r>
      <w:r w:rsidRPr="001975DC">
        <w:rPr>
          <w:i/>
          <w:iCs/>
          <w:sz w:val="24"/>
          <w:szCs w:val="24"/>
        </w:rPr>
        <w:t>tuição de 1988</w:t>
      </w:r>
      <w:r w:rsidRPr="001975DC">
        <w:rPr>
          <w:sz w:val="24"/>
          <w:szCs w:val="24"/>
        </w:rPr>
        <w:t>, São Paulo, Malheiros, 2005.</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BIELSCHOWSKY, Ricardo. </w:t>
      </w:r>
      <w:r w:rsidRPr="001975DC">
        <w:rPr>
          <w:i/>
          <w:iCs/>
          <w:sz w:val="24"/>
          <w:szCs w:val="24"/>
        </w:rPr>
        <w:t>Pensamento Econômico Brasileiro: O Ciclo Ideológico do Desenvolvimentismo</w:t>
      </w:r>
      <w:r w:rsidRPr="001975DC">
        <w:rPr>
          <w:sz w:val="24"/>
          <w:szCs w:val="24"/>
        </w:rPr>
        <w:t xml:space="preserve">, 2ª </w:t>
      </w:r>
      <w:proofErr w:type="spellStart"/>
      <w:r w:rsidRPr="001975DC">
        <w:rPr>
          <w:sz w:val="24"/>
          <w:szCs w:val="24"/>
        </w:rPr>
        <w:t>ed</w:t>
      </w:r>
      <w:proofErr w:type="spellEnd"/>
      <w:r w:rsidRPr="001975DC">
        <w:rPr>
          <w:sz w:val="24"/>
          <w:szCs w:val="24"/>
        </w:rPr>
        <w:t>, Rio de Janeiro, Contraponto, 1995.</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COMPARATO, Fábio Konder. “O Indispensável Direito Econômico”, </w:t>
      </w:r>
      <w:r w:rsidRPr="001975DC">
        <w:rPr>
          <w:i/>
          <w:sz w:val="24"/>
          <w:szCs w:val="24"/>
        </w:rPr>
        <w:t>Revista dos Tr</w:t>
      </w:r>
      <w:r w:rsidRPr="001975DC">
        <w:rPr>
          <w:i/>
          <w:sz w:val="24"/>
          <w:szCs w:val="24"/>
        </w:rPr>
        <w:t>i</w:t>
      </w:r>
      <w:r w:rsidRPr="001975DC">
        <w:rPr>
          <w:i/>
          <w:sz w:val="24"/>
          <w:szCs w:val="24"/>
        </w:rPr>
        <w:t>bunais</w:t>
      </w:r>
      <w:r w:rsidRPr="001975DC">
        <w:rPr>
          <w:sz w:val="24"/>
          <w:szCs w:val="24"/>
        </w:rPr>
        <w:t xml:space="preserve"> nº 353, São Paulo, março de 1965.</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COTTELY, </w:t>
      </w:r>
      <w:proofErr w:type="spellStart"/>
      <w:r w:rsidRPr="001975DC">
        <w:rPr>
          <w:sz w:val="24"/>
          <w:szCs w:val="24"/>
        </w:rPr>
        <w:t>Esteban</w:t>
      </w:r>
      <w:proofErr w:type="spellEnd"/>
      <w:r w:rsidRPr="001975DC">
        <w:rPr>
          <w:sz w:val="24"/>
          <w:szCs w:val="24"/>
        </w:rPr>
        <w:t xml:space="preserve">. </w:t>
      </w:r>
      <w:proofErr w:type="spellStart"/>
      <w:r w:rsidRPr="001975DC">
        <w:rPr>
          <w:i/>
          <w:sz w:val="24"/>
          <w:szCs w:val="24"/>
        </w:rPr>
        <w:t>Teoría</w:t>
      </w:r>
      <w:proofErr w:type="spellEnd"/>
      <w:r w:rsidRPr="001975DC">
        <w:rPr>
          <w:i/>
          <w:sz w:val="24"/>
          <w:szCs w:val="24"/>
        </w:rPr>
        <w:t xml:space="preserve"> </w:t>
      </w:r>
      <w:proofErr w:type="spellStart"/>
      <w:r w:rsidRPr="001975DC">
        <w:rPr>
          <w:i/>
          <w:sz w:val="24"/>
          <w:szCs w:val="24"/>
        </w:rPr>
        <w:t>del</w:t>
      </w:r>
      <w:proofErr w:type="spellEnd"/>
      <w:r w:rsidRPr="001975DC">
        <w:rPr>
          <w:i/>
          <w:sz w:val="24"/>
          <w:szCs w:val="24"/>
        </w:rPr>
        <w:t xml:space="preserve"> </w:t>
      </w:r>
      <w:proofErr w:type="spellStart"/>
      <w:r w:rsidRPr="001975DC">
        <w:rPr>
          <w:i/>
          <w:sz w:val="24"/>
          <w:szCs w:val="24"/>
        </w:rPr>
        <w:t>Derecho</w:t>
      </w:r>
      <w:proofErr w:type="spellEnd"/>
      <w:r w:rsidRPr="001975DC">
        <w:rPr>
          <w:i/>
          <w:sz w:val="24"/>
          <w:szCs w:val="24"/>
        </w:rPr>
        <w:t xml:space="preserve"> Económico</w:t>
      </w:r>
      <w:r w:rsidRPr="001975DC">
        <w:rPr>
          <w:sz w:val="24"/>
          <w:szCs w:val="24"/>
        </w:rPr>
        <w:t xml:space="preserve">, Buenos Aires, </w:t>
      </w:r>
      <w:proofErr w:type="spellStart"/>
      <w:r w:rsidRPr="001975DC">
        <w:rPr>
          <w:sz w:val="24"/>
          <w:szCs w:val="24"/>
        </w:rPr>
        <w:t>Frigerio</w:t>
      </w:r>
      <w:proofErr w:type="spellEnd"/>
      <w:r w:rsidRPr="001975DC">
        <w:rPr>
          <w:sz w:val="24"/>
          <w:szCs w:val="24"/>
        </w:rPr>
        <w:t>, 1971.</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lastRenderedPageBreak/>
        <w:t xml:space="preserve">DIMOULIS, </w:t>
      </w:r>
      <w:proofErr w:type="spellStart"/>
      <w:r w:rsidRPr="001975DC">
        <w:rPr>
          <w:sz w:val="24"/>
          <w:szCs w:val="24"/>
        </w:rPr>
        <w:t>Dimitri</w:t>
      </w:r>
      <w:proofErr w:type="spellEnd"/>
      <w:r w:rsidRPr="001975DC">
        <w:rPr>
          <w:sz w:val="24"/>
          <w:szCs w:val="24"/>
        </w:rPr>
        <w:t xml:space="preserve">. “Fundamentação Constitucional dos Processos Econômicos: Reflexões sobre o Papel Econômico do Direito” </w:t>
      </w:r>
      <w:r w:rsidRPr="001975DC">
        <w:rPr>
          <w:i/>
          <w:sz w:val="24"/>
          <w:szCs w:val="24"/>
        </w:rPr>
        <w:t>in</w:t>
      </w:r>
      <w:r w:rsidRPr="001975DC">
        <w:rPr>
          <w:sz w:val="24"/>
          <w:szCs w:val="24"/>
        </w:rPr>
        <w:t xml:space="preserve"> Ana Lucia SABADELL, </w:t>
      </w:r>
      <w:proofErr w:type="spellStart"/>
      <w:r w:rsidRPr="001975DC">
        <w:rPr>
          <w:sz w:val="24"/>
          <w:szCs w:val="24"/>
        </w:rPr>
        <w:t>Dimitri</w:t>
      </w:r>
      <w:proofErr w:type="spellEnd"/>
      <w:r w:rsidRPr="001975DC">
        <w:rPr>
          <w:sz w:val="24"/>
          <w:szCs w:val="24"/>
        </w:rPr>
        <w:t xml:space="preserve"> D</w:t>
      </w:r>
      <w:r w:rsidRPr="001975DC">
        <w:rPr>
          <w:sz w:val="24"/>
          <w:szCs w:val="24"/>
        </w:rPr>
        <w:t>I</w:t>
      </w:r>
      <w:r w:rsidRPr="001975DC">
        <w:rPr>
          <w:sz w:val="24"/>
          <w:szCs w:val="24"/>
        </w:rPr>
        <w:t xml:space="preserve">MOULIS &amp; Laurindo Dias MINHOTO, </w:t>
      </w:r>
      <w:r w:rsidRPr="001975DC">
        <w:rPr>
          <w:i/>
          <w:sz w:val="24"/>
          <w:szCs w:val="24"/>
        </w:rPr>
        <w:t>Direito Social, Regulação Econômica e Crise do Estado</w:t>
      </w:r>
      <w:r w:rsidRPr="001975DC">
        <w:rPr>
          <w:sz w:val="24"/>
          <w:szCs w:val="24"/>
        </w:rPr>
        <w:t xml:space="preserve">, Rio de Janeiro, </w:t>
      </w:r>
      <w:proofErr w:type="spellStart"/>
      <w:r w:rsidRPr="001975DC">
        <w:rPr>
          <w:sz w:val="24"/>
          <w:szCs w:val="24"/>
        </w:rPr>
        <w:t>Revan</w:t>
      </w:r>
      <w:proofErr w:type="spellEnd"/>
      <w:r w:rsidRPr="001975DC">
        <w:rPr>
          <w:sz w:val="24"/>
          <w:szCs w:val="24"/>
        </w:rPr>
        <w:t>, 2006.</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DRAIBE, Sônia. </w:t>
      </w:r>
      <w:r w:rsidRPr="001975DC">
        <w:rPr>
          <w:i/>
          <w:iCs/>
          <w:sz w:val="24"/>
          <w:szCs w:val="24"/>
        </w:rPr>
        <w:t>Rumos e Metamorfoses: Um Estudo sobre a Constituição do Estado e as Alternativas da Industrialização no Brasil, 1930-1960</w:t>
      </w:r>
      <w:r w:rsidRPr="001975DC">
        <w:rPr>
          <w:sz w:val="24"/>
          <w:szCs w:val="24"/>
        </w:rPr>
        <w:t>, Rio de Janeiro, Paz e Terra, 1985</w:t>
      </w:r>
    </w:p>
    <w:p w:rsidR="00F30959" w:rsidRPr="001975DC" w:rsidRDefault="00F30959" w:rsidP="00F30959">
      <w:pPr>
        <w:pStyle w:val="Textodenotaderodap"/>
        <w:spacing w:after="100" w:afterAutospacing="1" w:line="360" w:lineRule="auto"/>
        <w:jc w:val="both"/>
        <w:rPr>
          <w:sz w:val="24"/>
          <w:szCs w:val="24"/>
          <w:lang w:val="en-US"/>
        </w:rPr>
      </w:pPr>
      <w:r w:rsidRPr="001975DC">
        <w:rPr>
          <w:sz w:val="24"/>
          <w:szCs w:val="24"/>
          <w:lang w:val="en-US"/>
        </w:rPr>
        <w:t xml:space="preserve">EVANS, Peter. </w:t>
      </w:r>
      <w:r w:rsidRPr="001975DC">
        <w:rPr>
          <w:i/>
          <w:sz w:val="24"/>
          <w:szCs w:val="24"/>
          <w:lang w:val="en-US"/>
        </w:rPr>
        <w:t>Dependent Development: The Alliance of Multinational, State and L</w:t>
      </w:r>
      <w:r w:rsidRPr="001975DC">
        <w:rPr>
          <w:i/>
          <w:sz w:val="24"/>
          <w:szCs w:val="24"/>
          <w:lang w:val="en-US"/>
        </w:rPr>
        <w:t>o</w:t>
      </w:r>
      <w:r w:rsidRPr="001975DC">
        <w:rPr>
          <w:i/>
          <w:sz w:val="24"/>
          <w:szCs w:val="24"/>
          <w:lang w:val="en-US"/>
        </w:rPr>
        <w:t>cal Capital in Brazil</w:t>
      </w:r>
      <w:r w:rsidRPr="001975DC">
        <w:rPr>
          <w:sz w:val="24"/>
          <w:szCs w:val="24"/>
          <w:lang w:val="en-US"/>
        </w:rPr>
        <w:t>, Princeton, Princeton University Press, 1979.</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FARJAT, Gérard. </w:t>
      </w:r>
      <w:proofErr w:type="spellStart"/>
      <w:r w:rsidRPr="001975DC">
        <w:rPr>
          <w:i/>
          <w:sz w:val="24"/>
          <w:szCs w:val="24"/>
        </w:rPr>
        <w:t>Droit</w:t>
      </w:r>
      <w:proofErr w:type="spellEnd"/>
      <w:r w:rsidRPr="001975DC">
        <w:rPr>
          <w:i/>
          <w:sz w:val="24"/>
          <w:szCs w:val="24"/>
        </w:rPr>
        <w:t xml:space="preserve"> </w:t>
      </w:r>
      <w:proofErr w:type="spellStart"/>
      <w:r w:rsidRPr="001975DC">
        <w:rPr>
          <w:i/>
          <w:sz w:val="24"/>
          <w:szCs w:val="24"/>
        </w:rPr>
        <w:t>Économique</w:t>
      </w:r>
      <w:proofErr w:type="spellEnd"/>
      <w:r w:rsidRPr="001975DC">
        <w:rPr>
          <w:sz w:val="24"/>
          <w:szCs w:val="24"/>
        </w:rPr>
        <w:t>, Paris, PUF, 1971.</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FIORI, José Luís. "Para uma Economia Política do Estado Brasileiro" </w:t>
      </w:r>
      <w:proofErr w:type="spellStart"/>
      <w:r w:rsidRPr="001975DC">
        <w:rPr>
          <w:i/>
          <w:sz w:val="24"/>
          <w:szCs w:val="24"/>
        </w:rPr>
        <w:t>inEm</w:t>
      </w:r>
      <w:proofErr w:type="spellEnd"/>
      <w:r w:rsidRPr="001975DC">
        <w:rPr>
          <w:i/>
          <w:sz w:val="24"/>
          <w:szCs w:val="24"/>
        </w:rPr>
        <w:t xml:space="preserve"> Busca do Dissenso Perdido: Ensaios Críticos sobre a Festejada Crise do Estado</w:t>
      </w:r>
      <w:r w:rsidRPr="001975DC">
        <w:rPr>
          <w:sz w:val="24"/>
          <w:szCs w:val="24"/>
        </w:rPr>
        <w:t xml:space="preserve">, Rio de Janeiro, Insight, 1995. </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FURTADO, Celso. </w:t>
      </w:r>
      <w:r w:rsidRPr="001975DC">
        <w:rPr>
          <w:i/>
          <w:iCs/>
          <w:sz w:val="24"/>
          <w:szCs w:val="24"/>
        </w:rPr>
        <w:t>Desenvolvimento e Subdesenvolvimento</w:t>
      </w:r>
      <w:r w:rsidRPr="001975DC">
        <w:rPr>
          <w:iCs/>
          <w:sz w:val="24"/>
          <w:szCs w:val="24"/>
        </w:rPr>
        <w:t xml:space="preserve">, 5ª </w:t>
      </w:r>
      <w:proofErr w:type="spellStart"/>
      <w:r w:rsidRPr="001975DC">
        <w:rPr>
          <w:iCs/>
          <w:sz w:val="24"/>
          <w:szCs w:val="24"/>
        </w:rPr>
        <w:t>ed</w:t>
      </w:r>
      <w:proofErr w:type="spellEnd"/>
      <w:r w:rsidRPr="001975DC">
        <w:rPr>
          <w:iCs/>
          <w:sz w:val="24"/>
          <w:szCs w:val="24"/>
        </w:rPr>
        <w:t xml:space="preserve">, Rio de </w:t>
      </w:r>
      <w:r w:rsidRPr="001975DC">
        <w:rPr>
          <w:sz w:val="24"/>
          <w:szCs w:val="24"/>
        </w:rPr>
        <w:t>Janeiro, Co</w:t>
      </w:r>
      <w:r w:rsidRPr="001975DC">
        <w:rPr>
          <w:sz w:val="24"/>
          <w:szCs w:val="24"/>
        </w:rPr>
        <w:t>n</w:t>
      </w:r>
      <w:r w:rsidRPr="001975DC">
        <w:rPr>
          <w:sz w:val="24"/>
          <w:szCs w:val="24"/>
        </w:rPr>
        <w:t>traponto/Centro Internacional Celso Furtado, 2009.</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______. </w:t>
      </w:r>
      <w:r w:rsidRPr="001975DC">
        <w:rPr>
          <w:i/>
          <w:iCs/>
          <w:sz w:val="24"/>
          <w:szCs w:val="24"/>
        </w:rPr>
        <w:t>Teoria e Política do Desenvolvimento Econômico</w:t>
      </w:r>
      <w:r w:rsidRPr="001975DC">
        <w:rPr>
          <w:sz w:val="24"/>
          <w:szCs w:val="24"/>
        </w:rPr>
        <w:t xml:space="preserve">, 10ª </w:t>
      </w:r>
      <w:proofErr w:type="spellStart"/>
      <w:r w:rsidRPr="001975DC">
        <w:rPr>
          <w:sz w:val="24"/>
          <w:szCs w:val="24"/>
        </w:rPr>
        <w:t>ed</w:t>
      </w:r>
      <w:proofErr w:type="spellEnd"/>
      <w:r w:rsidRPr="001975DC">
        <w:rPr>
          <w:sz w:val="24"/>
          <w:szCs w:val="24"/>
        </w:rPr>
        <w:t>, Rio de Janeiro, Paz e Terra, 2000.</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______. </w:t>
      </w:r>
      <w:r w:rsidRPr="001975DC">
        <w:rPr>
          <w:i/>
          <w:iCs/>
          <w:sz w:val="24"/>
          <w:szCs w:val="24"/>
        </w:rPr>
        <w:t>O Mito do Desenvolvimento Econômico</w:t>
      </w:r>
      <w:r w:rsidRPr="001975DC">
        <w:rPr>
          <w:sz w:val="24"/>
          <w:szCs w:val="24"/>
        </w:rPr>
        <w:t xml:space="preserve">, 2ª </w:t>
      </w:r>
      <w:proofErr w:type="spellStart"/>
      <w:r w:rsidRPr="001975DC">
        <w:rPr>
          <w:sz w:val="24"/>
          <w:szCs w:val="24"/>
        </w:rPr>
        <w:t>ed</w:t>
      </w:r>
      <w:proofErr w:type="spellEnd"/>
      <w:r w:rsidRPr="001975DC">
        <w:rPr>
          <w:sz w:val="24"/>
          <w:szCs w:val="24"/>
        </w:rPr>
        <w:t>, Rio de Janeiro, Paz e Terra, 1974.</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______. </w:t>
      </w:r>
      <w:r w:rsidRPr="001975DC">
        <w:rPr>
          <w:i/>
          <w:iCs/>
          <w:sz w:val="24"/>
          <w:szCs w:val="24"/>
        </w:rPr>
        <w:t>Introdução ao Desenvolvimento: Enfoque Histórico-Estrutural</w:t>
      </w:r>
      <w:r w:rsidRPr="001975DC">
        <w:rPr>
          <w:sz w:val="24"/>
          <w:szCs w:val="24"/>
        </w:rPr>
        <w:t xml:space="preserve">, 3ª </w:t>
      </w:r>
      <w:proofErr w:type="spellStart"/>
      <w:r w:rsidRPr="001975DC">
        <w:rPr>
          <w:sz w:val="24"/>
          <w:szCs w:val="24"/>
        </w:rPr>
        <w:t>ed</w:t>
      </w:r>
      <w:proofErr w:type="spellEnd"/>
      <w:r w:rsidRPr="001975DC">
        <w:rPr>
          <w:sz w:val="24"/>
          <w:szCs w:val="24"/>
        </w:rPr>
        <w:t>, Rio de Janeiro, Paz e Terra, 2000.</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______. </w:t>
      </w:r>
      <w:r w:rsidRPr="001975DC">
        <w:rPr>
          <w:i/>
          <w:iCs/>
          <w:sz w:val="24"/>
          <w:szCs w:val="24"/>
        </w:rPr>
        <w:t>Brasil: A Construção Interrompida</w:t>
      </w:r>
      <w:r w:rsidRPr="001975DC">
        <w:rPr>
          <w:sz w:val="24"/>
          <w:szCs w:val="24"/>
        </w:rPr>
        <w:t xml:space="preserve">, 2ª </w:t>
      </w:r>
      <w:proofErr w:type="spellStart"/>
      <w:r w:rsidRPr="001975DC">
        <w:rPr>
          <w:sz w:val="24"/>
          <w:szCs w:val="24"/>
        </w:rPr>
        <w:t>ed</w:t>
      </w:r>
      <w:proofErr w:type="spellEnd"/>
      <w:r w:rsidRPr="001975DC">
        <w:rPr>
          <w:sz w:val="24"/>
          <w:szCs w:val="24"/>
        </w:rPr>
        <w:t>, Rio de Janeiro, Paz e Terra, 1992.</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______. </w:t>
      </w:r>
      <w:r w:rsidRPr="001975DC">
        <w:rPr>
          <w:i/>
          <w:iCs/>
          <w:sz w:val="24"/>
          <w:szCs w:val="24"/>
        </w:rPr>
        <w:t>Em Busca de Novo Modelo: Reflexões sobre a Crise Contemporânea</w:t>
      </w:r>
      <w:r w:rsidRPr="001975DC">
        <w:rPr>
          <w:sz w:val="24"/>
          <w:szCs w:val="24"/>
        </w:rPr>
        <w:t>, Rio de Janeiro, Paz e Terra, 2002.</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______. </w:t>
      </w:r>
      <w:r w:rsidRPr="001975DC">
        <w:rPr>
          <w:i/>
          <w:iCs/>
          <w:sz w:val="24"/>
          <w:szCs w:val="24"/>
        </w:rPr>
        <w:t>O Capitalismo Global</w:t>
      </w:r>
      <w:r w:rsidRPr="001975DC">
        <w:rPr>
          <w:sz w:val="24"/>
          <w:szCs w:val="24"/>
        </w:rPr>
        <w:t xml:space="preserve">, 5ª </w:t>
      </w:r>
      <w:proofErr w:type="spellStart"/>
      <w:r w:rsidRPr="001975DC">
        <w:rPr>
          <w:sz w:val="24"/>
          <w:szCs w:val="24"/>
        </w:rPr>
        <w:t>ed</w:t>
      </w:r>
      <w:proofErr w:type="spellEnd"/>
      <w:r w:rsidRPr="001975DC">
        <w:rPr>
          <w:sz w:val="24"/>
          <w:szCs w:val="24"/>
        </w:rPr>
        <w:t>, Rio de Janeiro, Paz e Terra, 2001.</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lastRenderedPageBreak/>
        <w:t xml:space="preserve">______. </w:t>
      </w:r>
      <w:r w:rsidRPr="001975DC">
        <w:rPr>
          <w:i/>
          <w:sz w:val="24"/>
          <w:szCs w:val="24"/>
        </w:rPr>
        <w:t>Criatividade e Dependência na Civilização Industrial</w:t>
      </w:r>
      <w:r w:rsidRPr="001975DC">
        <w:rPr>
          <w:sz w:val="24"/>
          <w:szCs w:val="24"/>
        </w:rPr>
        <w:t xml:space="preserve">, 2ª </w:t>
      </w:r>
      <w:proofErr w:type="spellStart"/>
      <w:r w:rsidRPr="001975DC">
        <w:rPr>
          <w:sz w:val="24"/>
          <w:szCs w:val="24"/>
        </w:rPr>
        <w:t>ed</w:t>
      </w:r>
      <w:proofErr w:type="spellEnd"/>
      <w:r w:rsidRPr="001975DC">
        <w:rPr>
          <w:sz w:val="24"/>
          <w:szCs w:val="24"/>
        </w:rPr>
        <w:t>, São Paulo, Co</w:t>
      </w:r>
      <w:r w:rsidRPr="001975DC">
        <w:rPr>
          <w:sz w:val="24"/>
          <w:szCs w:val="24"/>
        </w:rPr>
        <w:t>m</w:t>
      </w:r>
      <w:r w:rsidRPr="001975DC">
        <w:rPr>
          <w:sz w:val="24"/>
          <w:szCs w:val="24"/>
        </w:rPr>
        <w:t>panhia das Letras, 2008.</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______. </w:t>
      </w:r>
      <w:r w:rsidRPr="001975DC">
        <w:rPr>
          <w:i/>
          <w:sz w:val="24"/>
          <w:szCs w:val="24"/>
        </w:rPr>
        <w:t>Prefácio a Nova Economia Política</w:t>
      </w:r>
      <w:r w:rsidRPr="001975DC">
        <w:rPr>
          <w:sz w:val="24"/>
          <w:szCs w:val="24"/>
        </w:rPr>
        <w:t xml:space="preserve">, 2ª </w:t>
      </w:r>
      <w:proofErr w:type="spellStart"/>
      <w:r w:rsidRPr="001975DC">
        <w:rPr>
          <w:sz w:val="24"/>
          <w:szCs w:val="24"/>
        </w:rPr>
        <w:t>ed</w:t>
      </w:r>
      <w:proofErr w:type="spellEnd"/>
      <w:r w:rsidRPr="001975DC">
        <w:rPr>
          <w:sz w:val="24"/>
          <w:szCs w:val="24"/>
        </w:rPr>
        <w:t>, Rio de Janeiro, Paz e Terra, 1977.</w:t>
      </w:r>
    </w:p>
    <w:p w:rsidR="00F30959" w:rsidRPr="001975DC" w:rsidRDefault="00F30959" w:rsidP="00F30959">
      <w:pPr>
        <w:pStyle w:val="Textodenotaderodap"/>
        <w:spacing w:after="100" w:afterAutospacing="1" w:line="360" w:lineRule="auto"/>
        <w:jc w:val="both"/>
        <w:rPr>
          <w:sz w:val="24"/>
          <w:szCs w:val="24"/>
          <w:lang w:val="en-US"/>
        </w:rPr>
      </w:pPr>
      <w:r w:rsidRPr="001975DC">
        <w:rPr>
          <w:sz w:val="24"/>
          <w:szCs w:val="24"/>
          <w:lang w:val="en-US"/>
        </w:rPr>
        <w:t xml:space="preserve">GARDNER, James A. </w:t>
      </w:r>
      <w:r w:rsidRPr="001975DC">
        <w:rPr>
          <w:i/>
          <w:sz w:val="24"/>
          <w:szCs w:val="24"/>
          <w:lang w:val="en-US"/>
        </w:rPr>
        <w:t>Legal Imperialism: American Lawyers and Foreign Aid in Latin America</w:t>
      </w:r>
      <w:r w:rsidRPr="001975DC">
        <w:rPr>
          <w:sz w:val="24"/>
          <w:szCs w:val="24"/>
          <w:lang w:val="en-US"/>
        </w:rPr>
        <w:t xml:space="preserve">, Madison/London, </w:t>
      </w:r>
      <w:proofErr w:type="gramStart"/>
      <w:r w:rsidRPr="001975DC">
        <w:rPr>
          <w:sz w:val="24"/>
          <w:szCs w:val="24"/>
          <w:lang w:val="en-US"/>
        </w:rPr>
        <w:t>The</w:t>
      </w:r>
      <w:proofErr w:type="gramEnd"/>
      <w:r w:rsidRPr="001975DC">
        <w:rPr>
          <w:sz w:val="24"/>
          <w:szCs w:val="24"/>
          <w:lang w:val="en-US"/>
        </w:rPr>
        <w:t xml:space="preserve"> University of Wisconsin Press, 1980.</w:t>
      </w:r>
    </w:p>
    <w:p w:rsidR="00F30959" w:rsidRPr="001975DC" w:rsidRDefault="00F30959" w:rsidP="00F30959">
      <w:pPr>
        <w:pStyle w:val="Textodenotaderodap"/>
        <w:spacing w:after="100" w:afterAutospacing="1" w:line="360" w:lineRule="auto"/>
        <w:jc w:val="both"/>
        <w:rPr>
          <w:sz w:val="24"/>
          <w:szCs w:val="24"/>
          <w:lang w:val="en-US"/>
        </w:rPr>
      </w:pPr>
      <w:r w:rsidRPr="001975DC">
        <w:rPr>
          <w:sz w:val="24"/>
          <w:szCs w:val="24"/>
          <w:lang w:val="en-US"/>
        </w:rPr>
        <w:t xml:space="preserve">GERSCHENKRON, Alexander. </w:t>
      </w:r>
      <w:r w:rsidRPr="001975DC">
        <w:rPr>
          <w:i/>
          <w:iCs/>
          <w:sz w:val="24"/>
          <w:szCs w:val="24"/>
          <w:lang w:val="en-US"/>
        </w:rPr>
        <w:t>Economic Backwardness in Historical Perspective: A Book of Essays</w:t>
      </w:r>
      <w:r w:rsidRPr="001975DC">
        <w:rPr>
          <w:sz w:val="24"/>
          <w:szCs w:val="24"/>
          <w:lang w:val="en-US"/>
        </w:rPr>
        <w:t xml:space="preserve">, ed. </w:t>
      </w:r>
      <w:proofErr w:type="spellStart"/>
      <w:r w:rsidRPr="001975DC">
        <w:rPr>
          <w:sz w:val="24"/>
          <w:szCs w:val="24"/>
          <w:lang w:val="en-US"/>
        </w:rPr>
        <w:t>fac</w:t>
      </w:r>
      <w:proofErr w:type="spellEnd"/>
      <w:r w:rsidRPr="001975DC">
        <w:rPr>
          <w:sz w:val="24"/>
          <w:szCs w:val="24"/>
          <w:lang w:val="en-US"/>
        </w:rPr>
        <w:t>-similar, Cambridge (MA)/London, The Belknap Press of Ha</w:t>
      </w:r>
      <w:r w:rsidRPr="001975DC">
        <w:rPr>
          <w:sz w:val="24"/>
          <w:szCs w:val="24"/>
          <w:lang w:val="en-US"/>
        </w:rPr>
        <w:t>r</w:t>
      </w:r>
      <w:r w:rsidRPr="001975DC">
        <w:rPr>
          <w:sz w:val="24"/>
          <w:szCs w:val="24"/>
          <w:lang w:val="en-US"/>
        </w:rPr>
        <w:t>vard University Press, 1992.</w:t>
      </w:r>
    </w:p>
    <w:p w:rsidR="00F30959" w:rsidRPr="001975DC" w:rsidRDefault="00F30959" w:rsidP="00F30959">
      <w:pPr>
        <w:pStyle w:val="Textodenotaderodap"/>
        <w:spacing w:after="100" w:afterAutospacing="1" w:line="360" w:lineRule="auto"/>
        <w:jc w:val="both"/>
        <w:rPr>
          <w:sz w:val="24"/>
          <w:szCs w:val="24"/>
          <w:lang w:val="en-US"/>
        </w:rPr>
      </w:pPr>
      <w:r w:rsidRPr="001975DC">
        <w:rPr>
          <w:sz w:val="24"/>
          <w:szCs w:val="24"/>
          <w:lang w:val="en-US"/>
        </w:rPr>
        <w:t xml:space="preserve">GOLDSCHMIDT, Hans. </w:t>
      </w:r>
      <w:proofErr w:type="spellStart"/>
      <w:r w:rsidRPr="001975DC">
        <w:rPr>
          <w:i/>
          <w:sz w:val="24"/>
          <w:szCs w:val="24"/>
          <w:lang w:val="en-US"/>
        </w:rPr>
        <w:t>Reichswirtschaftsrecht</w:t>
      </w:r>
      <w:proofErr w:type="spellEnd"/>
      <w:r w:rsidRPr="001975DC">
        <w:rPr>
          <w:sz w:val="24"/>
          <w:szCs w:val="24"/>
          <w:lang w:val="en-US"/>
        </w:rPr>
        <w:t xml:space="preserve">, Berlin, Carl </w:t>
      </w:r>
      <w:proofErr w:type="spellStart"/>
      <w:r w:rsidRPr="001975DC">
        <w:rPr>
          <w:sz w:val="24"/>
          <w:szCs w:val="24"/>
          <w:lang w:val="en-US"/>
        </w:rPr>
        <w:t>Heymanns</w:t>
      </w:r>
      <w:proofErr w:type="spellEnd"/>
      <w:r w:rsidRPr="001975DC">
        <w:rPr>
          <w:sz w:val="24"/>
          <w:szCs w:val="24"/>
          <w:lang w:val="en-US"/>
        </w:rPr>
        <w:t xml:space="preserve"> </w:t>
      </w:r>
      <w:proofErr w:type="spellStart"/>
      <w:r w:rsidRPr="001975DC">
        <w:rPr>
          <w:sz w:val="24"/>
          <w:szCs w:val="24"/>
          <w:lang w:val="en-US"/>
        </w:rPr>
        <w:t>Verlag</w:t>
      </w:r>
      <w:proofErr w:type="spellEnd"/>
      <w:r w:rsidRPr="001975DC">
        <w:rPr>
          <w:sz w:val="24"/>
          <w:szCs w:val="24"/>
          <w:lang w:val="en-US"/>
        </w:rPr>
        <w:t xml:space="preserve">, 1923. </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GRAU, Eros Roberto. </w:t>
      </w:r>
      <w:r w:rsidRPr="001975DC">
        <w:rPr>
          <w:i/>
          <w:iCs/>
          <w:sz w:val="24"/>
          <w:szCs w:val="24"/>
        </w:rPr>
        <w:t>Elementos de Direito Econômico</w:t>
      </w:r>
      <w:r w:rsidRPr="001975DC">
        <w:rPr>
          <w:sz w:val="24"/>
          <w:szCs w:val="24"/>
        </w:rPr>
        <w:t>, São Paulo, RT, 1981.</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______. </w:t>
      </w:r>
      <w:r w:rsidRPr="001975DC">
        <w:rPr>
          <w:i/>
          <w:iCs/>
          <w:sz w:val="24"/>
          <w:szCs w:val="24"/>
        </w:rPr>
        <w:t>A Ordem Econômica na Constituição de 1988 (Interpretação e Crítica)</w:t>
      </w:r>
      <w:r w:rsidRPr="001975DC">
        <w:rPr>
          <w:sz w:val="24"/>
          <w:szCs w:val="24"/>
        </w:rPr>
        <w:t xml:space="preserve">, 12ª </w:t>
      </w:r>
      <w:proofErr w:type="spellStart"/>
      <w:r w:rsidRPr="001975DC">
        <w:rPr>
          <w:sz w:val="24"/>
          <w:szCs w:val="24"/>
        </w:rPr>
        <w:t>ed</w:t>
      </w:r>
      <w:proofErr w:type="spellEnd"/>
      <w:r w:rsidRPr="001975DC">
        <w:rPr>
          <w:sz w:val="24"/>
          <w:szCs w:val="24"/>
        </w:rPr>
        <w:t>, São Paulo, Malheiros, 2007.</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______. </w:t>
      </w:r>
      <w:r w:rsidRPr="001975DC">
        <w:rPr>
          <w:i/>
          <w:sz w:val="24"/>
          <w:szCs w:val="24"/>
        </w:rPr>
        <w:t>O Direito Posto e o Direito Pressuposto</w:t>
      </w:r>
      <w:r w:rsidRPr="001975DC">
        <w:rPr>
          <w:sz w:val="24"/>
          <w:szCs w:val="24"/>
        </w:rPr>
        <w:t xml:space="preserve">, 7ª </w:t>
      </w:r>
      <w:proofErr w:type="spellStart"/>
      <w:r w:rsidRPr="001975DC">
        <w:rPr>
          <w:sz w:val="24"/>
          <w:szCs w:val="24"/>
        </w:rPr>
        <w:t>ed</w:t>
      </w:r>
      <w:proofErr w:type="spellEnd"/>
      <w:r w:rsidRPr="001975DC">
        <w:rPr>
          <w:sz w:val="24"/>
          <w:szCs w:val="24"/>
        </w:rPr>
        <w:t>, São Paulo, Malheiros, 2008.</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GURRIERI, Adolfo. “</w:t>
      </w:r>
      <w:proofErr w:type="spellStart"/>
      <w:r w:rsidRPr="001975DC">
        <w:rPr>
          <w:sz w:val="24"/>
          <w:szCs w:val="24"/>
        </w:rPr>
        <w:t>Vigencia</w:t>
      </w:r>
      <w:proofErr w:type="spellEnd"/>
      <w:r w:rsidRPr="001975DC">
        <w:rPr>
          <w:sz w:val="24"/>
          <w:szCs w:val="24"/>
        </w:rPr>
        <w:t xml:space="preserve"> </w:t>
      </w:r>
      <w:proofErr w:type="spellStart"/>
      <w:r w:rsidRPr="001975DC">
        <w:rPr>
          <w:sz w:val="24"/>
          <w:szCs w:val="24"/>
        </w:rPr>
        <w:t>del</w:t>
      </w:r>
      <w:proofErr w:type="spellEnd"/>
      <w:r w:rsidRPr="001975DC">
        <w:rPr>
          <w:sz w:val="24"/>
          <w:szCs w:val="24"/>
        </w:rPr>
        <w:t xml:space="preserve"> Estado Planificador </w:t>
      </w:r>
      <w:proofErr w:type="spellStart"/>
      <w:r w:rsidRPr="001975DC">
        <w:rPr>
          <w:sz w:val="24"/>
          <w:szCs w:val="24"/>
        </w:rPr>
        <w:t>en</w:t>
      </w:r>
      <w:proofErr w:type="spellEnd"/>
      <w:r w:rsidRPr="001975DC">
        <w:rPr>
          <w:sz w:val="24"/>
          <w:szCs w:val="24"/>
        </w:rPr>
        <w:t xml:space="preserve"> </w:t>
      </w:r>
      <w:proofErr w:type="spellStart"/>
      <w:r w:rsidRPr="001975DC">
        <w:rPr>
          <w:sz w:val="24"/>
          <w:szCs w:val="24"/>
        </w:rPr>
        <w:t>la</w:t>
      </w:r>
      <w:proofErr w:type="spellEnd"/>
      <w:r w:rsidRPr="001975DC">
        <w:rPr>
          <w:sz w:val="24"/>
          <w:szCs w:val="24"/>
        </w:rPr>
        <w:t xml:space="preserve"> </w:t>
      </w:r>
      <w:proofErr w:type="spellStart"/>
      <w:r w:rsidRPr="001975DC">
        <w:rPr>
          <w:sz w:val="24"/>
          <w:szCs w:val="24"/>
        </w:rPr>
        <w:t>Crisis</w:t>
      </w:r>
      <w:proofErr w:type="spellEnd"/>
      <w:r w:rsidRPr="001975DC">
        <w:rPr>
          <w:sz w:val="24"/>
          <w:szCs w:val="24"/>
        </w:rPr>
        <w:t xml:space="preserve"> </w:t>
      </w:r>
      <w:proofErr w:type="spellStart"/>
      <w:r w:rsidRPr="001975DC">
        <w:rPr>
          <w:sz w:val="24"/>
          <w:szCs w:val="24"/>
        </w:rPr>
        <w:t>Actual</w:t>
      </w:r>
      <w:proofErr w:type="spellEnd"/>
      <w:r w:rsidRPr="001975DC">
        <w:rPr>
          <w:sz w:val="24"/>
          <w:szCs w:val="24"/>
        </w:rPr>
        <w:t xml:space="preserve">”, </w:t>
      </w:r>
      <w:r w:rsidRPr="001975DC">
        <w:rPr>
          <w:i/>
          <w:iCs/>
          <w:sz w:val="24"/>
          <w:szCs w:val="24"/>
        </w:rPr>
        <w:t xml:space="preserve">Revista de </w:t>
      </w:r>
      <w:proofErr w:type="spellStart"/>
      <w:r w:rsidRPr="001975DC">
        <w:rPr>
          <w:i/>
          <w:iCs/>
          <w:sz w:val="24"/>
          <w:szCs w:val="24"/>
        </w:rPr>
        <w:t>la</w:t>
      </w:r>
      <w:proofErr w:type="spellEnd"/>
      <w:r w:rsidRPr="001975DC">
        <w:rPr>
          <w:i/>
          <w:iCs/>
          <w:sz w:val="24"/>
          <w:szCs w:val="24"/>
        </w:rPr>
        <w:t xml:space="preserve"> CEPAL </w:t>
      </w:r>
      <w:r w:rsidRPr="001975DC">
        <w:rPr>
          <w:sz w:val="24"/>
          <w:szCs w:val="24"/>
        </w:rPr>
        <w:t xml:space="preserve">nº 31, Santiago, CEPAL, abril de 1987.IANNI, Octavio. </w:t>
      </w:r>
      <w:r w:rsidRPr="001975DC">
        <w:rPr>
          <w:i/>
          <w:iCs/>
          <w:sz w:val="24"/>
          <w:szCs w:val="24"/>
        </w:rPr>
        <w:t>Estado e Capitali</w:t>
      </w:r>
      <w:r w:rsidRPr="001975DC">
        <w:rPr>
          <w:i/>
          <w:iCs/>
          <w:sz w:val="24"/>
          <w:szCs w:val="24"/>
        </w:rPr>
        <w:t>s</w:t>
      </w:r>
      <w:r w:rsidRPr="001975DC">
        <w:rPr>
          <w:i/>
          <w:iCs/>
          <w:sz w:val="24"/>
          <w:szCs w:val="24"/>
        </w:rPr>
        <w:t>mo</w:t>
      </w:r>
      <w:r w:rsidRPr="001975DC">
        <w:rPr>
          <w:sz w:val="24"/>
          <w:szCs w:val="24"/>
        </w:rPr>
        <w:t xml:space="preserve">, 2ª </w:t>
      </w:r>
      <w:proofErr w:type="spellStart"/>
      <w:r w:rsidRPr="001975DC">
        <w:rPr>
          <w:sz w:val="24"/>
          <w:szCs w:val="24"/>
        </w:rPr>
        <w:t>ed</w:t>
      </w:r>
      <w:proofErr w:type="spellEnd"/>
      <w:r w:rsidRPr="001975DC">
        <w:rPr>
          <w:sz w:val="24"/>
          <w:szCs w:val="24"/>
        </w:rPr>
        <w:t>, São Paulo, Brasiliense, 1989.</w:t>
      </w:r>
    </w:p>
    <w:p w:rsidR="00F30959" w:rsidRPr="001975DC" w:rsidRDefault="00F30959" w:rsidP="00F30959">
      <w:pPr>
        <w:spacing w:after="100" w:afterAutospacing="1" w:line="360" w:lineRule="auto"/>
        <w:jc w:val="both"/>
        <w:rPr>
          <w:rFonts w:ascii="Times New Roman" w:hAnsi="Times New Roman"/>
          <w:sz w:val="24"/>
          <w:szCs w:val="24"/>
        </w:rPr>
      </w:pPr>
      <w:r w:rsidRPr="001975DC">
        <w:rPr>
          <w:rFonts w:ascii="Times New Roman" w:hAnsi="Times New Roman"/>
          <w:sz w:val="24"/>
          <w:szCs w:val="24"/>
        </w:rPr>
        <w:t xml:space="preserve">IRTI, Natalino. </w:t>
      </w:r>
      <w:proofErr w:type="spellStart"/>
      <w:proofErr w:type="gramStart"/>
      <w:r w:rsidRPr="001975DC">
        <w:rPr>
          <w:rFonts w:ascii="Times New Roman" w:hAnsi="Times New Roman"/>
          <w:i/>
          <w:sz w:val="24"/>
          <w:szCs w:val="24"/>
        </w:rPr>
        <w:t>L’Ordine</w:t>
      </w:r>
      <w:proofErr w:type="spellEnd"/>
      <w:proofErr w:type="gramEnd"/>
      <w:r w:rsidRPr="001975DC">
        <w:rPr>
          <w:rFonts w:ascii="Times New Roman" w:hAnsi="Times New Roman"/>
          <w:i/>
          <w:sz w:val="24"/>
          <w:szCs w:val="24"/>
        </w:rPr>
        <w:t xml:space="preserve"> </w:t>
      </w:r>
      <w:proofErr w:type="spellStart"/>
      <w:r w:rsidRPr="001975DC">
        <w:rPr>
          <w:rFonts w:ascii="Times New Roman" w:hAnsi="Times New Roman"/>
          <w:i/>
          <w:sz w:val="24"/>
          <w:szCs w:val="24"/>
        </w:rPr>
        <w:t>Giuridico</w:t>
      </w:r>
      <w:proofErr w:type="spellEnd"/>
      <w:r w:rsidRPr="001975DC">
        <w:rPr>
          <w:rFonts w:ascii="Times New Roman" w:hAnsi="Times New Roman"/>
          <w:i/>
          <w:sz w:val="24"/>
          <w:szCs w:val="24"/>
        </w:rPr>
        <w:t xml:space="preserve"> </w:t>
      </w:r>
      <w:proofErr w:type="spellStart"/>
      <w:r w:rsidRPr="001975DC">
        <w:rPr>
          <w:rFonts w:ascii="Times New Roman" w:hAnsi="Times New Roman"/>
          <w:i/>
          <w:sz w:val="24"/>
          <w:szCs w:val="24"/>
        </w:rPr>
        <w:t>del</w:t>
      </w:r>
      <w:proofErr w:type="spellEnd"/>
      <w:r w:rsidRPr="001975DC">
        <w:rPr>
          <w:rFonts w:ascii="Times New Roman" w:hAnsi="Times New Roman"/>
          <w:i/>
          <w:sz w:val="24"/>
          <w:szCs w:val="24"/>
        </w:rPr>
        <w:t xml:space="preserve"> </w:t>
      </w:r>
      <w:proofErr w:type="spellStart"/>
      <w:r w:rsidRPr="001975DC">
        <w:rPr>
          <w:rFonts w:ascii="Times New Roman" w:hAnsi="Times New Roman"/>
          <w:i/>
          <w:sz w:val="24"/>
          <w:szCs w:val="24"/>
        </w:rPr>
        <w:t>Mercato</w:t>
      </w:r>
      <w:proofErr w:type="spellEnd"/>
      <w:r w:rsidRPr="001975DC">
        <w:rPr>
          <w:rFonts w:ascii="Times New Roman" w:hAnsi="Times New Roman"/>
          <w:sz w:val="24"/>
          <w:szCs w:val="24"/>
        </w:rPr>
        <w:t xml:space="preserve">, 4ª </w:t>
      </w:r>
      <w:proofErr w:type="spellStart"/>
      <w:r w:rsidRPr="001975DC">
        <w:rPr>
          <w:rFonts w:ascii="Times New Roman" w:hAnsi="Times New Roman"/>
          <w:sz w:val="24"/>
          <w:szCs w:val="24"/>
        </w:rPr>
        <w:t>ed</w:t>
      </w:r>
      <w:proofErr w:type="spellEnd"/>
      <w:r w:rsidRPr="001975DC">
        <w:rPr>
          <w:rFonts w:ascii="Times New Roman" w:hAnsi="Times New Roman"/>
          <w:sz w:val="24"/>
          <w:szCs w:val="24"/>
        </w:rPr>
        <w:t xml:space="preserve">, Roma/Bari, </w:t>
      </w:r>
      <w:proofErr w:type="spellStart"/>
      <w:r w:rsidRPr="001975DC">
        <w:rPr>
          <w:rFonts w:ascii="Times New Roman" w:hAnsi="Times New Roman"/>
          <w:sz w:val="24"/>
          <w:szCs w:val="24"/>
        </w:rPr>
        <w:t>Laterza</w:t>
      </w:r>
      <w:proofErr w:type="spellEnd"/>
      <w:r w:rsidRPr="001975DC">
        <w:rPr>
          <w:rFonts w:ascii="Times New Roman" w:hAnsi="Times New Roman"/>
          <w:sz w:val="24"/>
          <w:szCs w:val="24"/>
        </w:rPr>
        <w:t>, 2001</w:t>
      </w:r>
    </w:p>
    <w:p w:rsidR="00F30959" w:rsidRPr="001975DC" w:rsidRDefault="00F30959" w:rsidP="00F30959">
      <w:pPr>
        <w:pStyle w:val="Textodenotaderodap"/>
        <w:spacing w:after="100" w:afterAutospacing="1" w:line="360" w:lineRule="auto"/>
        <w:jc w:val="both"/>
        <w:rPr>
          <w:sz w:val="24"/>
          <w:szCs w:val="24"/>
          <w:lang w:val="en-US"/>
        </w:rPr>
      </w:pPr>
      <w:r w:rsidRPr="001975DC">
        <w:rPr>
          <w:sz w:val="24"/>
          <w:szCs w:val="24"/>
        </w:rPr>
        <w:t xml:space="preserve">KIRÁLY, François de. “Le </w:t>
      </w:r>
      <w:proofErr w:type="spellStart"/>
      <w:r w:rsidRPr="001975DC">
        <w:rPr>
          <w:sz w:val="24"/>
          <w:szCs w:val="24"/>
        </w:rPr>
        <w:t>Droit</w:t>
      </w:r>
      <w:proofErr w:type="spellEnd"/>
      <w:r w:rsidRPr="001975DC">
        <w:rPr>
          <w:sz w:val="24"/>
          <w:szCs w:val="24"/>
        </w:rPr>
        <w:t xml:space="preserve"> </w:t>
      </w:r>
      <w:proofErr w:type="spellStart"/>
      <w:r w:rsidRPr="001975DC">
        <w:rPr>
          <w:sz w:val="24"/>
          <w:szCs w:val="24"/>
        </w:rPr>
        <w:t>Économique</w:t>
      </w:r>
      <w:proofErr w:type="spellEnd"/>
      <w:r w:rsidRPr="001975DC">
        <w:rPr>
          <w:sz w:val="24"/>
          <w:szCs w:val="24"/>
        </w:rPr>
        <w:t xml:space="preserve">, </w:t>
      </w:r>
      <w:proofErr w:type="spellStart"/>
      <w:r w:rsidRPr="001975DC">
        <w:rPr>
          <w:sz w:val="24"/>
          <w:szCs w:val="24"/>
        </w:rPr>
        <w:t>Branche</w:t>
      </w:r>
      <w:proofErr w:type="spellEnd"/>
      <w:r w:rsidRPr="001975DC">
        <w:rPr>
          <w:sz w:val="24"/>
          <w:szCs w:val="24"/>
        </w:rPr>
        <w:t xml:space="preserve"> </w:t>
      </w:r>
      <w:proofErr w:type="spellStart"/>
      <w:r w:rsidRPr="001975DC">
        <w:rPr>
          <w:sz w:val="24"/>
          <w:szCs w:val="24"/>
        </w:rPr>
        <w:t>Indépendante</w:t>
      </w:r>
      <w:proofErr w:type="spellEnd"/>
      <w:r w:rsidRPr="001975DC">
        <w:rPr>
          <w:sz w:val="24"/>
          <w:szCs w:val="24"/>
        </w:rPr>
        <w:t xml:space="preserve"> de </w:t>
      </w:r>
      <w:proofErr w:type="spellStart"/>
      <w:r w:rsidRPr="001975DC">
        <w:rPr>
          <w:sz w:val="24"/>
          <w:szCs w:val="24"/>
        </w:rPr>
        <w:t>la</w:t>
      </w:r>
      <w:proofErr w:type="spellEnd"/>
      <w:r w:rsidRPr="001975DC">
        <w:rPr>
          <w:sz w:val="24"/>
          <w:szCs w:val="24"/>
        </w:rPr>
        <w:t xml:space="preserve"> Science </w:t>
      </w:r>
      <w:proofErr w:type="spellStart"/>
      <w:r w:rsidRPr="001975DC">
        <w:rPr>
          <w:sz w:val="24"/>
          <w:szCs w:val="24"/>
        </w:rPr>
        <w:t>Juridique</w:t>
      </w:r>
      <w:proofErr w:type="spellEnd"/>
      <w:r w:rsidRPr="001975DC">
        <w:rPr>
          <w:sz w:val="24"/>
          <w:szCs w:val="24"/>
        </w:rPr>
        <w:t xml:space="preserve">, Sa </w:t>
      </w:r>
      <w:proofErr w:type="spellStart"/>
      <w:r w:rsidRPr="001975DC">
        <w:rPr>
          <w:sz w:val="24"/>
          <w:szCs w:val="24"/>
        </w:rPr>
        <w:t>Nature</w:t>
      </w:r>
      <w:proofErr w:type="spellEnd"/>
      <w:r w:rsidRPr="001975DC">
        <w:rPr>
          <w:sz w:val="24"/>
          <w:szCs w:val="24"/>
        </w:rPr>
        <w:t xml:space="preserve">, </w:t>
      </w:r>
      <w:proofErr w:type="spellStart"/>
      <w:r w:rsidRPr="001975DC">
        <w:rPr>
          <w:sz w:val="24"/>
          <w:szCs w:val="24"/>
        </w:rPr>
        <w:t>Son</w:t>
      </w:r>
      <w:proofErr w:type="spellEnd"/>
      <w:r w:rsidRPr="001975DC">
        <w:rPr>
          <w:sz w:val="24"/>
          <w:szCs w:val="24"/>
        </w:rPr>
        <w:t xml:space="preserve"> </w:t>
      </w:r>
      <w:proofErr w:type="spellStart"/>
      <w:r w:rsidRPr="001975DC">
        <w:rPr>
          <w:sz w:val="24"/>
          <w:szCs w:val="24"/>
        </w:rPr>
        <w:t>Contenu</w:t>
      </w:r>
      <w:proofErr w:type="spellEnd"/>
      <w:r w:rsidRPr="001975DC">
        <w:rPr>
          <w:sz w:val="24"/>
          <w:szCs w:val="24"/>
        </w:rPr>
        <w:t xml:space="preserve">, </w:t>
      </w:r>
      <w:proofErr w:type="spellStart"/>
      <w:r w:rsidRPr="001975DC">
        <w:rPr>
          <w:sz w:val="24"/>
          <w:szCs w:val="24"/>
        </w:rPr>
        <w:t>Son</w:t>
      </w:r>
      <w:proofErr w:type="spellEnd"/>
      <w:r w:rsidRPr="001975DC">
        <w:rPr>
          <w:sz w:val="24"/>
          <w:szCs w:val="24"/>
        </w:rPr>
        <w:t xml:space="preserve"> </w:t>
      </w:r>
      <w:proofErr w:type="spellStart"/>
      <w:r w:rsidRPr="001975DC">
        <w:rPr>
          <w:sz w:val="24"/>
          <w:szCs w:val="24"/>
        </w:rPr>
        <w:t>Système</w:t>
      </w:r>
      <w:proofErr w:type="spellEnd"/>
      <w:r w:rsidRPr="001975DC">
        <w:rPr>
          <w:sz w:val="24"/>
          <w:szCs w:val="24"/>
        </w:rPr>
        <w:t xml:space="preserve">” </w:t>
      </w:r>
      <w:r w:rsidRPr="001975DC">
        <w:rPr>
          <w:i/>
          <w:iCs/>
          <w:sz w:val="24"/>
          <w:szCs w:val="24"/>
        </w:rPr>
        <w:t xml:space="preserve">in </w:t>
      </w:r>
      <w:r w:rsidRPr="001975DC">
        <w:rPr>
          <w:sz w:val="24"/>
          <w:szCs w:val="24"/>
        </w:rPr>
        <w:t xml:space="preserve">V.V.A.A., </w:t>
      </w:r>
      <w:proofErr w:type="spellStart"/>
      <w:r w:rsidRPr="001975DC">
        <w:rPr>
          <w:i/>
          <w:iCs/>
          <w:sz w:val="24"/>
          <w:szCs w:val="24"/>
        </w:rPr>
        <w:t>Recueil</w:t>
      </w:r>
      <w:proofErr w:type="spellEnd"/>
      <w:r w:rsidRPr="001975DC">
        <w:rPr>
          <w:i/>
          <w:iCs/>
          <w:sz w:val="24"/>
          <w:szCs w:val="24"/>
        </w:rPr>
        <w:t xml:space="preserve"> d’</w:t>
      </w:r>
      <w:proofErr w:type="spellStart"/>
      <w:r w:rsidRPr="001975DC">
        <w:rPr>
          <w:i/>
          <w:iCs/>
          <w:sz w:val="24"/>
          <w:szCs w:val="24"/>
        </w:rPr>
        <w:t>Études</w:t>
      </w:r>
      <w:proofErr w:type="spellEnd"/>
      <w:r w:rsidRPr="001975DC">
        <w:rPr>
          <w:i/>
          <w:iCs/>
          <w:sz w:val="24"/>
          <w:szCs w:val="24"/>
        </w:rPr>
        <w:t xml:space="preserve"> </w:t>
      </w:r>
      <w:proofErr w:type="spellStart"/>
      <w:r w:rsidRPr="001975DC">
        <w:rPr>
          <w:i/>
          <w:iCs/>
          <w:sz w:val="24"/>
          <w:szCs w:val="24"/>
        </w:rPr>
        <w:t>sur</w:t>
      </w:r>
      <w:proofErr w:type="spellEnd"/>
      <w:r w:rsidRPr="001975DC">
        <w:rPr>
          <w:i/>
          <w:iCs/>
          <w:sz w:val="24"/>
          <w:szCs w:val="24"/>
        </w:rPr>
        <w:t xml:space="preserve"> </w:t>
      </w:r>
      <w:proofErr w:type="spellStart"/>
      <w:r w:rsidRPr="001975DC">
        <w:rPr>
          <w:i/>
          <w:iCs/>
          <w:sz w:val="24"/>
          <w:szCs w:val="24"/>
        </w:rPr>
        <w:t>les</w:t>
      </w:r>
      <w:proofErr w:type="spellEnd"/>
      <w:r w:rsidRPr="001975DC">
        <w:rPr>
          <w:i/>
          <w:iCs/>
          <w:sz w:val="24"/>
          <w:szCs w:val="24"/>
        </w:rPr>
        <w:t xml:space="preserve"> </w:t>
      </w:r>
      <w:proofErr w:type="spellStart"/>
      <w:r w:rsidRPr="001975DC">
        <w:rPr>
          <w:i/>
          <w:iCs/>
          <w:sz w:val="24"/>
          <w:szCs w:val="24"/>
        </w:rPr>
        <w:t>Sources</w:t>
      </w:r>
      <w:proofErr w:type="spellEnd"/>
      <w:r w:rsidRPr="001975DC">
        <w:rPr>
          <w:i/>
          <w:iCs/>
          <w:sz w:val="24"/>
          <w:szCs w:val="24"/>
        </w:rPr>
        <w:t xml:space="preserve"> </w:t>
      </w:r>
      <w:proofErr w:type="spellStart"/>
      <w:r w:rsidRPr="001975DC">
        <w:rPr>
          <w:i/>
          <w:iCs/>
          <w:sz w:val="24"/>
          <w:szCs w:val="24"/>
        </w:rPr>
        <w:t>du</w:t>
      </w:r>
      <w:proofErr w:type="spellEnd"/>
      <w:r w:rsidRPr="001975DC">
        <w:rPr>
          <w:i/>
          <w:iCs/>
          <w:sz w:val="24"/>
          <w:szCs w:val="24"/>
        </w:rPr>
        <w:t xml:space="preserve"> </w:t>
      </w:r>
      <w:proofErr w:type="spellStart"/>
      <w:r w:rsidRPr="001975DC">
        <w:rPr>
          <w:i/>
          <w:iCs/>
          <w:sz w:val="24"/>
          <w:szCs w:val="24"/>
        </w:rPr>
        <w:t>Droit</w:t>
      </w:r>
      <w:proofErr w:type="spellEnd"/>
      <w:r w:rsidRPr="001975DC">
        <w:rPr>
          <w:i/>
          <w:iCs/>
          <w:sz w:val="24"/>
          <w:szCs w:val="24"/>
        </w:rPr>
        <w:t xml:space="preserve"> </w:t>
      </w:r>
      <w:proofErr w:type="spellStart"/>
      <w:r w:rsidRPr="001975DC">
        <w:rPr>
          <w:i/>
          <w:iCs/>
          <w:sz w:val="24"/>
          <w:szCs w:val="24"/>
        </w:rPr>
        <w:t>en</w:t>
      </w:r>
      <w:proofErr w:type="spellEnd"/>
      <w:r w:rsidRPr="001975DC">
        <w:rPr>
          <w:i/>
          <w:iCs/>
          <w:sz w:val="24"/>
          <w:szCs w:val="24"/>
        </w:rPr>
        <w:t xml:space="preserve"> </w:t>
      </w:r>
      <w:proofErr w:type="spellStart"/>
      <w:r w:rsidRPr="001975DC">
        <w:rPr>
          <w:i/>
          <w:iCs/>
          <w:sz w:val="24"/>
          <w:szCs w:val="24"/>
        </w:rPr>
        <w:t>l’Honneur</w:t>
      </w:r>
      <w:proofErr w:type="spellEnd"/>
      <w:r w:rsidRPr="001975DC">
        <w:rPr>
          <w:i/>
          <w:iCs/>
          <w:sz w:val="24"/>
          <w:szCs w:val="24"/>
        </w:rPr>
        <w:t xml:space="preserve"> de François </w:t>
      </w:r>
      <w:proofErr w:type="spellStart"/>
      <w:r w:rsidRPr="001975DC">
        <w:rPr>
          <w:i/>
          <w:iCs/>
          <w:sz w:val="24"/>
          <w:szCs w:val="24"/>
        </w:rPr>
        <w:t>Gény</w:t>
      </w:r>
      <w:proofErr w:type="spellEnd"/>
      <w:r w:rsidRPr="001975DC">
        <w:rPr>
          <w:sz w:val="24"/>
          <w:szCs w:val="24"/>
        </w:rPr>
        <w:t xml:space="preserve">, Paris, </w:t>
      </w:r>
      <w:proofErr w:type="spellStart"/>
      <w:r w:rsidRPr="001975DC">
        <w:rPr>
          <w:sz w:val="24"/>
          <w:szCs w:val="24"/>
        </w:rPr>
        <w:t>Sirey</w:t>
      </w:r>
      <w:proofErr w:type="spellEnd"/>
      <w:r w:rsidRPr="001975DC">
        <w:rPr>
          <w:sz w:val="24"/>
          <w:szCs w:val="24"/>
        </w:rPr>
        <w:t xml:space="preserve">, 1934, vol. </w:t>
      </w:r>
      <w:proofErr w:type="gramStart"/>
      <w:r w:rsidRPr="001975DC">
        <w:rPr>
          <w:sz w:val="24"/>
          <w:szCs w:val="24"/>
          <w:lang w:val="en-US"/>
        </w:rPr>
        <w:t>III.</w:t>
      </w:r>
      <w:proofErr w:type="gramEnd"/>
    </w:p>
    <w:p w:rsidR="00F30959" w:rsidRPr="001975DC" w:rsidRDefault="00F30959" w:rsidP="00F30959">
      <w:pPr>
        <w:pStyle w:val="Textodenotaderodap"/>
        <w:spacing w:after="100" w:afterAutospacing="1" w:line="360" w:lineRule="auto"/>
        <w:jc w:val="both"/>
        <w:rPr>
          <w:sz w:val="24"/>
          <w:szCs w:val="24"/>
        </w:rPr>
      </w:pPr>
      <w:r w:rsidRPr="001975DC">
        <w:rPr>
          <w:sz w:val="24"/>
          <w:szCs w:val="24"/>
          <w:lang w:val="en-US"/>
        </w:rPr>
        <w:t xml:space="preserve">KRÜGER, Herbert. </w:t>
      </w:r>
      <w:proofErr w:type="gramStart"/>
      <w:r w:rsidRPr="001975DC">
        <w:rPr>
          <w:sz w:val="24"/>
          <w:szCs w:val="24"/>
          <w:lang w:val="en-US"/>
        </w:rPr>
        <w:t xml:space="preserve">"Die </w:t>
      </w:r>
      <w:proofErr w:type="spellStart"/>
      <w:r w:rsidRPr="001975DC">
        <w:rPr>
          <w:sz w:val="24"/>
          <w:szCs w:val="24"/>
          <w:lang w:val="en-US"/>
        </w:rPr>
        <w:t>Verfassung</w:t>
      </w:r>
      <w:proofErr w:type="spellEnd"/>
      <w:r w:rsidRPr="001975DC">
        <w:rPr>
          <w:sz w:val="24"/>
          <w:szCs w:val="24"/>
          <w:lang w:val="en-US"/>
        </w:rPr>
        <w:t xml:space="preserve"> </w:t>
      </w:r>
      <w:proofErr w:type="spellStart"/>
      <w:r w:rsidRPr="001975DC">
        <w:rPr>
          <w:sz w:val="24"/>
          <w:szCs w:val="24"/>
          <w:lang w:val="en-US"/>
        </w:rPr>
        <w:t>als</w:t>
      </w:r>
      <w:proofErr w:type="spellEnd"/>
      <w:r w:rsidRPr="001975DC">
        <w:rPr>
          <w:sz w:val="24"/>
          <w:szCs w:val="24"/>
          <w:lang w:val="en-US"/>
        </w:rPr>
        <w:t xml:space="preserve"> </w:t>
      </w:r>
      <w:proofErr w:type="spellStart"/>
      <w:r w:rsidRPr="001975DC">
        <w:rPr>
          <w:sz w:val="24"/>
          <w:szCs w:val="24"/>
          <w:lang w:val="en-US"/>
        </w:rPr>
        <w:t>Programm</w:t>
      </w:r>
      <w:proofErr w:type="spellEnd"/>
      <w:r w:rsidRPr="001975DC">
        <w:rPr>
          <w:sz w:val="24"/>
          <w:szCs w:val="24"/>
          <w:lang w:val="en-US"/>
        </w:rPr>
        <w:t xml:space="preserve"> der </w:t>
      </w:r>
      <w:proofErr w:type="spellStart"/>
      <w:r w:rsidRPr="001975DC">
        <w:rPr>
          <w:sz w:val="24"/>
          <w:szCs w:val="24"/>
          <w:lang w:val="en-US"/>
        </w:rPr>
        <w:t>nationalen</w:t>
      </w:r>
      <w:proofErr w:type="spellEnd"/>
      <w:r w:rsidRPr="001975DC">
        <w:rPr>
          <w:sz w:val="24"/>
          <w:szCs w:val="24"/>
          <w:lang w:val="en-US"/>
        </w:rPr>
        <w:t xml:space="preserve"> Integration" </w:t>
      </w:r>
      <w:r w:rsidRPr="001975DC">
        <w:rPr>
          <w:i/>
          <w:sz w:val="24"/>
          <w:szCs w:val="24"/>
          <w:lang w:val="en-US"/>
        </w:rPr>
        <w:t>in</w:t>
      </w:r>
      <w:r w:rsidRPr="001975DC">
        <w:rPr>
          <w:sz w:val="24"/>
          <w:szCs w:val="24"/>
          <w:lang w:val="en-US"/>
        </w:rPr>
        <w:t xml:space="preserve"> Dieter BLUMENWITZ &amp; Albrecht RANDELZHOFER (orgs.), </w:t>
      </w:r>
      <w:r w:rsidRPr="001975DC">
        <w:rPr>
          <w:i/>
          <w:sz w:val="24"/>
          <w:szCs w:val="24"/>
          <w:lang w:val="en-US"/>
        </w:rPr>
        <w:t xml:space="preserve">Festschrift </w:t>
      </w:r>
      <w:proofErr w:type="spellStart"/>
      <w:r w:rsidRPr="001975DC">
        <w:rPr>
          <w:i/>
          <w:sz w:val="24"/>
          <w:szCs w:val="24"/>
          <w:lang w:val="en-US"/>
        </w:rPr>
        <w:t>für</w:t>
      </w:r>
      <w:proofErr w:type="spellEnd"/>
      <w:r w:rsidRPr="001975DC">
        <w:rPr>
          <w:i/>
          <w:sz w:val="24"/>
          <w:szCs w:val="24"/>
          <w:lang w:val="en-US"/>
        </w:rPr>
        <w:t xml:space="preserve"> Friedrich Be</w:t>
      </w:r>
      <w:r w:rsidRPr="001975DC">
        <w:rPr>
          <w:i/>
          <w:sz w:val="24"/>
          <w:szCs w:val="24"/>
          <w:lang w:val="en-US"/>
        </w:rPr>
        <w:t>r</w:t>
      </w:r>
      <w:r w:rsidRPr="001975DC">
        <w:rPr>
          <w:i/>
          <w:sz w:val="24"/>
          <w:szCs w:val="24"/>
          <w:lang w:val="en-US"/>
        </w:rPr>
        <w:t xml:space="preserve">ber </w:t>
      </w:r>
      <w:proofErr w:type="spellStart"/>
      <w:r w:rsidRPr="001975DC">
        <w:rPr>
          <w:i/>
          <w:sz w:val="24"/>
          <w:szCs w:val="24"/>
          <w:lang w:val="en-US"/>
        </w:rPr>
        <w:t>zum</w:t>
      </w:r>
      <w:proofErr w:type="spellEnd"/>
      <w:r w:rsidRPr="001975DC">
        <w:rPr>
          <w:i/>
          <w:sz w:val="24"/>
          <w:szCs w:val="24"/>
          <w:lang w:val="en-US"/>
        </w:rPr>
        <w:t xml:space="preserve"> 75.</w:t>
      </w:r>
      <w:proofErr w:type="gramEnd"/>
      <w:r w:rsidRPr="001975DC">
        <w:rPr>
          <w:i/>
          <w:sz w:val="24"/>
          <w:szCs w:val="24"/>
          <w:lang w:val="en-US"/>
        </w:rPr>
        <w:t xml:space="preserve"> </w:t>
      </w:r>
      <w:proofErr w:type="spellStart"/>
      <w:r w:rsidRPr="001975DC">
        <w:rPr>
          <w:i/>
          <w:sz w:val="24"/>
          <w:szCs w:val="24"/>
        </w:rPr>
        <w:t>Geburtstag</w:t>
      </w:r>
      <w:proofErr w:type="spellEnd"/>
      <w:r w:rsidRPr="001975DC">
        <w:rPr>
          <w:sz w:val="24"/>
          <w:szCs w:val="24"/>
        </w:rPr>
        <w:t xml:space="preserve">, München, </w:t>
      </w:r>
      <w:proofErr w:type="spellStart"/>
      <w:r w:rsidRPr="001975DC">
        <w:rPr>
          <w:sz w:val="24"/>
          <w:szCs w:val="24"/>
        </w:rPr>
        <w:t>Verlag</w:t>
      </w:r>
      <w:proofErr w:type="spellEnd"/>
      <w:r w:rsidRPr="001975DC">
        <w:rPr>
          <w:sz w:val="24"/>
          <w:szCs w:val="24"/>
        </w:rPr>
        <w:t xml:space="preserve"> C.H. Beck, 1973.</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MALLORQUIN, Carlos. </w:t>
      </w:r>
      <w:r w:rsidRPr="001975DC">
        <w:rPr>
          <w:i/>
          <w:sz w:val="24"/>
          <w:szCs w:val="24"/>
        </w:rPr>
        <w:t>Celso Furtado: Um Retrato Intelectual</w:t>
      </w:r>
      <w:r w:rsidRPr="001975DC">
        <w:rPr>
          <w:sz w:val="24"/>
          <w:szCs w:val="24"/>
        </w:rPr>
        <w:t>, São Paulo/Rio de J</w:t>
      </w:r>
      <w:r w:rsidRPr="001975DC">
        <w:rPr>
          <w:sz w:val="24"/>
          <w:szCs w:val="24"/>
        </w:rPr>
        <w:t>a</w:t>
      </w:r>
      <w:r w:rsidRPr="001975DC">
        <w:rPr>
          <w:sz w:val="24"/>
          <w:szCs w:val="24"/>
        </w:rPr>
        <w:t>neiro, Xamã/Contraponto, 2005.</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lastRenderedPageBreak/>
        <w:t xml:space="preserve">MONCADA, Luís S. Cabral de. </w:t>
      </w:r>
      <w:r w:rsidRPr="001975DC">
        <w:rPr>
          <w:i/>
          <w:sz w:val="24"/>
          <w:szCs w:val="24"/>
        </w:rPr>
        <w:t>Direito Económico</w:t>
      </w:r>
      <w:r w:rsidRPr="001975DC">
        <w:rPr>
          <w:sz w:val="24"/>
          <w:szCs w:val="24"/>
        </w:rPr>
        <w:t xml:space="preserve">, 5ª </w:t>
      </w:r>
      <w:proofErr w:type="spellStart"/>
      <w:r w:rsidRPr="001975DC">
        <w:rPr>
          <w:sz w:val="24"/>
          <w:szCs w:val="24"/>
        </w:rPr>
        <w:t>ed</w:t>
      </w:r>
      <w:proofErr w:type="spellEnd"/>
      <w:r w:rsidRPr="001975DC">
        <w:rPr>
          <w:sz w:val="24"/>
          <w:szCs w:val="24"/>
        </w:rPr>
        <w:t>, Coimbra, Coimbra Ed. 2007.</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NUSDEO, Fábio. </w:t>
      </w:r>
      <w:r w:rsidRPr="001975DC">
        <w:rPr>
          <w:i/>
          <w:sz w:val="24"/>
          <w:szCs w:val="24"/>
        </w:rPr>
        <w:t>Da Política Econômica ao Direito Econômico</w:t>
      </w:r>
      <w:r w:rsidRPr="001975DC">
        <w:rPr>
          <w:sz w:val="24"/>
          <w:szCs w:val="24"/>
        </w:rPr>
        <w:t xml:space="preserve">, </w:t>
      </w:r>
      <w:proofErr w:type="spellStart"/>
      <w:r w:rsidRPr="001975DC">
        <w:rPr>
          <w:i/>
          <w:sz w:val="24"/>
          <w:szCs w:val="24"/>
        </w:rPr>
        <w:t>mimeo</w:t>
      </w:r>
      <w:proofErr w:type="spellEnd"/>
      <w:r w:rsidRPr="001975DC">
        <w:rPr>
          <w:sz w:val="24"/>
          <w:szCs w:val="24"/>
        </w:rPr>
        <w:t>, São Paulo, Tese de Livre-Docência (Faculdade de Direito da USP), 1977.</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OCTAVIANI, Alessandro. “O Ordenamento da Inovação: A Economia Política da Forma Jurídica”, </w:t>
      </w:r>
      <w:proofErr w:type="spellStart"/>
      <w:r w:rsidRPr="001975DC">
        <w:rPr>
          <w:i/>
          <w:iCs/>
          <w:sz w:val="24"/>
          <w:szCs w:val="24"/>
        </w:rPr>
        <w:t>mimeo</w:t>
      </w:r>
      <w:proofErr w:type="spellEnd"/>
      <w:r w:rsidRPr="001975DC">
        <w:rPr>
          <w:sz w:val="24"/>
          <w:szCs w:val="24"/>
        </w:rPr>
        <w:t xml:space="preserve">, </w:t>
      </w:r>
      <w:r w:rsidRPr="001975DC">
        <w:rPr>
          <w:i/>
          <w:sz w:val="24"/>
          <w:szCs w:val="24"/>
        </w:rPr>
        <w:t>Trabalho Apresentado no Seminário Internacional “Prom</w:t>
      </w:r>
      <w:r w:rsidRPr="001975DC">
        <w:rPr>
          <w:i/>
          <w:sz w:val="24"/>
          <w:szCs w:val="24"/>
        </w:rPr>
        <w:t>o</w:t>
      </w:r>
      <w:r w:rsidRPr="001975DC">
        <w:rPr>
          <w:i/>
          <w:sz w:val="24"/>
          <w:szCs w:val="24"/>
        </w:rPr>
        <w:t>vendo Respostas Estratégicas à Globalização”</w:t>
      </w:r>
      <w:r w:rsidRPr="001975DC">
        <w:rPr>
          <w:sz w:val="24"/>
          <w:szCs w:val="24"/>
        </w:rPr>
        <w:t>, Rio de Janeiro, novembro de 2007.</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______. </w:t>
      </w:r>
      <w:r w:rsidRPr="001975DC">
        <w:rPr>
          <w:i/>
          <w:iCs/>
          <w:sz w:val="24"/>
          <w:szCs w:val="24"/>
        </w:rPr>
        <w:t xml:space="preserve">Recursos Genéticos e Desenvolvimento: Os Desafios </w:t>
      </w:r>
      <w:proofErr w:type="spellStart"/>
      <w:r w:rsidRPr="001975DC">
        <w:rPr>
          <w:i/>
          <w:iCs/>
          <w:sz w:val="24"/>
          <w:szCs w:val="24"/>
        </w:rPr>
        <w:t>Furtadiano</w:t>
      </w:r>
      <w:proofErr w:type="spellEnd"/>
      <w:r w:rsidRPr="001975DC">
        <w:rPr>
          <w:i/>
          <w:iCs/>
          <w:sz w:val="24"/>
          <w:szCs w:val="24"/>
        </w:rPr>
        <w:t xml:space="preserve"> e </w:t>
      </w:r>
      <w:proofErr w:type="spellStart"/>
      <w:r w:rsidRPr="001975DC">
        <w:rPr>
          <w:i/>
          <w:iCs/>
          <w:sz w:val="24"/>
          <w:szCs w:val="24"/>
        </w:rPr>
        <w:t>Gramsci</w:t>
      </w:r>
      <w:r w:rsidRPr="001975DC">
        <w:rPr>
          <w:i/>
          <w:iCs/>
          <w:sz w:val="24"/>
          <w:szCs w:val="24"/>
        </w:rPr>
        <w:t>a</w:t>
      </w:r>
      <w:r w:rsidRPr="001975DC">
        <w:rPr>
          <w:i/>
          <w:iCs/>
          <w:sz w:val="24"/>
          <w:szCs w:val="24"/>
        </w:rPr>
        <w:t>no</w:t>
      </w:r>
      <w:proofErr w:type="spellEnd"/>
      <w:r w:rsidRPr="001975DC">
        <w:rPr>
          <w:sz w:val="24"/>
          <w:szCs w:val="24"/>
        </w:rPr>
        <w:t xml:space="preserve">, </w:t>
      </w:r>
      <w:proofErr w:type="spellStart"/>
      <w:r w:rsidRPr="001975DC">
        <w:rPr>
          <w:i/>
          <w:sz w:val="24"/>
          <w:szCs w:val="24"/>
        </w:rPr>
        <w:t>mimeo</w:t>
      </w:r>
      <w:proofErr w:type="spellEnd"/>
      <w:r w:rsidRPr="001975DC">
        <w:rPr>
          <w:sz w:val="24"/>
          <w:szCs w:val="24"/>
        </w:rPr>
        <w:t>, São Paulo, Tese de Doutoramento (Faculdade de Direito da USP), 2008.</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OLIVERA, </w:t>
      </w:r>
      <w:proofErr w:type="spellStart"/>
      <w:r w:rsidRPr="001975DC">
        <w:rPr>
          <w:sz w:val="24"/>
          <w:szCs w:val="24"/>
        </w:rPr>
        <w:t>Julio</w:t>
      </w:r>
      <w:proofErr w:type="spellEnd"/>
      <w:r w:rsidRPr="001975DC">
        <w:rPr>
          <w:sz w:val="24"/>
          <w:szCs w:val="24"/>
        </w:rPr>
        <w:t xml:space="preserve"> H. G. </w:t>
      </w:r>
      <w:proofErr w:type="spellStart"/>
      <w:r w:rsidRPr="001975DC">
        <w:rPr>
          <w:i/>
          <w:iCs/>
          <w:sz w:val="24"/>
          <w:szCs w:val="24"/>
        </w:rPr>
        <w:t>Derecho</w:t>
      </w:r>
      <w:proofErr w:type="spellEnd"/>
      <w:r w:rsidRPr="001975DC">
        <w:rPr>
          <w:i/>
          <w:iCs/>
          <w:sz w:val="24"/>
          <w:szCs w:val="24"/>
        </w:rPr>
        <w:t xml:space="preserve"> Económico: Conceptos y Problemas </w:t>
      </w:r>
      <w:proofErr w:type="spellStart"/>
      <w:r w:rsidRPr="001975DC">
        <w:rPr>
          <w:i/>
          <w:iCs/>
          <w:sz w:val="24"/>
          <w:szCs w:val="24"/>
        </w:rPr>
        <w:t>Fundamentales</w:t>
      </w:r>
      <w:proofErr w:type="spellEnd"/>
      <w:r w:rsidRPr="001975DC">
        <w:rPr>
          <w:sz w:val="24"/>
          <w:szCs w:val="24"/>
        </w:rPr>
        <w:t xml:space="preserve">, Buenos Aires, </w:t>
      </w:r>
      <w:proofErr w:type="spellStart"/>
      <w:r w:rsidRPr="001975DC">
        <w:rPr>
          <w:sz w:val="24"/>
          <w:szCs w:val="24"/>
        </w:rPr>
        <w:t>Ediciones</w:t>
      </w:r>
      <w:proofErr w:type="spellEnd"/>
      <w:r w:rsidRPr="001975DC">
        <w:rPr>
          <w:sz w:val="24"/>
          <w:szCs w:val="24"/>
        </w:rPr>
        <w:t xml:space="preserve"> </w:t>
      </w:r>
      <w:proofErr w:type="spellStart"/>
      <w:r w:rsidRPr="001975DC">
        <w:rPr>
          <w:sz w:val="24"/>
          <w:szCs w:val="24"/>
        </w:rPr>
        <w:t>Arayú</w:t>
      </w:r>
      <w:proofErr w:type="spellEnd"/>
      <w:r w:rsidRPr="001975DC">
        <w:rPr>
          <w:sz w:val="24"/>
          <w:szCs w:val="24"/>
        </w:rPr>
        <w:t>, 1954.</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ORTIZ, Gaspar </w:t>
      </w:r>
      <w:proofErr w:type="spellStart"/>
      <w:r w:rsidRPr="001975DC">
        <w:rPr>
          <w:sz w:val="24"/>
          <w:szCs w:val="24"/>
        </w:rPr>
        <w:t>Ariño</w:t>
      </w:r>
      <w:proofErr w:type="spellEnd"/>
      <w:r w:rsidRPr="001975DC">
        <w:rPr>
          <w:sz w:val="24"/>
          <w:szCs w:val="24"/>
        </w:rPr>
        <w:t xml:space="preserve">. </w:t>
      </w:r>
      <w:proofErr w:type="spellStart"/>
      <w:r w:rsidRPr="001975DC">
        <w:rPr>
          <w:i/>
          <w:sz w:val="24"/>
          <w:szCs w:val="24"/>
        </w:rPr>
        <w:t>Principios</w:t>
      </w:r>
      <w:proofErr w:type="spellEnd"/>
      <w:r w:rsidRPr="001975DC">
        <w:rPr>
          <w:i/>
          <w:sz w:val="24"/>
          <w:szCs w:val="24"/>
        </w:rPr>
        <w:t xml:space="preserve"> de </w:t>
      </w:r>
      <w:proofErr w:type="spellStart"/>
      <w:r w:rsidRPr="001975DC">
        <w:rPr>
          <w:i/>
          <w:sz w:val="24"/>
          <w:szCs w:val="24"/>
        </w:rPr>
        <w:t>Derecho</w:t>
      </w:r>
      <w:proofErr w:type="spellEnd"/>
      <w:r w:rsidRPr="001975DC">
        <w:rPr>
          <w:i/>
          <w:sz w:val="24"/>
          <w:szCs w:val="24"/>
        </w:rPr>
        <w:t xml:space="preserve"> Público Económico</w:t>
      </w:r>
      <w:r w:rsidRPr="001975DC">
        <w:rPr>
          <w:sz w:val="24"/>
          <w:szCs w:val="24"/>
        </w:rPr>
        <w:t xml:space="preserve">, 3ª </w:t>
      </w:r>
      <w:proofErr w:type="spellStart"/>
      <w:r w:rsidRPr="001975DC">
        <w:rPr>
          <w:sz w:val="24"/>
          <w:szCs w:val="24"/>
        </w:rPr>
        <w:t>ed</w:t>
      </w:r>
      <w:proofErr w:type="spellEnd"/>
      <w:r w:rsidRPr="001975DC">
        <w:rPr>
          <w:sz w:val="24"/>
          <w:szCs w:val="24"/>
        </w:rPr>
        <w:t xml:space="preserve">, Granada, </w:t>
      </w:r>
      <w:proofErr w:type="spellStart"/>
      <w:r w:rsidRPr="001975DC">
        <w:rPr>
          <w:sz w:val="24"/>
          <w:szCs w:val="24"/>
        </w:rPr>
        <w:t>C</w:t>
      </w:r>
      <w:r w:rsidRPr="001975DC">
        <w:rPr>
          <w:sz w:val="24"/>
          <w:szCs w:val="24"/>
        </w:rPr>
        <w:t>o</w:t>
      </w:r>
      <w:r w:rsidRPr="001975DC">
        <w:rPr>
          <w:sz w:val="24"/>
          <w:szCs w:val="24"/>
        </w:rPr>
        <w:t>mares</w:t>
      </w:r>
      <w:proofErr w:type="spellEnd"/>
      <w:r w:rsidRPr="001975DC">
        <w:rPr>
          <w:sz w:val="24"/>
          <w:szCs w:val="24"/>
        </w:rPr>
        <w:t>, 2004.</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PATRÍCIO, J. Simões. </w:t>
      </w:r>
      <w:r w:rsidRPr="001975DC">
        <w:rPr>
          <w:i/>
          <w:sz w:val="24"/>
          <w:szCs w:val="24"/>
        </w:rPr>
        <w:t>Introdução ao Direito Econômico</w:t>
      </w:r>
      <w:r w:rsidRPr="001975DC">
        <w:rPr>
          <w:sz w:val="24"/>
          <w:szCs w:val="24"/>
        </w:rPr>
        <w:t>, Lisboa, Ministério das F</w:t>
      </w:r>
      <w:r w:rsidRPr="001975DC">
        <w:rPr>
          <w:sz w:val="24"/>
          <w:szCs w:val="24"/>
        </w:rPr>
        <w:t>i</w:t>
      </w:r>
      <w:r w:rsidRPr="001975DC">
        <w:rPr>
          <w:sz w:val="24"/>
          <w:szCs w:val="24"/>
        </w:rPr>
        <w:t>nanças, 1982.</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PAULANI, Leda Maria. </w:t>
      </w:r>
      <w:r w:rsidRPr="001975DC">
        <w:rPr>
          <w:i/>
          <w:sz w:val="24"/>
          <w:szCs w:val="24"/>
        </w:rPr>
        <w:t>Brasil Delivery: Servidão Financeira e Estado de Emergência Econômico</w:t>
      </w:r>
      <w:r w:rsidRPr="001975DC">
        <w:rPr>
          <w:sz w:val="24"/>
          <w:szCs w:val="24"/>
        </w:rPr>
        <w:t xml:space="preserve">, São Paulo, </w:t>
      </w:r>
      <w:proofErr w:type="spellStart"/>
      <w:r w:rsidRPr="001975DC">
        <w:rPr>
          <w:sz w:val="24"/>
          <w:szCs w:val="24"/>
        </w:rPr>
        <w:t>Boitempo</w:t>
      </w:r>
      <w:proofErr w:type="spellEnd"/>
      <w:r w:rsidRPr="001975DC">
        <w:rPr>
          <w:sz w:val="24"/>
          <w:szCs w:val="24"/>
        </w:rPr>
        <w:t>, 2008.</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PEREIRA, Affonso </w:t>
      </w:r>
      <w:proofErr w:type="spellStart"/>
      <w:r w:rsidRPr="001975DC">
        <w:rPr>
          <w:sz w:val="24"/>
          <w:szCs w:val="24"/>
        </w:rPr>
        <w:t>Insuela</w:t>
      </w:r>
      <w:proofErr w:type="spellEnd"/>
      <w:r w:rsidRPr="001975DC">
        <w:rPr>
          <w:sz w:val="24"/>
          <w:szCs w:val="24"/>
        </w:rPr>
        <w:t xml:space="preserve">. </w:t>
      </w:r>
      <w:r w:rsidRPr="001975DC">
        <w:rPr>
          <w:i/>
          <w:sz w:val="24"/>
          <w:szCs w:val="24"/>
        </w:rPr>
        <w:t>O Direito Econômico na Ordem Jurídica</w:t>
      </w:r>
      <w:r w:rsidRPr="001975DC">
        <w:rPr>
          <w:sz w:val="24"/>
          <w:szCs w:val="24"/>
        </w:rPr>
        <w:t xml:space="preserve">, 2ª </w:t>
      </w:r>
      <w:proofErr w:type="spellStart"/>
      <w:r w:rsidRPr="001975DC">
        <w:rPr>
          <w:sz w:val="24"/>
          <w:szCs w:val="24"/>
        </w:rPr>
        <w:t>ed</w:t>
      </w:r>
      <w:proofErr w:type="spellEnd"/>
      <w:r w:rsidRPr="001975DC">
        <w:rPr>
          <w:sz w:val="24"/>
          <w:szCs w:val="24"/>
        </w:rPr>
        <w:t xml:space="preserve">, São Paulo, José </w:t>
      </w:r>
      <w:proofErr w:type="spellStart"/>
      <w:r w:rsidRPr="001975DC">
        <w:rPr>
          <w:sz w:val="24"/>
          <w:szCs w:val="24"/>
        </w:rPr>
        <w:t>Bushatsky</w:t>
      </w:r>
      <w:proofErr w:type="spellEnd"/>
      <w:r w:rsidRPr="001975DC">
        <w:rPr>
          <w:sz w:val="24"/>
          <w:szCs w:val="24"/>
        </w:rPr>
        <w:t xml:space="preserve"> Editor, 1980. </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PREBISCH, </w:t>
      </w:r>
      <w:proofErr w:type="spellStart"/>
      <w:r w:rsidRPr="001975DC">
        <w:rPr>
          <w:sz w:val="24"/>
          <w:szCs w:val="24"/>
        </w:rPr>
        <w:t>Raúl</w:t>
      </w:r>
      <w:proofErr w:type="spellEnd"/>
      <w:r w:rsidRPr="001975DC">
        <w:rPr>
          <w:sz w:val="24"/>
          <w:szCs w:val="24"/>
        </w:rPr>
        <w:t xml:space="preserve">. </w:t>
      </w:r>
      <w:r w:rsidRPr="001975DC">
        <w:rPr>
          <w:i/>
          <w:iCs/>
          <w:sz w:val="24"/>
          <w:szCs w:val="24"/>
        </w:rPr>
        <w:t xml:space="preserve">Capitalismo Periférico: </w:t>
      </w:r>
      <w:proofErr w:type="spellStart"/>
      <w:r w:rsidRPr="001975DC">
        <w:rPr>
          <w:i/>
          <w:iCs/>
          <w:sz w:val="24"/>
          <w:szCs w:val="24"/>
        </w:rPr>
        <w:t>Crisis</w:t>
      </w:r>
      <w:proofErr w:type="spellEnd"/>
      <w:r w:rsidRPr="001975DC">
        <w:rPr>
          <w:i/>
          <w:iCs/>
          <w:sz w:val="24"/>
          <w:szCs w:val="24"/>
        </w:rPr>
        <w:t xml:space="preserve"> y </w:t>
      </w:r>
      <w:proofErr w:type="spellStart"/>
      <w:r w:rsidRPr="001975DC">
        <w:rPr>
          <w:i/>
          <w:iCs/>
          <w:sz w:val="24"/>
          <w:szCs w:val="24"/>
        </w:rPr>
        <w:t>Transformación</w:t>
      </w:r>
      <w:proofErr w:type="spellEnd"/>
      <w:r w:rsidRPr="001975DC">
        <w:rPr>
          <w:sz w:val="24"/>
          <w:szCs w:val="24"/>
        </w:rPr>
        <w:t xml:space="preserve">, México, </w:t>
      </w:r>
      <w:proofErr w:type="spellStart"/>
      <w:r w:rsidRPr="001975DC">
        <w:rPr>
          <w:sz w:val="24"/>
          <w:szCs w:val="24"/>
        </w:rPr>
        <w:t>Fondo</w:t>
      </w:r>
      <w:proofErr w:type="spellEnd"/>
      <w:r w:rsidRPr="001975DC">
        <w:rPr>
          <w:sz w:val="24"/>
          <w:szCs w:val="24"/>
        </w:rPr>
        <w:t xml:space="preserve"> de Cultura Económica, 1981.</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______. "Problemas Teóricos y </w:t>
      </w:r>
      <w:proofErr w:type="spellStart"/>
      <w:r w:rsidRPr="001975DC">
        <w:rPr>
          <w:sz w:val="24"/>
          <w:szCs w:val="24"/>
        </w:rPr>
        <w:t>Prácticos</w:t>
      </w:r>
      <w:proofErr w:type="spellEnd"/>
      <w:r w:rsidRPr="001975DC">
        <w:rPr>
          <w:sz w:val="24"/>
          <w:szCs w:val="24"/>
        </w:rPr>
        <w:t xml:space="preserve"> </w:t>
      </w:r>
      <w:proofErr w:type="spellStart"/>
      <w:r w:rsidRPr="001975DC">
        <w:rPr>
          <w:sz w:val="24"/>
          <w:szCs w:val="24"/>
        </w:rPr>
        <w:t>del</w:t>
      </w:r>
      <w:proofErr w:type="spellEnd"/>
      <w:r w:rsidRPr="001975DC">
        <w:rPr>
          <w:sz w:val="24"/>
          <w:szCs w:val="24"/>
        </w:rPr>
        <w:t xml:space="preserve"> </w:t>
      </w:r>
      <w:proofErr w:type="spellStart"/>
      <w:r w:rsidRPr="001975DC">
        <w:rPr>
          <w:sz w:val="24"/>
          <w:szCs w:val="24"/>
        </w:rPr>
        <w:t>Crecimiento</w:t>
      </w:r>
      <w:proofErr w:type="spellEnd"/>
      <w:r w:rsidRPr="001975DC">
        <w:rPr>
          <w:sz w:val="24"/>
          <w:szCs w:val="24"/>
        </w:rPr>
        <w:t xml:space="preserve"> Económico" </w:t>
      </w:r>
      <w:r w:rsidRPr="001975DC">
        <w:rPr>
          <w:i/>
          <w:sz w:val="24"/>
          <w:szCs w:val="24"/>
        </w:rPr>
        <w:t>in</w:t>
      </w:r>
      <w:r w:rsidRPr="001975DC">
        <w:rPr>
          <w:sz w:val="24"/>
          <w:szCs w:val="24"/>
        </w:rPr>
        <w:t xml:space="preserve"> Adolfo GURRIERI (org.), </w:t>
      </w:r>
      <w:r w:rsidRPr="001975DC">
        <w:rPr>
          <w:i/>
          <w:sz w:val="24"/>
          <w:szCs w:val="24"/>
        </w:rPr>
        <w:t xml:space="preserve">La Obra de </w:t>
      </w:r>
      <w:proofErr w:type="spellStart"/>
      <w:r w:rsidRPr="001975DC">
        <w:rPr>
          <w:i/>
          <w:sz w:val="24"/>
          <w:szCs w:val="24"/>
        </w:rPr>
        <w:t>Prebisch</w:t>
      </w:r>
      <w:proofErr w:type="spellEnd"/>
      <w:r w:rsidRPr="001975DC">
        <w:rPr>
          <w:i/>
          <w:sz w:val="24"/>
          <w:szCs w:val="24"/>
        </w:rPr>
        <w:t xml:space="preserve"> </w:t>
      </w:r>
      <w:proofErr w:type="spellStart"/>
      <w:r w:rsidRPr="001975DC">
        <w:rPr>
          <w:i/>
          <w:sz w:val="24"/>
          <w:szCs w:val="24"/>
        </w:rPr>
        <w:t>en</w:t>
      </w:r>
      <w:proofErr w:type="spellEnd"/>
      <w:r w:rsidRPr="001975DC">
        <w:rPr>
          <w:i/>
          <w:sz w:val="24"/>
          <w:szCs w:val="24"/>
        </w:rPr>
        <w:t xml:space="preserve"> </w:t>
      </w:r>
      <w:proofErr w:type="spellStart"/>
      <w:r w:rsidRPr="001975DC">
        <w:rPr>
          <w:i/>
          <w:sz w:val="24"/>
          <w:szCs w:val="24"/>
        </w:rPr>
        <w:t>la</w:t>
      </w:r>
      <w:proofErr w:type="spellEnd"/>
      <w:r w:rsidRPr="001975DC">
        <w:rPr>
          <w:i/>
          <w:sz w:val="24"/>
          <w:szCs w:val="24"/>
        </w:rPr>
        <w:t xml:space="preserve"> CEPAL</w:t>
      </w:r>
      <w:r w:rsidRPr="001975DC">
        <w:rPr>
          <w:sz w:val="24"/>
          <w:szCs w:val="24"/>
        </w:rPr>
        <w:t xml:space="preserve">, México, </w:t>
      </w:r>
      <w:proofErr w:type="spellStart"/>
      <w:r w:rsidRPr="001975DC">
        <w:rPr>
          <w:sz w:val="24"/>
          <w:szCs w:val="24"/>
        </w:rPr>
        <w:t>Fondo</w:t>
      </w:r>
      <w:proofErr w:type="spellEnd"/>
      <w:r w:rsidRPr="001975DC">
        <w:rPr>
          <w:sz w:val="24"/>
          <w:szCs w:val="24"/>
        </w:rPr>
        <w:t xml:space="preserve"> de Cultura Ec</w:t>
      </w:r>
      <w:r w:rsidRPr="001975DC">
        <w:rPr>
          <w:sz w:val="24"/>
          <w:szCs w:val="24"/>
        </w:rPr>
        <w:t>o</w:t>
      </w:r>
      <w:r w:rsidRPr="001975DC">
        <w:rPr>
          <w:sz w:val="24"/>
          <w:szCs w:val="24"/>
        </w:rPr>
        <w:t>nómica, 1982, vol. 1.</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lastRenderedPageBreak/>
        <w:t xml:space="preserve">______. “Cinco Etapas de Mi </w:t>
      </w:r>
      <w:proofErr w:type="spellStart"/>
      <w:r w:rsidRPr="001975DC">
        <w:rPr>
          <w:sz w:val="24"/>
          <w:szCs w:val="24"/>
        </w:rPr>
        <w:t>Pensamiento</w:t>
      </w:r>
      <w:proofErr w:type="spellEnd"/>
      <w:r w:rsidRPr="001975DC">
        <w:rPr>
          <w:sz w:val="24"/>
          <w:szCs w:val="24"/>
        </w:rPr>
        <w:t xml:space="preserve"> sobre </w:t>
      </w:r>
      <w:proofErr w:type="spellStart"/>
      <w:r w:rsidRPr="001975DC">
        <w:rPr>
          <w:sz w:val="24"/>
          <w:szCs w:val="24"/>
        </w:rPr>
        <w:t>el</w:t>
      </w:r>
      <w:proofErr w:type="spellEnd"/>
      <w:r w:rsidRPr="001975DC">
        <w:rPr>
          <w:sz w:val="24"/>
          <w:szCs w:val="24"/>
        </w:rPr>
        <w:t xml:space="preserve"> </w:t>
      </w:r>
      <w:proofErr w:type="spellStart"/>
      <w:r w:rsidRPr="001975DC">
        <w:rPr>
          <w:sz w:val="24"/>
          <w:szCs w:val="24"/>
        </w:rPr>
        <w:t>Desarrollo</w:t>
      </w:r>
      <w:proofErr w:type="spellEnd"/>
      <w:r w:rsidRPr="001975DC">
        <w:rPr>
          <w:sz w:val="24"/>
          <w:szCs w:val="24"/>
        </w:rPr>
        <w:t xml:space="preserve">” </w:t>
      </w:r>
      <w:r w:rsidRPr="001975DC">
        <w:rPr>
          <w:i/>
          <w:sz w:val="24"/>
          <w:szCs w:val="24"/>
        </w:rPr>
        <w:t>in</w:t>
      </w:r>
      <w:r w:rsidRPr="001975DC">
        <w:rPr>
          <w:sz w:val="24"/>
          <w:szCs w:val="24"/>
        </w:rPr>
        <w:t xml:space="preserve"> Gastón Parra LUZARDO et al., </w:t>
      </w:r>
      <w:proofErr w:type="spellStart"/>
      <w:r w:rsidRPr="001975DC">
        <w:rPr>
          <w:i/>
          <w:sz w:val="24"/>
          <w:szCs w:val="24"/>
        </w:rPr>
        <w:t>Raúl</w:t>
      </w:r>
      <w:proofErr w:type="spellEnd"/>
      <w:r w:rsidRPr="001975DC">
        <w:rPr>
          <w:i/>
          <w:sz w:val="24"/>
          <w:szCs w:val="24"/>
        </w:rPr>
        <w:t xml:space="preserve"> </w:t>
      </w:r>
      <w:proofErr w:type="spellStart"/>
      <w:r w:rsidRPr="001975DC">
        <w:rPr>
          <w:i/>
          <w:sz w:val="24"/>
          <w:szCs w:val="24"/>
        </w:rPr>
        <w:t>Prebisch</w:t>
      </w:r>
      <w:proofErr w:type="spellEnd"/>
      <w:r w:rsidRPr="001975DC">
        <w:rPr>
          <w:i/>
          <w:sz w:val="24"/>
          <w:szCs w:val="24"/>
        </w:rPr>
        <w:t xml:space="preserve">: </w:t>
      </w:r>
      <w:proofErr w:type="spellStart"/>
      <w:r w:rsidRPr="001975DC">
        <w:rPr>
          <w:i/>
          <w:sz w:val="24"/>
          <w:szCs w:val="24"/>
        </w:rPr>
        <w:t>Pensamiento</w:t>
      </w:r>
      <w:proofErr w:type="spellEnd"/>
      <w:r w:rsidRPr="001975DC">
        <w:rPr>
          <w:i/>
          <w:sz w:val="24"/>
          <w:szCs w:val="24"/>
        </w:rPr>
        <w:t xml:space="preserve"> Renovador</w:t>
      </w:r>
      <w:r w:rsidRPr="001975DC">
        <w:rPr>
          <w:sz w:val="24"/>
          <w:szCs w:val="24"/>
        </w:rPr>
        <w:t xml:space="preserve">, </w:t>
      </w:r>
      <w:proofErr w:type="spellStart"/>
      <w:r w:rsidRPr="001975DC">
        <w:rPr>
          <w:sz w:val="24"/>
          <w:szCs w:val="24"/>
        </w:rPr>
        <w:t>reimpr</w:t>
      </w:r>
      <w:proofErr w:type="spellEnd"/>
      <w:r w:rsidRPr="001975DC">
        <w:rPr>
          <w:sz w:val="24"/>
          <w:szCs w:val="24"/>
        </w:rPr>
        <w:t>., Caracas, Banco Ce</w:t>
      </w:r>
      <w:r w:rsidRPr="001975DC">
        <w:rPr>
          <w:sz w:val="24"/>
          <w:szCs w:val="24"/>
        </w:rPr>
        <w:t>n</w:t>
      </w:r>
      <w:r w:rsidRPr="001975DC">
        <w:rPr>
          <w:sz w:val="24"/>
          <w:szCs w:val="24"/>
        </w:rPr>
        <w:t>tral de Venezuela, 2007, p. 130.</w:t>
      </w:r>
    </w:p>
    <w:p w:rsidR="00F30959" w:rsidRPr="001975DC" w:rsidRDefault="00F30959" w:rsidP="00F30959">
      <w:pPr>
        <w:pStyle w:val="Textodenotaderodap"/>
        <w:spacing w:after="100" w:afterAutospacing="1" w:line="360" w:lineRule="auto"/>
        <w:jc w:val="both"/>
        <w:rPr>
          <w:sz w:val="24"/>
          <w:szCs w:val="24"/>
          <w:lang w:val="en-US"/>
        </w:rPr>
      </w:pPr>
      <w:r w:rsidRPr="001975DC">
        <w:rPr>
          <w:sz w:val="24"/>
          <w:szCs w:val="24"/>
          <w:lang w:val="en-US"/>
        </w:rPr>
        <w:t xml:space="preserve">REICH, Norbert. </w:t>
      </w:r>
      <w:proofErr w:type="spellStart"/>
      <w:r w:rsidRPr="001975DC">
        <w:rPr>
          <w:i/>
          <w:sz w:val="24"/>
          <w:szCs w:val="24"/>
          <w:lang w:val="en-US"/>
        </w:rPr>
        <w:t>Markt</w:t>
      </w:r>
      <w:proofErr w:type="spellEnd"/>
      <w:r w:rsidRPr="001975DC">
        <w:rPr>
          <w:i/>
          <w:sz w:val="24"/>
          <w:szCs w:val="24"/>
          <w:lang w:val="en-US"/>
        </w:rPr>
        <w:t xml:space="preserve"> und </w:t>
      </w:r>
      <w:proofErr w:type="spellStart"/>
      <w:r w:rsidRPr="001975DC">
        <w:rPr>
          <w:i/>
          <w:sz w:val="24"/>
          <w:szCs w:val="24"/>
          <w:lang w:val="en-US"/>
        </w:rPr>
        <w:t>Recht</w:t>
      </w:r>
      <w:proofErr w:type="spellEnd"/>
      <w:r w:rsidRPr="001975DC">
        <w:rPr>
          <w:i/>
          <w:sz w:val="24"/>
          <w:szCs w:val="24"/>
          <w:lang w:val="en-US"/>
        </w:rPr>
        <w:t xml:space="preserve">: </w:t>
      </w:r>
      <w:proofErr w:type="spellStart"/>
      <w:r w:rsidRPr="001975DC">
        <w:rPr>
          <w:i/>
          <w:sz w:val="24"/>
          <w:szCs w:val="24"/>
          <w:lang w:val="en-US"/>
        </w:rPr>
        <w:t>Theorie</w:t>
      </w:r>
      <w:proofErr w:type="spellEnd"/>
      <w:r w:rsidRPr="001975DC">
        <w:rPr>
          <w:i/>
          <w:sz w:val="24"/>
          <w:szCs w:val="24"/>
          <w:lang w:val="en-US"/>
        </w:rPr>
        <w:t xml:space="preserve"> und Praxis des </w:t>
      </w:r>
      <w:proofErr w:type="spellStart"/>
      <w:r w:rsidRPr="001975DC">
        <w:rPr>
          <w:i/>
          <w:sz w:val="24"/>
          <w:szCs w:val="24"/>
          <w:lang w:val="en-US"/>
        </w:rPr>
        <w:t>Wirtschaftsrechts</w:t>
      </w:r>
      <w:proofErr w:type="spellEnd"/>
      <w:r w:rsidRPr="001975DC">
        <w:rPr>
          <w:i/>
          <w:sz w:val="24"/>
          <w:szCs w:val="24"/>
          <w:lang w:val="en-US"/>
        </w:rPr>
        <w:t xml:space="preserve"> in der </w:t>
      </w:r>
      <w:proofErr w:type="spellStart"/>
      <w:r w:rsidRPr="001975DC">
        <w:rPr>
          <w:i/>
          <w:sz w:val="24"/>
          <w:szCs w:val="24"/>
          <w:lang w:val="en-US"/>
        </w:rPr>
        <w:t>Bundesrepublik</w:t>
      </w:r>
      <w:proofErr w:type="spellEnd"/>
      <w:r w:rsidRPr="001975DC">
        <w:rPr>
          <w:i/>
          <w:sz w:val="24"/>
          <w:szCs w:val="24"/>
          <w:lang w:val="en-US"/>
        </w:rPr>
        <w:t xml:space="preserve"> Deutschland</w:t>
      </w:r>
      <w:r w:rsidRPr="001975DC">
        <w:rPr>
          <w:sz w:val="24"/>
          <w:szCs w:val="24"/>
          <w:lang w:val="en-US"/>
        </w:rPr>
        <w:t xml:space="preserve">, Neuwied/Darmstadt, </w:t>
      </w:r>
      <w:proofErr w:type="spellStart"/>
      <w:r w:rsidRPr="001975DC">
        <w:rPr>
          <w:sz w:val="24"/>
          <w:szCs w:val="24"/>
          <w:lang w:val="en-US"/>
        </w:rPr>
        <w:t>Luchterhand</w:t>
      </w:r>
      <w:proofErr w:type="spellEnd"/>
      <w:r w:rsidRPr="001975DC">
        <w:rPr>
          <w:sz w:val="24"/>
          <w:szCs w:val="24"/>
          <w:lang w:val="en-US"/>
        </w:rPr>
        <w:t>, 1977.</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RODRÍGUEZ, Octavio. </w:t>
      </w:r>
      <w:r w:rsidRPr="001975DC">
        <w:rPr>
          <w:i/>
          <w:sz w:val="24"/>
          <w:szCs w:val="24"/>
        </w:rPr>
        <w:t xml:space="preserve">La </w:t>
      </w:r>
      <w:proofErr w:type="spellStart"/>
      <w:r w:rsidRPr="001975DC">
        <w:rPr>
          <w:i/>
          <w:sz w:val="24"/>
          <w:szCs w:val="24"/>
        </w:rPr>
        <w:t>Teoría</w:t>
      </w:r>
      <w:proofErr w:type="spellEnd"/>
      <w:r w:rsidRPr="001975DC">
        <w:rPr>
          <w:i/>
          <w:sz w:val="24"/>
          <w:szCs w:val="24"/>
        </w:rPr>
        <w:t xml:space="preserve"> </w:t>
      </w:r>
      <w:proofErr w:type="spellStart"/>
      <w:r w:rsidRPr="001975DC">
        <w:rPr>
          <w:i/>
          <w:sz w:val="24"/>
          <w:szCs w:val="24"/>
        </w:rPr>
        <w:t>del</w:t>
      </w:r>
      <w:proofErr w:type="spellEnd"/>
      <w:r w:rsidRPr="001975DC">
        <w:rPr>
          <w:i/>
          <w:sz w:val="24"/>
          <w:szCs w:val="24"/>
        </w:rPr>
        <w:t xml:space="preserve"> </w:t>
      </w:r>
      <w:proofErr w:type="spellStart"/>
      <w:r w:rsidRPr="001975DC">
        <w:rPr>
          <w:i/>
          <w:sz w:val="24"/>
          <w:szCs w:val="24"/>
        </w:rPr>
        <w:t>Subdesarrollo</w:t>
      </w:r>
      <w:proofErr w:type="spellEnd"/>
      <w:r w:rsidRPr="001975DC">
        <w:rPr>
          <w:i/>
          <w:sz w:val="24"/>
          <w:szCs w:val="24"/>
        </w:rPr>
        <w:t xml:space="preserve"> de </w:t>
      </w:r>
      <w:proofErr w:type="spellStart"/>
      <w:r w:rsidRPr="001975DC">
        <w:rPr>
          <w:i/>
          <w:sz w:val="24"/>
          <w:szCs w:val="24"/>
        </w:rPr>
        <w:t>la</w:t>
      </w:r>
      <w:proofErr w:type="spellEnd"/>
      <w:r w:rsidRPr="001975DC">
        <w:rPr>
          <w:i/>
          <w:sz w:val="24"/>
          <w:szCs w:val="24"/>
        </w:rPr>
        <w:t xml:space="preserve"> CEPAL</w:t>
      </w:r>
      <w:r w:rsidRPr="001975DC">
        <w:rPr>
          <w:sz w:val="24"/>
          <w:szCs w:val="24"/>
        </w:rPr>
        <w:t xml:space="preserve">, 8ª </w:t>
      </w:r>
      <w:proofErr w:type="spellStart"/>
      <w:r w:rsidRPr="001975DC">
        <w:rPr>
          <w:sz w:val="24"/>
          <w:szCs w:val="24"/>
        </w:rPr>
        <w:t>ed</w:t>
      </w:r>
      <w:proofErr w:type="spellEnd"/>
      <w:r w:rsidRPr="001975DC">
        <w:rPr>
          <w:sz w:val="24"/>
          <w:szCs w:val="24"/>
        </w:rPr>
        <w:t xml:space="preserve">, México, </w:t>
      </w:r>
      <w:proofErr w:type="spellStart"/>
      <w:r w:rsidRPr="001975DC">
        <w:rPr>
          <w:sz w:val="24"/>
          <w:szCs w:val="24"/>
        </w:rPr>
        <w:t>S</w:t>
      </w:r>
      <w:r w:rsidRPr="001975DC">
        <w:rPr>
          <w:sz w:val="24"/>
          <w:szCs w:val="24"/>
        </w:rPr>
        <w:t>i</w:t>
      </w:r>
      <w:r w:rsidRPr="001975DC">
        <w:rPr>
          <w:sz w:val="24"/>
          <w:szCs w:val="24"/>
        </w:rPr>
        <w:t>glo</w:t>
      </w:r>
      <w:proofErr w:type="spellEnd"/>
      <w:r w:rsidRPr="001975DC">
        <w:rPr>
          <w:sz w:val="24"/>
          <w:szCs w:val="24"/>
        </w:rPr>
        <w:t xml:space="preserve"> </w:t>
      </w:r>
      <w:proofErr w:type="spellStart"/>
      <w:r w:rsidRPr="001975DC">
        <w:rPr>
          <w:sz w:val="24"/>
          <w:szCs w:val="24"/>
        </w:rPr>
        <w:t>Veintiuno</w:t>
      </w:r>
      <w:proofErr w:type="spellEnd"/>
      <w:r w:rsidRPr="001975DC">
        <w:rPr>
          <w:sz w:val="24"/>
          <w:szCs w:val="24"/>
        </w:rPr>
        <w:t xml:space="preserve">, 1993.  RODRÍGUEZ, Octavio. </w:t>
      </w:r>
      <w:r w:rsidRPr="001975DC">
        <w:rPr>
          <w:i/>
          <w:sz w:val="24"/>
          <w:szCs w:val="24"/>
        </w:rPr>
        <w:t>O Estruturalismo Latino-Americano</w:t>
      </w:r>
      <w:r w:rsidRPr="001975DC">
        <w:rPr>
          <w:sz w:val="24"/>
          <w:szCs w:val="24"/>
        </w:rPr>
        <w:t>, Rio de Janeiro, Civilização Brasileira, 2009.</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SANTOS, Wanderley Guilherme dos. </w:t>
      </w:r>
      <w:r w:rsidRPr="001975DC">
        <w:rPr>
          <w:i/>
          <w:sz w:val="24"/>
          <w:szCs w:val="24"/>
        </w:rPr>
        <w:t xml:space="preserve">O </w:t>
      </w:r>
      <w:proofErr w:type="spellStart"/>
      <w:r w:rsidRPr="001975DC">
        <w:rPr>
          <w:i/>
          <w:sz w:val="24"/>
          <w:szCs w:val="24"/>
        </w:rPr>
        <w:t>Ex-Leviatã</w:t>
      </w:r>
      <w:proofErr w:type="spellEnd"/>
      <w:r w:rsidRPr="001975DC">
        <w:rPr>
          <w:i/>
          <w:sz w:val="24"/>
          <w:szCs w:val="24"/>
        </w:rPr>
        <w:t xml:space="preserve"> Brasileiro: Do Voto Disperso ao Clientelismo Concentrado</w:t>
      </w:r>
      <w:r w:rsidRPr="001975DC">
        <w:rPr>
          <w:sz w:val="24"/>
          <w:szCs w:val="24"/>
        </w:rPr>
        <w:t>, Rio de Janeiro, Civilização Brasileira, 2006.</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SAVATIER, René. “</w:t>
      </w:r>
      <w:proofErr w:type="spellStart"/>
      <w:r w:rsidRPr="001975DC">
        <w:rPr>
          <w:sz w:val="24"/>
          <w:szCs w:val="24"/>
        </w:rPr>
        <w:t>L’Enseignement</w:t>
      </w:r>
      <w:proofErr w:type="spellEnd"/>
      <w:r w:rsidRPr="001975DC">
        <w:rPr>
          <w:sz w:val="24"/>
          <w:szCs w:val="24"/>
        </w:rPr>
        <w:t xml:space="preserve"> </w:t>
      </w:r>
      <w:proofErr w:type="spellStart"/>
      <w:r w:rsidRPr="001975DC">
        <w:rPr>
          <w:sz w:val="24"/>
          <w:szCs w:val="24"/>
        </w:rPr>
        <w:t>du</w:t>
      </w:r>
      <w:proofErr w:type="spellEnd"/>
      <w:r w:rsidRPr="001975DC">
        <w:rPr>
          <w:sz w:val="24"/>
          <w:szCs w:val="24"/>
        </w:rPr>
        <w:t xml:space="preserve"> </w:t>
      </w:r>
      <w:proofErr w:type="spellStart"/>
      <w:r w:rsidRPr="001975DC">
        <w:rPr>
          <w:sz w:val="24"/>
          <w:szCs w:val="24"/>
        </w:rPr>
        <w:t>Droit</w:t>
      </w:r>
      <w:proofErr w:type="spellEnd"/>
      <w:r w:rsidRPr="001975DC">
        <w:rPr>
          <w:sz w:val="24"/>
          <w:szCs w:val="24"/>
        </w:rPr>
        <w:t xml:space="preserve"> </w:t>
      </w:r>
      <w:proofErr w:type="spellStart"/>
      <w:r w:rsidRPr="001975DC">
        <w:rPr>
          <w:sz w:val="24"/>
          <w:szCs w:val="24"/>
        </w:rPr>
        <w:t>Économique</w:t>
      </w:r>
      <w:proofErr w:type="spellEnd"/>
      <w:r w:rsidRPr="001975DC">
        <w:rPr>
          <w:sz w:val="24"/>
          <w:szCs w:val="24"/>
        </w:rPr>
        <w:t xml:space="preserve"> </w:t>
      </w:r>
      <w:proofErr w:type="spellStart"/>
      <w:r w:rsidRPr="001975DC">
        <w:rPr>
          <w:sz w:val="24"/>
          <w:szCs w:val="24"/>
        </w:rPr>
        <w:t>dans</w:t>
      </w:r>
      <w:proofErr w:type="spellEnd"/>
      <w:r w:rsidRPr="001975DC">
        <w:rPr>
          <w:sz w:val="24"/>
          <w:szCs w:val="24"/>
        </w:rPr>
        <w:t xml:space="preserve"> </w:t>
      </w:r>
      <w:proofErr w:type="spellStart"/>
      <w:r w:rsidRPr="001975DC">
        <w:rPr>
          <w:sz w:val="24"/>
          <w:szCs w:val="24"/>
        </w:rPr>
        <w:t>les</w:t>
      </w:r>
      <w:proofErr w:type="spellEnd"/>
      <w:r w:rsidRPr="001975DC">
        <w:rPr>
          <w:sz w:val="24"/>
          <w:szCs w:val="24"/>
        </w:rPr>
        <w:t xml:space="preserve"> </w:t>
      </w:r>
      <w:proofErr w:type="spellStart"/>
      <w:r w:rsidRPr="001975DC">
        <w:rPr>
          <w:sz w:val="24"/>
          <w:szCs w:val="24"/>
        </w:rPr>
        <w:t>Pays</w:t>
      </w:r>
      <w:proofErr w:type="spellEnd"/>
      <w:r w:rsidRPr="001975DC">
        <w:rPr>
          <w:sz w:val="24"/>
          <w:szCs w:val="24"/>
        </w:rPr>
        <w:t xml:space="preserve"> Non </w:t>
      </w:r>
      <w:proofErr w:type="spellStart"/>
      <w:r w:rsidRPr="001975DC">
        <w:rPr>
          <w:sz w:val="24"/>
          <w:szCs w:val="24"/>
        </w:rPr>
        <w:t>Sociali</w:t>
      </w:r>
      <w:r w:rsidRPr="001975DC">
        <w:rPr>
          <w:sz w:val="24"/>
          <w:szCs w:val="24"/>
        </w:rPr>
        <w:t>s</w:t>
      </w:r>
      <w:r w:rsidRPr="001975DC">
        <w:rPr>
          <w:sz w:val="24"/>
          <w:szCs w:val="24"/>
        </w:rPr>
        <w:t>tes</w:t>
      </w:r>
      <w:proofErr w:type="spellEnd"/>
      <w:r w:rsidRPr="001975DC">
        <w:rPr>
          <w:sz w:val="24"/>
          <w:szCs w:val="24"/>
        </w:rPr>
        <w:t xml:space="preserve">”, </w:t>
      </w:r>
      <w:r w:rsidRPr="001975DC">
        <w:rPr>
          <w:i/>
          <w:sz w:val="24"/>
          <w:szCs w:val="24"/>
        </w:rPr>
        <w:t xml:space="preserve">Il </w:t>
      </w:r>
      <w:proofErr w:type="spellStart"/>
      <w:r w:rsidRPr="001975DC">
        <w:rPr>
          <w:i/>
          <w:sz w:val="24"/>
          <w:szCs w:val="24"/>
        </w:rPr>
        <w:t>Diritto</w:t>
      </w:r>
      <w:proofErr w:type="spellEnd"/>
      <w:r w:rsidRPr="001975DC">
        <w:rPr>
          <w:i/>
          <w:sz w:val="24"/>
          <w:szCs w:val="24"/>
        </w:rPr>
        <w:t xml:space="preserve"> </w:t>
      </w:r>
      <w:proofErr w:type="spellStart"/>
      <w:r w:rsidRPr="001975DC">
        <w:rPr>
          <w:i/>
          <w:sz w:val="24"/>
          <w:szCs w:val="24"/>
        </w:rPr>
        <w:t>dell’Economia</w:t>
      </w:r>
      <w:proofErr w:type="spellEnd"/>
      <w:r w:rsidRPr="001975DC">
        <w:rPr>
          <w:sz w:val="24"/>
          <w:szCs w:val="24"/>
        </w:rPr>
        <w:t xml:space="preserve">, vol. 13, nº 1, Milano, 1967. </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SAVY, Robert. “La </w:t>
      </w:r>
      <w:proofErr w:type="spellStart"/>
      <w:r w:rsidRPr="001975DC">
        <w:rPr>
          <w:sz w:val="24"/>
          <w:szCs w:val="24"/>
        </w:rPr>
        <w:t>Notion</w:t>
      </w:r>
      <w:proofErr w:type="spellEnd"/>
      <w:r w:rsidRPr="001975DC">
        <w:rPr>
          <w:sz w:val="24"/>
          <w:szCs w:val="24"/>
        </w:rPr>
        <w:t xml:space="preserve"> de </w:t>
      </w:r>
      <w:proofErr w:type="spellStart"/>
      <w:r w:rsidRPr="001975DC">
        <w:rPr>
          <w:sz w:val="24"/>
          <w:szCs w:val="24"/>
        </w:rPr>
        <w:t>Droit</w:t>
      </w:r>
      <w:proofErr w:type="spellEnd"/>
      <w:r w:rsidRPr="001975DC">
        <w:rPr>
          <w:sz w:val="24"/>
          <w:szCs w:val="24"/>
        </w:rPr>
        <w:t xml:space="preserve"> </w:t>
      </w:r>
      <w:proofErr w:type="spellStart"/>
      <w:r w:rsidRPr="001975DC">
        <w:rPr>
          <w:sz w:val="24"/>
          <w:szCs w:val="24"/>
        </w:rPr>
        <w:t>Économique</w:t>
      </w:r>
      <w:proofErr w:type="spellEnd"/>
      <w:r w:rsidRPr="001975DC">
        <w:rPr>
          <w:sz w:val="24"/>
          <w:szCs w:val="24"/>
        </w:rPr>
        <w:t xml:space="preserve"> </w:t>
      </w:r>
      <w:proofErr w:type="spellStart"/>
      <w:r w:rsidRPr="001975DC">
        <w:rPr>
          <w:sz w:val="24"/>
          <w:szCs w:val="24"/>
        </w:rPr>
        <w:t>en</w:t>
      </w:r>
      <w:proofErr w:type="spellEnd"/>
      <w:r w:rsidRPr="001975DC">
        <w:rPr>
          <w:sz w:val="24"/>
          <w:szCs w:val="24"/>
        </w:rPr>
        <w:t xml:space="preserve"> </w:t>
      </w:r>
      <w:proofErr w:type="spellStart"/>
      <w:r w:rsidRPr="001975DC">
        <w:rPr>
          <w:sz w:val="24"/>
          <w:szCs w:val="24"/>
        </w:rPr>
        <w:t>Droit</w:t>
      </w:r>
      <w:proofErr w:type="spellEnd"/>
      <w:r w:rsidRPr="001975DC">
        <w:rPr>
          <w:sz w:val="24"/>
          <w:szCs w:val="24"/>
        </w:rPr>
        <w:t xml:space="preserve"> </w:t>
      </w:r>
      <w:proofErr w:type="spellStart"/>
      <w:r w:rsidRPr="001975DC">
        <w:rPr>
          <w:sz w:val="24"/>
          <w:szCs w:val="24"/>
        </w:rPr>
        <w:t>Français</w:t>
      </w:r>
      <w:proofErr w:type="spellEnd"/>
      <w:r w:rsidRPr="001975DC">
        <w:rPr>
          <w:sz w:val="24"/>
          <w:szCs w:val="24"/>
        </w:rPr>
        <w:t xml:space="preserve">” </w:t>
      </w:r>
      <w:r w:rsidRPr="001975DC">
        <w:rPr>
          <w:i/>
          <w:sz w:val="24"/>
          <w:szCs w:val="24"/>
        </w:rPr>
        <w:t xml:space="preserve">in </w:t>
      </w:r>
      <w:proofErr w:type="spellStart"/>
      <w:r w:rsidRPr="001975DC">
        <w:rPr>
          <w:i/>
          <w:sz w:val="24"/>
          <w:szCs w:val="24"/>
        </w:rPr>
        <w:t>L’Épreuve</w:t>
      </w:r>
      <w:proofErr w:type="spellEnd"/>
      <w:r w:rsidRPr="001975DC">
        <w:rPr>
          <w:i/>
          <w:sz w:val="24"/>
          <w:szCs w:val="24"/>
        </w:rPr>
        <w:t xml:space="preserve"> </w:t>
      </w:r>
      <w:proofErr w:type="spellStart"/>
      <w:r w:rsidRPr="001975DC">
        <w:rPr>
          <w:i/>
          <w:sz w:val="24"/>
          <w:szCs w:val="24"/>
        </w:rPr>
        <w:t>du</w:t>
      </w:r>
      <w:proofErr w:type="spellEnd"/>
      <w:r w:rsidRPr="001975DC">
        <w:rPr>
          <w:i/>
          <w:sz w:val="24"/>
          <w:szCs w:val="24"/>
        </w:rPr>
        <w:t xml:space="preserve"> </w:t>
      </w:r>
      <w:proofErr w:type="spellStart"/>
      <w:r w:rsidRPr="001975DC">
        <w:rPr>
          <w:i/>
          <w:sz w:val="24"/>
          <w:szCs w:val="24"/>
        </w:rPr>
        <w:t>Temps</w:t>
      </w:r>
      <w:proofErr w:type="spellEnd"/>
      <w:r w:rsidRPr="001975DC">
        <w:rPr>
          <w:sz w:val="24"/>
          <w:szCs w:val="24"/>
        </w:rPr>
        <w:t xml:space="preserve">, Limoges, </w:t>
      </w:r>
      <w:proofErr w:type="spellStart"/>
      <w:r w:rsidRPr="001975DC">
        <w:rPr>
          <w:sz w:val="24"/>
          <w:szCs w:val="24"/>
        </w:rPr>
        <w:t>Presses</w:t>
      </w:r>
      <w:proofErr w:type="spellEnd"/>
      <w:r w:rsidRPr="001975DC">
        <w:rPr>
          <w:sz w:val="24"/>
          <w:szCs w:val="24"/>
        </w:rPr>
        <w:t xml:space="preserve"> </w:t>
      </w:r>
      <w:proofErr w:type="spellStart"/>
      <w:r w:rsidRPr="001975DC">
        <w:rPr>
          <w:sz w:val="24"/>
          <w:szCs w:val="24"/>
        </w:rPr>
        <w:t>Universitaires</w:t>
      </w:r>
      <w:proofErr w:type="spellEnd"/>
      <w:r w:rsidRPr="001975DC">
        <w:rPr>
          <w:sz w:val="24"/>
          <w:szCs w:val="24"/>
        </w:rPr>
        <w:t xml:space="preserve"> de Limoges, 2007. </w:t>
      </w:r>
    </w:p>
    <w:p w:rsidR="00F30959" w:rsidRPr="001975DC" w:rsidRDefault="00F30959" w:rsidP="00F30959">
      <w:pPr>
        <w:pStyle w:val="Textodenotaderodap"/>
        <w:spacing w:after="100" w:afterAutospacing="1" w:line="360" w:lineRule="auto"/>
        <w:jc w:val="both"/>
        <w:rPr>
          <w:sz w:val="24"/>
          <w:szCs w:val="24"/>
          <w:lang w:val="en-US"/>
        </w:rPr>
      </w:pPr>
      <w:r w:rsidRPr="001975DC">
        <w:rPr>
          <w:sz w:val="24"/>
          <w:szCs w:val="24"/>
          <w:lang w:val="en-US"/>
        </w:rPr>
        <w:t>SCHEUNER, Ulrich. “</w:t>
      </w:r>
      <w:proofErr w:type="spellStart"/>
      <w:r w:rsidRPr="001975DC">
        <w:rPr>
          <w:sz w:val="24"/>
          <w:szCs w:val="24"/>
          <w:lang w:val="en-US"/>
        </w:rPr>
        <w:t>Verfassung</w:t>
      </w:r>
      <w:proofErr w:type="spellEnd"/>
      <w:r w:rsidRPr="001975DC">
        <w:rPr>
          <w:sz w:val="24"/>
          <w:szCs w:val="24"/>
          <w:lang w:val="en-US"/>
        </w:rPr>
        <w:t xml:space="preserve">” </w:t>
      </w:r>
      <w:proofErr w:type="spellStart"/>
      <w:r w:rsidRPr="001975DC">
        <w:rPr>
          <w:i/>
          <w:iCs/>
          <w:sz w:val="24"/>
          <w:szCs w:val="24"/>
          <w:lang w:val="en-US"/>
        </w:rPr>
        <w:t>in</w:t>
      </w:r>
      <w:r w:rsidRPr="001975DC">
        <w:rPr>
          <w:i/>
          <w:sz w:val="24"/>
          <w:szCs w:val="24"/>
          <w:lang w:val="en-US"/>
        </w:rPr>
        <w:t>Staatstheorie</w:t>
      </w:r>
      <w:proofErr w:type="spellEnd"/>
      <w:r w:rsidRPr="001975DC">
        <w:rPr>
          <w:i/>
          <w:sz w:val="24"/>
          <w:szCs w:val="24"/>
          <w:lang w:val="en-US"/>
        </w:rPr>
        <w:t xml:space="preserve"> und </w:t>
      </w:r>
      <w:proofErr w:type="spellStart"/>
      <w:r w:rsidRPr="001975DC">
        <w:rPr>
          <w:i/>
          <w:sz w:val="24"/>
          <w:szCs w:val="24"/>
          <w:lang w:val="en-US"/>
        </w:rPr>
        <w:t>Staatsrecht</w:t>
      </w:r>
      <w:proofErr w:type="spellEnd"/>
      <w:r w:rsidRPr="001975DC">
        <w:rPr>
          <w:i/>
          <w:sz w:val="24"/>
          <w:szCs w:val="24"/>
          <w:lang w:val="en-US"/>
        </w:rPr>
        <w:t xml:space="preserve">: </w:t>
      </w:r>
      <w:proofErr w:type="spellStart"/>
      <w:r w:rsidRPr="001975DC">
        <w:rPr>
          <w:i/>
          <w:sz w:val="24"/>
          <w:szCs w:val="24"/>
          <w:lang w:val="en-US"/>
        </w:rPr>
        <w:t>Gesammelte</w:t>
      </w:r>
      <w:proofErr w:type="spellEnd"/>
      <w:r w:rsidRPr="001975DC">
        <w:rPr>
          <w:i/>
          <w:sz w:val="24"/>
          <w:szCs w:val="24"/>
          <w:lang w:val="en-US"/>
        </w:rPr>
        <w:t xml:space="preserve"> </w:t>
      </w:r>
      <w:proofErr w:type="spellStart"/>
      <w:r w:rsidRPr="001975DC">
        <w:rPr>
          <w:i/>
          <w:sz w:val="24"/>
          <w:szCs w:val="24"/>
          <w:lang w:val="en-US"/>
        </w:rPr>
        <w:t>Schriften</w:t>
      </w:r>
      <w:proofErr w:type="spellEnd"/>
      <w:r w:rsidRPr="001975DC">
        <w:rPr>
          <w:sz w:val="24"/>
          <w:szCs w:val="24"/>
          <w:lang w:val="en-US"/>
        </w:rPr>
        <w:t xml:space="preserve">, Berlin, </w:t>
      </w:r>
      <w:proofErr w:type="spellStart"/>
      <w:r w:rsidRPr="001975DC">
        <w:rPr>
          <w:sz w:val="24"/>
          <w:szCs w:val="24"/>
          <w:lang w:val="en-US"/>
        </w:rPr>
        <w:t>Duncker</w:t>
      </w:r>
      <w:proofErr w:type="spellEnd"/>
      <w:r w:rsidRPr="001975DC">
        <w:rPr>
          <w:sz w:val="24"/>
          <w:szCs w:val="24"/>
          <w:lang w:val="en-US"/>
        </w:rPr>
        <w:t xml:space="preserve"> &amp; </w:t>
      </w:r>
      <w:proofErr w:type="spellStart"/>
      <w:r w:rsidRPr="001975DC">
        <w:rPr>
          <w:sz w:val="24"/>
          <w:szCs w:val="24"/>
          <w:lang w:val="en-US"/>
        </w:rPr>
        <w:t>Humblot</w:t>
      </w:r>
      <w:proofErr w:type="spellEnd"/>
      <w:r w:rsidRPr="001975DC">
        <w:rPr>
          <w:sz w:val="24"/>
          <w:szCs w:val="24"/>
          <w:lang w:val="en-US"/>
        </w:rPr>
        <w:t xml:space="preserve">, 1978. </w:t>
      </w:r>
    </w:p>
    <w:p w:rsidR="00F30959" w:rsidRPr="001975DC" w:rsidRDefault="00F30959" w:rsidP="00F30959">
      <w:pPr>
        <w:pStyle w:val="Textodenotaderodap"/>
        <w:spacing w:after="100" w:afterAutospacing="1" w:line="360" w:lineRule="auto"/>
        <w:jc w:val="both"/>
        <w:rPr>
          <w:sz w:val="24"/>
          <w:szCs w:val="24"/>
          <w:lang w:val="en-US"/>
        </w:rPr>
      </w:pPr>
      <w:r w:rsidRPr="001975DC">
        <w:rPr>
          <w:sz w:val="24"/>
          <w:szCs w:val="24"/>
          <w:lang w:val="en-US"/>
        </w:rPr>
        <w:t xml:space="preserve">SMEND, Rudolf. </w:t>
      </w:r>
      <w:proofErr w:type="spellStart"/>
      <w:r w:rsidRPr="001975DC">
        <w:rPr>
          <w:i/>
          <w:sz w:val="24"/>
          <w:szCs w:val="24"/>
          <w:lang w:val="en-US"/>
        </w:rPr>
        <w:t>Verfassung</w:t>
      </w:r>
      <w:proofErr w:type="spellEnd"/>
      <w:r w:rsidRPr="001975DC">
        <w:rPr>
          <w:i/>
          <w:sz w:val="24"/>
          <w:szCs w:val="24"/>
          <w:lang w:val="en-US"/>
        </w:rPr>
        <w:t xml:space="preserve"> und </w:t>
      </w:r>
      <w:proofErr w:type="spellStart"/>
      <w:r w:rsidRPr="001975DC">
        <w:rPr>
          <w:i/>
          <w:sz w:val="24"/>
          <w:szCs w:val="24"/>
          <w:lang w:val="en-US"/>
        </w:rPr>
        <w:t>Verfassungsrecht</w:t>
      </w:r>
      <w:r w:rsidRPr="001975DC">
        <w:rPr>
          <w:i/>
          <w:iCs/>
          <w:sz w:val="24"/>
          <w:szCs w:val="24"/>
          <w:lang w:val="en-US"/>
        </w:rPr>
        <w:t>in</w:t>
      </w:r>
      <w:r w:rsidRPr="001975DC">
        <w:rPr>
          <w:i/>
          <w:sz w:val="24"/>
          <w:szCs w:val="24"/>
          <w:lang w:val="en-US"/>
        </w:rPr>
        <w:t>Staatsrechtliche</w:t>
      </w:r>
      <w:proofErr w:type="spellEnd"/>
      <w:r w:rsidRPr="001975DC">
        <w:rPr>
          <w:i/>
          <w:sz w:val="24"/>
          <w:szCs w:val="24"/>
          <w:lang w:val="en-US"/>
        </w:rPr>
        <w:t xml:space="preserve"> </w:t>
      </w:r>
      <w:proofErr w:type="spellStart"/>
      <w:r w:rsidRPr="001975DC">
        <w:rPr>
          <w:i/>
          <w:sz w:val="24"/>
          <w:szCs w:val="24"/>
          <w:lang w:val="en-US"/>
        </w:rPr>
        <w:t>Abhandlungen</w:t>
      </w:r>
      <w:proofErr w:type="spellEnd"/>
      <w:r w:rsidRPr="001975DC">
        <w:rPr>
          <w:i/>
          <w:sz w:val="24"/>
          <w:szCs w:val="24"/>
          <w:lang w:val="en-US"/>
        </w:rPr>
        <w:t xml:space="preserve"> und </w:t>
      </w:r>
      <w:proofErr w:type="spellStart"/>
      <w:r w:rsidRPr="001975DC">
        <w:rPr>
          <w:i/>
          <w:sz w:val="24"/>
          <w:szCs w:val="24"/>
          <w:lang w:val="en-US"/>
        </w:rPr>
        <w:t>andere</w:t>
      </w:r>
      <w:proofErr w:type="spellEnd"/>
      <w:r w:rsidRPr="001975DC">
        <w:rPr>
          <w:i/>
          <w:sz w:val="24"/>
          <w:szCs w:val="24"/>
          <w:lang w:val="en-US"/>
        </w:rPr>
        <w:t xml:space="preserve"> </w:t>
      </w:r>
      <w:proofErr w:type="spellStart"/>
      <w:r w:rsidRPr="001975DC">
        <w:rPr>
          <w:i/>
          <w:sz w:val="24"/>
          <w:szCs w:val="24"/>
          <w:lang w:val="en-US"/>
        </w:rPr>
        <w:t>Aufsätze</w:t>
      </w:r>
      <w:proofErr w:type="spellEnd"/>
      <w:r w:rsidRPr="001975DC">
        <w:rPr>
          <w:sz w:val="24"/>
          <w:szCs w:val="24"/>
          <w:lang w:val="en-US"/>
        </w:rPr>
        <w:t xml:space="preserve">, 3ª </w:t>
      </w:r>
      <w:proofErr w:type="spellStart"/>
      <w:proofErr w:type="gramStart"/>
      <w:r w:rsidRPr="001975DC">
        <w:rPr>
          <w:sz w:val="24"/>
          <w:szCs w:val="24"/>
          <w:lang w:val="en-US"/>
        </w:rPr>
        <w:t>ed</w:t>
      </w:r>
      <w:proofErr w:type="spellEnd"/>
      <w:proofErr w:type="gramEnd"/>
      <w:r w:rsidRPr="001975DC">
        <w:rPr>
          <w:sz w:val="24"/>
          <w:szCs w:val="24"/>
          <w:lang w:val="en-US"/>
        </w:rPr>
        <w:t xml:space="preserve">, Berlin, </w:t>
      </w:r>
      <w:proofErr w:type="spellStart"/>
      <w:r w:rsidRPr="001975DC">
        <w:rPr>
          <w:sz w:val="24"/>
          <w:szCs w:val="24"/>
          <w:lang w:val="en-US"/>
        </w:rPr>
        <w:t>Duncker</w:t>
      </w:r>
      <w:proofErr w:type="spellEnd"/>
      <w:r w:rsidRPr="001975DC">
        <w:rPr>
          <w:sz w:val="24"/>
          <w:szCs w:val="24"/>
          <w:lang w:val="en-US"/>
        </w:rPr>
        <w:t xml:space="preserve"> &amp; </w:t>
      </w:r>
      <w:proofErr w:type="spellStart"/>
      <w:r w:rsidRPr="001975DC">
        <w:rPr>
          <w:sz w:val="24"/>
          <w:szCs w:val="24"/>
          <w:lang w:val="en-US"/>
        </w:rPr>
        <w:t>Humblot</w:t>
      </w:r>
      <w:proofErr w:type="spellEnd"/>
      <w:r w:rsidRPr="001975DC">
        <w:rPr>
          <w:sz w:val="24"/>
          <w:szCs w:val="24"/>
          <w:lang w:val="en-US"/>
        </w:rPr>
        <w:t>, 1994.</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SOUZA, Washington </w:t>
      </w:r>
      <w:proofErr w:type="spellStart"/>
      <w:r w:rsidRPr="001975DC">
        <w:rPr>
          <w:sz w:val="24"/>
          <w:szCs w:val="24"/>
        </w:rPr>
        <w:t>Peluso</w:t>
      </w:r>
      <w:proofErr w:type="spellEnd"/>
      <w:r w:rsidRPr="001975DC">
        <w:rPr>
          <w:sz w:val="24"/>
          <w:szCs w:val="24"/>
        </w:rPr>
        <w:t xml:space="preserve"> Albino de. </w:t>
      </w:r>
      <w:r w:rsidRPr="001975DC">
        <w:rPr>
          <w:i/>
          <w:sz w:val="24"/>
          <w:szCs w:val="24"/>
        </w:rPr>
        <w:t>Primeiras Linhas de Direito Econômico</w:t>
      </w:r>
      <w:r w:rsidRPr="001975DC">
        <w:rPr>
          <w:sz w:val="24"/>
          <w:szCs w:val="24"/>
        </w:rPr>
        <w:t xml:space="preserve">, 3ª </w:t>
      </w:r>
      <w:proofErr w:type="spellStart"/>
      <w:r w:rsidRPr="001975DC">
        <w:rPr>
          <w:sz w:val="24"/>
          <w:szCs w:val="24"/>
        </w:rPr>
        <w:t>ed</w:t>
      </w:r>
      <w:proofErr w:type="spellEnd"/>
      <w:r w:rsidRPr="001975DC">
        <w:rPr>
          <w:sz w:val="24"/>
          <w:szCs w:val="24"/>
        </w:rPr>
        <w:t xml:space="preserve">, São Paulo, </w:t>
      </w:r>
      <w:proofErr w:type="spellStart"/>
      <w:r w:rsidRPr="001975DC">
        <w:rPr>
          <w:sz w:val="24"/>
          <w:szCs w:val="24"/>
        </w:rPr>
        <w:t>LTr</w:t>
      </w:r>
      <w:proofErr w:type="spellEnd"/>
      <w:r w:rsidRPr="001975DC">
        <w:rPr>
          <w:sz w:val="24"/>
          <w:szCs w:val="24"/>
        </w:rPr>
        <w:t>, 1994.</w:t>
      </w:r>
    </w:p>
    <w:p w:rsidR="00F30959" w:rsidRPr="001975DC" w:rsidRDefault="00F30959" w:rsidP="00F30959">
      <w:pPr>
        <w:pStyle w:val="Textodenotaderodap"/>
        <w:spacing w:after="100" w:afterAutospacing="1" w:line="360" w:lineRule="auto"/>
        <w:jc w:val="both"/>
        <w:rPr>
          <w:sz w:val="24"/>
          <w:szCs w:val="24"/>
        </w:rPr>
      </w:pPr>
      <w:r w:rsidRPr="001975DC">
        <w:rPr>
          <w:sz w:val="24"/>
          <w:szCs w:val="24"/>
        </w:rPr>
        <w:t xml:space="preserve">________ </w:t>
      </w:r>
      <w:r w:rsidRPr="001975DC">
        <w:rPr>
          <w:i/>
          <w:sz w:val="24"/>
          <w:szCs w:val="24"/>
        </w:rPr>
        <w:t>Direito Econômico</w:t>
      </w:r>
      <w:r w:rsidRPr="001975DC">
        <w:rPr>
          <w:sz w:val="24"/>
          <w:szCs w:val="24"/>
        </w:rPr>
        <w:t>, São Paulo, Saraiva, 1980.</w:t>
      </w:r>
    </w:p>
    <w:p w:rsidR="00F30959" w:rsidRPr="001975DC" w:rsidRDefault="00F30959" w:rsidP="00F30959">
      <w:pPr>
        <w:pStyle w:val="Textodenotaderodap"/>
        <w:spacing w:after="100" w:afterAutospacing="1" w:line="360" w:lineRule="auto"/>
        <w:jc w:val="both"/>
        <w:rPr>
          <w:sz w:val="24"/>
          <w:szCs w:val="24"/>
          <w:lang w:val="en-US"/>
        </w:rPr>
      </w:pPr>
      <w:r w:rsidRPr="001975DC">
        <w:rPr>
          <w:sz w:val="24"/>
          <w:szCs w:val="24"/>
          <w:lang w:val="en-US"/>
        </w:rPr>
        <w:t xml:space="preserve">TRUBEK, David M. “Toward a Social Theory of Law: An Essay on the Study of Law and Development”, </w:t>
      </w:r>
      <w:r w:rsidRPr="001975DC">
        <w:rPr>
          <w:i/>
          <w:sz w:val="24"/>
          <w:szCs w:val="24"/>
          <w:lang w:val="en-US"/>
        </w:rPr>
        <w:t>Yale Law Journal</w:t>
      </w:r>
      <w:r w:rsidRPr="001975DC">
        <w:rPr>
          <w:sz w:val="24"/>
          <w:szCs w:val="24"/>
          <w:lang w:val="en-US"/>
        </w:rPr>
        <w:t xml:space="preserve">, vol. 82, nº 1, </w:t>
      </w:r>
      <w:proofErr w:type="spellStart"/>
      <w:r w:rsidRPr="001975DC">
        <w:rPr>
          <w:sz w:val="24"/>
          <w:szCs w:val="24"/>
          <w:lang w:val="en-US"/>
        </w:rPr>
        <w:t>novembro</w:t>
      </w:r>
      <w:proofErr w:type="spellEnd"/>
      <w:r w:rsidRPr="001975DC">
        <w:rPr>
          <w:sz w:val="24"/>
          <w:szCs w:val="24"/>
          <w:lang w:val="en-US"/>
        </w:rPr>
        <w:t xml:space="preserve"> de 1972.</w:t>
      </w:r>
    </w:p>
    <w:p w:rsidR="00F30959" w:rsidRPr="001975DC" w:rsidRDefault="00F30959" w:rsidP="00F30959">
      <w:pPr>
        <w:pStyle w:val="Textodenotaderodap"/>
        <w:spacing w:after="100" w:afterAutospacing="1" w:line="360" w:lineRule="auto"/>
        <w:jc w:val="both"/>
        <w:rPr>
          <w:sz w:val="24"/>
          <w:szCs w:val="24"/>
          <w:lang w:val="en-US"/>
        </w:rPr>
      </w:pPr>
      <w:r w:rsidRPr="001975DC">
        <w:rPr>
          <w:sz w:val="24"/>
          <w:szCs w:val="24"/>
          <w:lang w:val="en-US"/>
        </w:rPr>
        <w:t>______. “The Owl and the Pussy-Cat: Is There a Future for Law and Development?</w:t>
      </w:r>
      <w:proofErr w:type="gramStart"/>
      <w:r w:rsidRPr="001975DC">
        <w:rPr>
          <w:sz w:val="24"/>
          <w:szCs w:val="24"/>
          <w:lang w:val="en-US"/>
        </w:rPr>
        <w:t>”,</w:t>
      </w:r>
      <w:proofErr w:type="gramEnd"/>
      <w:r w:rsidRPr="001975DC">
        <w:rPr>
          <w:sz w:val="24"/>
          <w:szCs w:val="24"/>
          <w:lang w:val="en-US"/>
        </w:rPr>
        <w:t xml:space="preserve"> </w:t>
      </w:r>
      <w:r w:rsidRPr="001975DC">
        <w:rPr>
          <w:i/>
          <w:sz w:val="24"/>
          <w:szCs w:val="24"/>
          <w:lang w:val="en-US"/>
        </w:rPr>
        <w:t>Wisconsin International Law Journal</w:t>
      </w:r>
      <w:r w:rsidRPr="001975DC">
        <w:rPr>
          <w:sz w:val="24"/>
          <w:szCs w:val="24"/>
          <w:lang w:val="en-US"/>
        </w:rPr>
        <w:t>, vol. 25, nº 2, 2007-2008.</w:t>
      </w:r>
    </w:p>
    <w:p w:rsidR="00A818F2" w:rsidRPr="00F30959" w:rsidRDefault="00A818F2">
      <w:pPr>
        <w:rPr>
          <w:lang w:val="en-US"/>
        </w:rPr>
      </w:pPr>
    </w:p>
    <w:sectPr w:rsidR="00A818F2" w:rsidRPr="00F3095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59" w:rsidRDefault="00F30959" w:rsidP="00F30959">
      <w:pPr>
        <w:spacing w:after="0" w:line="240" w:lineRule="auto"/>
      </w:pPr>
      <w:r>
        <w:separator/>
      </w:r>
    </w:p>
  </w:endnote>
  <w:endnote w:type="continuationSeparator" w:id="0">
    <w:p w:rsidR="00F30959" w:rsidRDefault="00F30959" w:rsidP="00F3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59" w:rsidRDefault="00F30959" w:rsidP="00F30959">
      <w:pPr>
        <w:spacing w:after="0" w:line="240" w:lineRule="auto"/>
      </w:pPr>
      <w:r>
        <w:separator/>
      </w:r>
    </w:p>
  </w:footnote>
  <w:footnote w:type="continuationSeparator" w:id="0">
    <w:p w:rsidR="00F30959" w:rsidRDefault="00F30959" w:rsidP="00F30959">
      <w:pPr>
        <w:spacing w:after="0" w:line="240" w:lineRule="auto"/>
      </w:pPr>
      <w:r>
        <w:continuationSeparator/>
      </w:r>
    </w:p>
  </w:footnote>
  <w:footnote w:id="1">
    <w:p w:rsidR="00F30959" w:rsidRPr="00F30959" w:rsidRDefault="00F30959" w:rsidP="00F30959">
      <w:pPr>
        <w:pStyle w:val="Textodenotaderodap"/>
        <w:jc w:val="both"/>
        <w:rPr>
          <w:lang w:val="pt-BR"/>
        </w:rPr>
      </w:pPr>
      <w:r>
        <w:rPr>
          <w:lang w:val="pt-BR"/>
        </w:rPr>
        <w:t xml:space="preserve">*Este texto é de autoria de Gilberto </w:t>
      </w:r>
      <w:proofErr w:type="spellStart"/>
      <w:r>
        <w:rPr>
          <w:lang w:val="pt-BR"/>
        </w:rPr>
        <w:t>Bercovici</w:t>
      </w:r>
      <w:proofErr w:type="spellEnd"/>
      <w:r>
        <w:rPr>
          <w:lang w:val="pt-BR"/>
        </w:rPr>
        <w:t xml:space="preserve"> e Alessandro </w:t>
      </w:r>
      <w:proofErr w:type="spellStart"/>
      <w:r>
        <w:rPr>
          <w:lang w:val="pt-BR"/>
        </w:rPr>
        <w:t>Octaviani</w:t>
      </w:r>
      <w:proofErr w:type="spellEnd"/>
      <w:r>
        <w:rPr>
          <w:lang w:val="pt-BR"/>
        </w:rPr>
        <w:t xml:space="preserve">, in: Alessandro OCTAVIANI. </w:t>
      </w:r>
      <w:r w:rsidRPr="00F30959">
        <w:rPr>
          <w:i/>
          <w:lang w:val="pt-BR"/>
        </w:rPr>
        <w:t>Estudos, Parece</w:t>
      </w:r>
      <w:r>
        <w:rPr>
          <w:i/>
          <w:lang w:val="pt-BR"/>
        </w:rPr>
        <w:t>res e Votos de Direito Econômic</w:t>
      </w:r>
      <w:r>
        <w:rPr>
          <w:lang w:val="pt-BR"/>
        </w:rPr>
        <w:t>o, São Paulo, RT, no prelo.</w:t>
      </w:r>
    </w:p>
    <w:p w:rsidR="00F30959" w:rsidRPr="00AD1F7F" w:rsidRDefault="00F30959" w:rsidP="00F30959">
      <w:pPr>
        <w:pStyle w:val="Textodenotaderodap"/>
        <w:jc w:val="both"/>
      </w:pPr>
      <w:r w:rsidRPr="00AD1F7F">
        <w:rPr>
          <w:rStyle w:val="Refdenotaderodap"/>
        </w:rPr>
        <w:footnoteRef/>
      </w:r>
      <w:r w:rsidRPr="00AD1F7F">
        <w:t xml:space="preserve"> Celso FURTADO, </w:t>
      </w:r>
      <w:r w:rsidRPr="00AD1F7F">
        <w:rPr>
          <w:i/>
          <w:iCs/>
        </w:rPr>
        <w:t>Desenvolvimento e Subdesenvolvimento</w:t>
      </w:r>
      <w:r w:rsidRPr="00AD1F7F">
        <w:rPr>
          <w:iCs/>
        </w:rPr>
        <w:t xml:space="preserve">, 5ª </w:t>
      </w:r>
      <w:proofErr w:type="spellStart"/>
      <w:r w:rsidRPr="00AD1F7F">
        <w:rPr>
          <w:iCs/>
        </w:rPr>
        <w:t>ed</w:t>
      </w:r>
      <w:proofErr w:type="spellEnd"/>
      <w:r w:rsidRPr="00AD1F7F">
        <w:rPr>
          <w:iCs/>
        </w:rPr>
        <w:t xml:space="preserve">, Rio de </w:t>
      </w:r>
      <w:r w:rsidRPr="00AD1F7F">
        <w:t xml:space="preserve">Janeiro, Contraponto/Centro Internacional Celso Furtado, 2009, pp. 27-28, 161-162 e 171-172; Celso FURTADO, </w:t>
      </w:r>
      <w:r w:rsidRPr="00AD1F7F">
        <w:rPr>
          <w:i/>
          <w:iCs/>
        </w:rPr>
        <w:t>Teoria e Política do Desenvolvimento Econômico</w:t>
      </w:r>
      <w:r w:rsidRPr="00AD1F7F">
        <w:t xml:space="preserve">, 10ª </w:t>
      </w:r>
      <w:proofErr w:type="spellStart"/>
      <w:r w:rsidRPr="00AD1F7F">
        <w:t>ed</w:t>
      </w:r>
      <w:proofErr w:type="spellEnd"/>
      <w:r w:rsidRPr="00AD1F7F">
        <w:t xml:space="preserve">, Rio de Janeiro, Paz e Terra, 2000, pp. 18, 196-197, 203 e 207; Celso FURTADO, </w:t>
      </w:r>
      <w:r w:rsidRPr="00AD1F7F">
        <w:rPr>
          <w:i/>
          <w:iCs/>
        </w:rPr>
        <w:t>O Mito do Desenvolvimento Econômico</w:t>
      </w:r>
      <w:r w:rsidRPr="00AD1F7F">
        <w:t xml:space="preserve">, 2ª </w:t>
      </w:r>
      <w:proofErr w:type="spellStart"/>
      <w:r w:rsidRPr="00AD1F7F">
        <w:t>ed</w:t>
      </w:r>
      <w:proofErr w:type="spellEnd"/>
      <w:r w:rsidRPr="00AD1F7F">
        <w:t xml:space="preserve">, Rio de Janeiro, Paz e Terra, 1974, pp. 92-94; Celso FURTADO, </w:t>
      </w:r>
      <w:r w:rsidRPr="00AD1F7F">
        <w:rPr>
          <w:i/>
          <w:iCs/>
        </w:rPr>
        <w:t>Introdução ao Desenvolvimento: Enfoque Histórico-Estrutural</w:t>
      </w:r>
      <w:r w:rsidRPr="00AD1F7F">
        <w:t xml:space="preserve">, 3ª </w:t>
      </w:r>
      <w:proofErr w:type="spellStart"/>
      <w:r w:rsidRPr="00AD1F7F">
        <w:t>ed</w:t>
      </w:r>
      <w:proofErr w:type="spellEnd"/>
      <w:r w:rsidRPr="00AD1F7F">
        <w:t xml:space="preserve">, Rio de Janeiro, Paz e Terra, 2000, pp. 27-28, 38 e 80-84; Celso FURTADO, </w:t>
      </w:r>
      <w:r w:rsidRPr="00AD1F7F">
        <w:rPr>
          <w:i/>
          <w:iCs/>
        </w:rPr>
        <w:t>Brasil: A Construção Interrompida</w:t>
      </w:r>
      <w:r w:rsidRPr="00AD1F7F">
        <w:t xml:space="preserve">, 2ª </w:t>
      </w:r>
      <w:proofErr w:type="spellStart"/>
      <w:r w:rsidRPr="00AD1F7F">
        <w:t>ed</w:t>
      </w:r>
      <w:proofErr w:type="spellEnd"/>
      <w:r w:rsidRPr="00AD1F7F">
        <w:t xml:space="preserve">, Rio de Janeiro, Paz e Terra, 1992, p. 38 e Celso FURTADO, </w:t>
      </w:r>
      <w:r w:rsidRPr="00AD1F7F">
        <w:rPr>
          <w:i/>
          <w:iCs/>
        </w:rPr>
        <w:t>Em Busca de Novo Modelo: Reflexões sobre a Crise Contemporânea</w:t>
      </w:r>
      <w:r w:rsidRPr="00AD1F7F">
        <w:t xml:space="preserve">, Rio de Janeiro, Paz e Terra, 2002, pp. 30-32 e 76-78. Vide também </w:t>
      </w:r>
      <w:proofErr w:type="spellStart"/>
      <w:r w:rsidRPr="00AD1F7F">
        <w:t>Raúl</w:t>
      </w:r>
      <w:proofErr w:type="spellEnd"/>
      <w:r w:rsidRPr="00AD1F7F">
        <w:t xml:space="preserve"> PR</w:t>
      </w:r>
      <w:r w:rsidRPr="00AD1F7F">
        <w:t>E</w:t>
      </w:r>
      <w:r w:rsidRPr="00AD1F7F">
        <w:t xml:space="preserve">BISCH, </w:t>
      </w:r>
      <w:r w:rsidRPr="00AD1F7F">
        <w:rPr>
          <w:i/>
          <w:iCs/>
        </w:rPr>
        <w:t xml:space="preserve">Capitalismo Periférico: </w:t>
      </w:r>
      <w:proofErr w:type="spellStart"/>
      <w:r w:rsidRPr="00AD1F7F">
        <w:rPr>
          <w:i/>
          <w:iCs/>
        </w:rPr>
        <w:t>Crisis</w:t>
      </w:r>
      <w:proofErr w:type="spellEnd"/>
      <w:r w:rsidRPr="00AD1F7F">
        <w:rPr>
          <w:i/>
          <w:iCs/>
        </w:rPr>
        <w:t xml:space="preserve"> y </w:t>
      </w:r>
      <w:proofErr w:type="spellStart"/>
      <w:r w:rsidRPr="00AD1F7F">
        <w:rPr>
          <w:i/>
          <w:iCs/>
        </w:rPr>
        <w:t>Transformación</w:t>
      </w:r>
      <w:proofErr w:type="spellEnd"/>
      <w:r w:rsidRPr="00AD1F7F">
        <w:t xml:space="preserve">, México, </w:t>
      </w:r>
      <w:proofErr w:type="spellStart"/>
      <w:r w:rsidRPr="00AD1F7F">
        <w:t>Fondo</w:t>
      </w:r>
      <w:proofErr w:type="spellEnd"/>
      <w:r w:rsidRPr="00AD1F7F">
        <w:t xml:space="preserve"> de Cultura Económica, 1981, pp. 203-210.</w:t>
      </w:r>
    </w:p>
  </w:footnote>
  <w:footnote w:id="2">
    <w:p w:rsidR="00F30959" w:rsidRPr="00AD1F7F" w:rsidRDefault="00F30959" w:rsidP="00F30959">
      <w:pPr>
        <w:pStyle w:val="Textodenotaderodap"/>
        <w:jc w:val="both"/>
        <w:rPr>
          <w:lang w:val="en-US"/>
        </w:rPr>
      </w:pPr>
      <w:r w:rsidRPr="00AD1F7F">
        <w:rPr>
          <w:rStyle w:val="Refdenotaderodap"/>
        </w:rPr>
        <w:footnoteRef/>
      </w:r>
      <w:r w:rsidRPr="00AD1F7F">
        <w:rPr>
          <w:lang w:val="en-US"/>
        </w:rPr>
        <w:t xml:space="preserve"> Alexander GERSCHENKRON, </w:t>
      </w:r>
      <w:r w:rsidRPr="00AD1F7F">
        <w:rPr>
          <w:i/>
          <w:iCs/>
          <w:lang w:val="en-US"/>
        </w:rPr>
        <w:t>Economic Backwardness in Historical Perspective: A Book of Essays</w:t>
      </w:r>
      <w:r w:rsidRPr="00AD1F7F">
        <w:rPr>
          <w:lang w:val="en-US"/>
        </w:rPr>
        <w:t xml:space="preserve">, ed. </w:t>
      </w:r>
      <w:proofErr w:type="spellStart"/>
      <w:r w:rsidRPr="00AD1F7F">
        <w:rPr>
          <w:lang w:val="en-US"/>
        </w:rPr>
        <w:t>fac</w:t>
      </w:r>
      <w:proofErr w:type="spellEnd"/>
      <w:r w:rsidRPr="00AD1F7F">
        <w:rPr>
          <w:lang w:val="en-US"/>
        </w:rPr>
        <w:t xml:space="preserve">-similar, Cambridge (MA)/London, The Belknap Press of Harvard University Press, 1992, pp. 6-11 e 38-51. </w:t>
      </w:r>
    </w:p>
  </w:footnote>
  <w:footnote w:id="3">
    <w:p w:rsidR="00F30959" w:rsidRPr="00AD1F7F" w:rsidRDefault="00F30959" w:rsidP="00F30959">
      <w:pPr>
        <w:pStyle w:val="Textodenotaderodap"/>
        <w:jc w:val="both"/>
      </w:pPr>
      <w:r w:rsidRPr="00AD1F7F">
        <w:rPr>
          <w:rStyle w:val="Refdenotaderodap"/>
        </w:rPr>
        <w:footnoteRef/>
      </w:r>
      <w:r w:rsidRPr="00AD1F7F">
        <w:t xml:space="preserve"> </w:t>
      </w:r>
      <w:r w:rsidRPr="00AD1F7F">
        <w:t xml:space="preserve">Octavio IANNI, </w:t>
      </w:r>
      <w:r w:rsidRPr="00AD1F7F">
        <w:rPr>
          <w:i/>
          <w:iCs/>
        </w:rPr>
        <w:t>Estado e Capitalismo</w:t>
      </w:r>
      <w:r w:rsidRPr="00AD1F7F">
        <w:t xml:space="preserve">, 2ª </w:t>
      </w:r>
      <w:proofErr w:type="spellStart"/>
      <w:r w:rsidRPr="00AD1F7F">
        <w:t>ed</w:t>
      </w:r>
      <w:proofErr w:type="spellEnd"/>
      <w:r w:rsidRPr="00AD1F7F">
        <w:t xml:space="preserve">, São Paulo, Brasiliense, 1989, p. 214; Sônia DRAIBE, </w:t>
      </w:r>
      <w:r w:rsidRPr="00AD1F7F">
        <w:rPr>
          <w:i/>
          <w:iCs/>
        </w:rPr>
        <w:t>Rumos e Metamorfoses: Um Estudo sobre a Constituição do Estado e as Alternativas da Industrialização no Brasil, 1930-1960</w:t>
      </w:r>
      <w:r w:rsidRPr="00AD1F7F">
        <w:t xml:space="preserve">, Rio de Janeiro, Paz e Terra, 1985, pp. 26-27; Celso FURTADO, </w:t>
      </w:r>
      <w:r w:rsidRPr="00AD1F7F">
        <w:rPr>
          <w:i/>
          <w:iCs/>
        </w:rPr>
        <w:t>O Capitalismo Global</w:t>
      </w:r>
      <w:r w:rsidRPr="00AD1F7F">
        <w:t xml:space="preserve">, 5ª </w:t>
      </w:r>
      <w:proofErr w:type="spellStart"/>
      <w:r w:rsidRPr="00AD1F7F">
        <w:t>ed</w:t>
      </w:r>
      <w:proofErr w:type="spellEnd"/>
      <w:r w:rsidRPr="00AD1F7F">
        <w:t xml:space="preserve">, Rio de Janeiro, Paz e Terra, 2001, pp. 79-81 e Celso FURTADO, </w:t>
      </w:r>
      <w:r w:rsidRPr="00AD1F7F">
        <w:rPr>
          <w:i/>
          <w:iCs/>
        </w:rPr>
        <w:t>Em Busca de Novo M</w:t>
      </w:r>
      <w:r w:rsidRPr="00AD1F7F">
        <w:rPr>
          <w:i/>
          <w:iCs/>
        </w:rPr>
        <w:t>o</w:t>
      </w:r>
      <w:r w:rsidRPr="00AD1F7F">
        <w:rPr>
          <w:i/>
          <w:iCs/>
        </w:rPr>
        <w:t>delo cit.</w:t>
      </w:r>
      <w:r w:rsidRPr="00AD1F7F">
        <w:t>, pp. 8-9.</w:t>
      </w:r>
    </w:p>
  </w:footnote>
  <w:footnote w:id="4">
    <w:p w:rsidR="00F30959" w:rsidRPr="00AD1F7F" w:rsidRDefault="00F30959" w:rsidP="00F30959">
      <w:pPr>
        <w:pStyle w:val="Textodenotaderodap"/>
        <w:jc w:val="both"/>
      </w:pPr>
      <w:r w:rsidRPr="00AD1F7F">
        <w:rPr>
          <w:rStyle w:val="Refdenotaderodap"/>
        </w:rPr>
        <w:footnoteRef/>
      </w:r>
      <w:r w:rsidRPr="00AD1F7F">
        <w:t xml:space="preserve"> </w:t>
      </w:r>
      <w:r w:rsidRPr="00AD1F7F">
        <w:t xml:space="preserve">Ricardo BIELSCHOWSKY, </w:t>
      </w:r>
      <w:r w:rsidRPr="00AD1F7F">
        <w:rPr>
          <w:i/>
          <w:iCs/>
        </w:rPr>
        <w:t>Pensamento Econômico Brasileiro: O Ciclo Ideológico do Desenvolv</w:t>
      </w:r>
      <w:r w:rsidRPr="00AD1F7F">
        <w:rPr>
          <w:i/>
          <w:iCs/>
        </w:rPr>
        <w:t>i</w:t>
      </w:r>
      <w:r w:rsidRPr="00AD1F7F">
        <w:rPr>
          <w:i/>
          <w:iCs/>
        </w:rPr>
        <w:t>mentismo</w:t>
      </w:r>
      <w:r w:rsidRPr="00AD1F7F">
        <w:t xml:space="preserve">, 2ª </w:t>
      </w:r>
      <w:proofErr w:type="spellStart"/>
      <w:r w:rsidRPr="00AD1F7F">
        <w:t>ed</w:t>
      </w:r>
      <w:proofErr w:type="spellEnd"/>
      <w:r w:rsidRPr="00AD1F7F">
        <w:t>, Rio de Janeiro, Contraponto, 1995, pp. 7 e 431.</w:t>
      </w:r>
    </w:p>
  </w:footnote>
  <w:footnote w:id="5">
    <w:p w:rsidR="00F30959" w:rsidRPr="00AD1F7F" w:rsidRDefault="00F30959" w:rsidP="00F30959">
      <w:pPr>
        <w:pStyle w:val="Textodenotaderodap"/>
        <w:jc w:val="both"/>
      </w:pPr>
      <w:r w:rsidRPr="00AD1F7F">
        <w:rPr>
          <w:rStyle w:val="Refdenotaderodap"/>
        </w:rPr>
        <w:footnoteRef/>
      </w:r>
      <w:r w:rsidRPr="00AD1F7F">
        <w:t xml:space="preserve"> </w:t>
      </w:r>
      <w:r w:rsidRPr="00AD1F7F">
        <w:t xml:space="preserve">Octavio IANNI, </w:t>
      </w:r>
      <w:r w:rsidRPr="00AD1F7F">
        <w:rPr>
          <w:i/>
        </w:rPr>
        <w:t>Estado e Capitalismo cit.</w:t>
      </w:r>
      <w:r w:rsidRPr="00AD1F7F">
        <w:t xml:space="preserve">, pp. 11-19, 36-46 e 184-199; Peter EVANS, </w:t>
      </w:r>
      <w:proofErr w:type="spellStart"/>
      <w:r w:rsidRPr="00AD1F7F">
        <w:rPr>
          <w:i/>
        </w:rPr>
        <w:t>Dependent</w:t>
      </w:r>
      <w:proofErr w:type="spellEnd"/>
      <w:r w:rsidRPr="00AD1F7F">
        <w:rPr>
          <w:i/>
        </w:rPr>
        <w:t xml:space="preserve"> </w:t>
      </w:r>
      <w:proofErr w:type="spellStart"/>
      <w:r w:rsidRPr="00AD1F7F">
        <w:rPr>
          <w:i/>
        </w:rPr>
        <w:t>Development</w:t>
      </w:r>
      <w:proofErr w:type="spellEnd"/>
      <w:r w:rsidRPr="00AD1F7F">
        <w:rPr>
          <w:i/>
        </w:rPr>
        <w:t xml:space="preserve">: The Alliance </w:t>
      </w:r>
      <w:proofErr w:type="spellStart"/>
      <w:r w:rsidRPr="00AD1F7F">
        <w:rPr>
          <w:i/>
        </w:rPr>
        <w:t>of</w:t>
      </w:r>
      <w:proofErr w:type="spellEnd"/>
      <w:r w:rsidRPr="00AD1F7F">
        <w:rPr>
          <w:i/>
        </w:rPr>
        <w:t xml:space="preserve"> </w:t>
      </w:r>
      <w:proofErr w:type="spellStart"/>
      <w:r w:rsidRPr="00AD1F7F">
        <w:rPr>
          <w:i/>
        </w:rPr>
        <w:t>Multinational</w:t>
      </w:r>
      <w:proofErr w:type="spellEnd"/>
      <w:r w:rsidRPr="00AD1F7F">
        <w:rPr>
          <w:i/>
        </w:rPr>
        <w:t xml:space="preserve">, </w:t>
      </w:r>
      <w:proofErr w:type="spellStart"/>
      <w:r w:rsidRPr="00AD1F7F">
        <w:rPr>
          <w:i/>
        </w:rPr>
        <w:t>State</w:t>
      </w:r>
      <w:proofErr w:type="spellEnd"/>
      <w:r w:rsidRPr="00AD1F7F">
        <w:rPr>
          <w:i/>
        </w:rPr>
        <w:t xml:space="preserve"> </w:t>
      </w:r>
      <w:proofErr w:type="spellStart"/>
      <w:r w:rsidRPr="00AD1F7F">
        <w:rPr>
          <w:i/>
        </w:rPr>
        <w:t>and</w:t>
      </w:r>
      <w:proofErr w:type="spellEnd"/>
      <w:r w:rsidRPr="00AD1F7F">
        <w:rPr>
          <w:i/>
        </w:rPr>
        <w:t xml:space="preserve"> Local Capital in </w:t>
      </w:r>
      <w:proofErr w:type="spellStart"/>
      <w:r w:rsidRPr="00AD1F7F">
        <w:rPr>
          <w:i/>
        </w:rPr>
        <w:t>Brazil</w:t>
      </w:r>
      <w:proofErr w:type="spellEnd"/>
      <w:r w:rsidRPr="00AD1F7F">
        <w:t xml:space="preserve">, Princeton, Princeton </w:t>
      </w:r>
      <w:proofErr w:type="spellStart"/>
      <w:r w:rsidRPr="00AD1F7F">
        <w:t>Un</w:t>
      </w:r>
      <w:r w:rsidRPr="00AD1F7F">
        <w:t>i</w:t>
      </w:r>
      <w:r w:rsidRPr="00AD1F7F">
        <w:t>versity</w:t>
      </w:r>
      <w:proofErr w:type="spellEnd"/>
      <w:r w:rsidRPr="00AD1F7F">
        <w:t xml:space="preserve"> Press, 1979, pp. 43-50; Sônia DRAIBE, </w:t>
      </w:r>
      <w:r w:rsidRPr="00AD1F7F">
        <w:rPr>
          <w:i/>
        </w:rPr>
        <w:t>Rumos e Metamorfoses cit.</w:t>
      </w:r>
      <w:r w:rsidRPr="00AD1F7F">
        <w:t>, pp. 19-20, 43-45, 50-54, 60-63, 76-80, 82-84, 129-137 e 254-259; José Luís FIORI, "Para uma Economia Política do Estado Brasile</w:t>
      </w:r>
      <w:r w:rsidRPr="00AD1F7F">
        <w:t>i</w:t>
      </w:r>
      <w:r w:rsidRPr="00AD1F7F">
        <w:t xml:space="preserve">ro" </w:t>
      </w:r>
      <w:proofErr w:type="spellStart"/>
      <w:r w:rsidRPr="00AD1F7F">
        <w:rPr>
          <w:i/>
        </w:rPr>
        <w:t>inEm</w:t>
      </w:r>
      <w:proofErr w:type="spellEnd"/>
      <w:r w:rsidRPr="00AD1F7F">
        <w:rPr>
          <w:i/>
        </w:rPr>
        <w:t xml:space="preserve"> Busca do Dissenso Perdido: Ensaios Críticos sobre a Festejada Crise do Estado</w:t>
      </w:r>
      <w:r w:rsidRPr="00AD1F7F">
        <w:t>, Rio de Jane</w:t>
      </w:r>
      <w:r w:rsidRPr="00AD1F7F">
        <w:t>i</w:t>
      </w:r>
      <w:r w:rsidRPr="00AD1F7F">
        <w:t xml:space="preserve">ro, Insight, 1995, pp. 148-151 e Wanderley Guilherme dos SANTOS, </w:t>
      </w:r>
      <w:r w:rsidRPr="00AD1F7F">
        <w:rPr>
          <w:i/>
        </w:rPr>
        <w:t xml:space="preserve">O </w:t>
      </w:r>
      <w:proofErr w:type="spellStart"/>
      <w:r w:rsidRPr="00AD1F7F">
        <w:rPr>
          <w:i/>
        </w:rPr>
        <w:t>Ex-Leviatã</w:t>
      </w:r>
      <w:proofErr w:type="spellEnd"/>
      <w:r w:rsidRPr="00AD1F7F">
        <w:rPr>
          <w:i/>
        </w:rPr>
        <w:t xml:space="preserve"> Brasileiro: Do Voto Disperso ao Clientelismo Concentrado</w:t>
      </w:r>
      <w:r w:rsidRPr="00AD1F7F">
        <w:t xml:space="preserve">, Rio de Janeiro, Civilização Brasileira, 2006, pp. 13-24 e 37-44. Vide, ainda, </w:t>
      </w:r>
      <w:proofErr w:type="spellStart"/>
      <w:r w:rsidRPr="00AD1F7F">
        <w:t>Raúl</w:t>
      </w:r>
      <w:proofErr w:type="spellEnd"/>
      <w:r w:rsidRPr="00AD1F7F">
        <w:t xml:space="preserve"> PREBISCH, "Problemas Teóricos y </w:t>
      </w:r>
      <w:proofErr w:type="spellStart"/>
      <w:r w:rsidRPr="00AD1F7F">
        <w:t>Prácticos</w:t>
      </w:r>
      <w:proofErr w:type="spellEnd"/>
      <w:r w:rsidRPr="00AD1F7F">
        <w:t xml:space="preserve"> </w:t>
      </w:r>
      <w:proofErr w:type="spellStart"/>
      <w:r w:rsidRPr="00AD1F7F">
        <w:t>del</w:t>
      </w:r>
      <w:proofErr w:type="spellEnd"/>
      <w:r w:rsidRPr="00AD1F7F">
        <w:t xml:space="preserve"> </w:t>
      </w:r>
      <w:proofErr w:type="spellStart"/>
      <w:r w:rsidRPr="00AD1F7F">
        <w:t>Crecimiento</w:t>
      </w:r>
      <w:proofErr w:type="spellEnd"/>
      <w:r w:rsidRPr="00AD1F7F">
        <w:t xml:space="preserve"> Económico" </w:t>
      </w:r>
      <w:r w:rsidRPr="00AD1F7F">
        <w:rPr>
          <w:i/>
        </w:rPr>
        <w:t>in</w:t>
      </w:r>
      <w:r w:rsidRPr="00AD1F7F">
        <w:t xml:space="preserve"> Adolfo GURRIERI (org.), </w:t>
      </w:r>
      <w:r w:rsidRPr="00AD1F7F">
        <w:rPr>
          <w:i/>
        </w:rPr>
        <w:t xml:space="preserve">La Obra de </w:t>
      </w:r>
      <w:proofErr w:type="spellStart"/>
      <w:r w:rsidRPr="00AD1F7F">
        <w:rPr>
          <w:i/>
        </w:rPr>
        <w:t>Prebisch</w:t>
      </w:r>
      <w:proofErr w:type="spellEnd"/>
      <w:r w:rsidRPr="00AD1F7F">
        <w:rPr>
          <w:i/>
        </w:rPr>
        <w:t xml:space="preserve"> </w:t>
      </w:r>
      <w:proofErr w:type="spellStart"/>
      <w:r w:rsidRPr="00AD1F7F">
        <w:rPr>
          <w:i/>
        </w:rPr>
        <w:t>en</w:t>
      </w:r>
      <w:proofErr w:type="spellEnd"/>
      <w:r w:rsidRPr="00AD1F7F">
        <w:rPr>
          <w:i/>
        </w:rPr>
        <w:t xml:space="preserve"> </w:t>
      </w:r>
      <w:proofErr w:type="spellStart"/>
      <w:r w:rsidRPr="00AD1F7F">
        <w:rPr>
          <w:i/>
        </w:rPr>
        <w:t>la</w:t>
      </w:r>
      <w:proofErr w:type="spellEnd"/>
      <w:r w:rsidRPr="00AD1F7F">
        <w:rPr>
          <w:i/>
        </w:rPr>
        <w:t xml:space="preserve"> CEPAL</w:t>
      </w:r>
      <w:r w:rsidRPr="00AD1F7F">
        <w:t xml:space="preserve">, México, </w:t>
      </w:r>
      <w:proofErr w:type="spellStart"/>
      <w:r w:rsidRPr="00AD1F7F">
        <w:t>Fondo</w:t>
      </w:r>
      <w:proofErr w:type="spellEnd"/>
      <w:r w:rsidRPr="00AD1F7F">
        <w:t xml:space="preserve"> de Cultura Económica, 1982, vol. 1, pp. 261-265; Octavio RODRÍGUEZ, </w:t>
      </w:r>
      <w:r w:rsidRPr="00AD1F7F">
        <w:rPr>
          <w:i/>
        </w:rPr>
        <w:t xml:space="preserve">La </w:t>
      </w:r>
      <w:proofErr w:type="spellStart"/>
      <w:r w:rsidRPr="00AD1F7F">
        <w:rPr>
          <w:i/>
        </w:rPr>
        <w:t>Teoría</w:t>
      </w:r>
      <w:proofErr w:type="spellEnd"/>
      <w:r w:rsidRPr="00AD1F7F">
        <w:rPr>
          <w:i/>
        </w:rPr>
        <w:t xml:space="preserve"> </w:t>
      </w:r>
      <w:proofErr w:type="spellStart"/>
      <w:r w:rsidRPr="00AD1F7F">
        <w:rPr>
          <w:i/>
        </w:rPr>
        <w:t>del</w:t>
      </w:r>
      <w:proofErr w:type="spellEnd"/>
      <w:r w:rsidRPr="00AD1F7F">
        <w:rPr>
          <w:i/>
        </w:rPr>
        <w:t xml:space="preserve"> </w:t>
      </w:r>
      <w:proofErr w:type="spellStart"/>
      <w:r w:rsidRPr="00AD1F7F">
        <w:rPr>
          <w:i/>
        </w:rPr>
        <w:t>Subdesarrollo</w:t>
      </w:r>
      <w:proofErr w:type="spellEnd"/>
      <w:r w:rsidRPr="00AD1F7F">
        <w:rPr>
          <w:i/>
        </w:rPr>
        <w:t xml:space="preserve"> de </w:t>
      </w:r>
      <w:proofErr w:type="spellStart"/>
      <w:r w:rsidRPr="00AD1F7F">
        <w:rPr>
          <w:i/>
        </w:rPr>
        <w:t>la</w:t>
      </w:r>
      <w:proofErr w:type="spellEnd"/>
      <w:r w:rsidRPr="00AD1F7F">
        <w:rPr>
          <w:i/>
        </w:rPr>
        <w:t xml:space="preserve"> CEPAL</w:t>
      </w:r>
      <w:r w:rsidRPr="00AD1F7F">
        <w:t xml:space="preserve">, 8ª </w:t>
      </w:r>
      <w:proofErr w:type="spellStart"/>
      <w:r w:rsidRPr="00AD1F7F">
        <w:t>ed</w:t>
      </w:r>
      <w:proofErr w:type="spellEnd"/>
      <w:r w:rsidRPr="00AD1F7F">
        <w:t xml:space="preserve">, México, </w:t>
      </w:r>
      <w:proofErr w:type="spellStart"/>
      <w:r w:rsidRPr="00AD1F7F">
        <w:t>Siglo</w:t>
      </w:r>
      <w:proofErr w:type="spellEnd"/>
      <w:r w:rsidRPr="00AD1F7F">
        <w:t xml:space="preserve"> </w:t>
      </w:r>
      <w:proofErr w:type="spellStart"/>
      <w:r w:rsidRPr="00AD1F7F">
        <w:t>Veintiuno</w:t>
      </w:r>
      <w:proofErr w:type="spellEnd"/>
      <w:r w:rsidRPr="00AD1F7F">
        <w:t xml:space="preserve">, 1993, pp. 180-182 e 280-284; Ricardo BIELSCHOWSKY, </w:t>
      </w:r>
      <w:r w:rsidRPr="00AD1F7F">
        <w:rPr>
          <w:i/>
        </w:rPr>
        <w:t>Pensamento Econômico Brasileiro cit.</w:t>
      </w:r>
      <w:r w:rsidRPr="00AD1F7F">
        <w:t xml:space="preserve">, pp. 133-134 e 151-154 e Octavio RODRÍGUEZ, </w:t>
      </w:r>
      <w:r w:rsidRPr="00AD1F7F">
        <w:rPr>
          <w:i/>
        </w:rPr>
        <w:t>O Estruturalismo Latino-Americano</w:t>
      </w:r>
      <w:r w:rsidRPr="00AD1F7F">
        <w:t>, Rio de Jane</w:t>
      </w:r>
      <w:r w:rsidRPr="00AD1F7F">
        <w:t>i</w:t>
      </w:r>
      <w:r w:rsidRPr="00AD1F7F">
        <w:t>ro, Civilização Brasileira, 2009, pp. 47-48.</w:t>
      </w:r>
    </w:p>
  </w:footnote>
  <w:footnote w:id="6">
    <w:p w:rsidR="00F30959" w:rsidRPr="00AD1F7F" w:rsidRDefault="00F30959" w:rsidP="00F30959">
      <w:pPr>
        <w:pStyle w:val="Textodenotaderodap"/>
        <w:jc w:val="both"/>
      </w:pPr>
      <w:r w:rsidRPr="00AD1F7F">
        <w:rPr>
          <w:rStyle w:val="Refdenotaderodap"/>
        </w:rPr>
        <w:footnoteRef/>
      </w:r>
      <w:r w:rsidRPr="00AD1F7F">
        <w:t xml:space="preserve"> </w:t>
      </w:r>
      <w:r w:rsidRPr="00AD1F7F">
        <w:t xml:space="preserve">François de KIRÁLY, “Le </w:t>
      </w:r>
      <w:proofErr w:type="spellStart"/>
      <w:r w:rsidRPr="00AD1F7F">
        <w:t>Droit</w:t>
      </w:r>
      <w:proofErr w:type="spellEnd"/>
      <w:r w:rsidRPr="00AD1F7F">
        <w:t xml:space="preserve"> </w:t>
      </w:r>
      <w:proofErr w:type="spellStart"/>
      <w:r w:rsidRPr="00AD1F7F">
        <w:t>Économique</w:t>
      </w:r>
      <w:proofErr w:type="spellEnd"/>
      <w:r w:rsidRPr="00AD1F7F">
        <w:t xml:space="preserve">, </w:t>
      </w:r>
      <w:proofErr w:type="spellStart"/>
      <w:r w:rsidRPr="00AD1F7F">
        <w:t>Branche</w:t>
      </w:r>
      <w:proofErr w:type="spellEnd"/>
      <w:r w:rsidRPr="00AD1F7F">
        <w:t xml:space="preserve"> </w:t>
      </w:r>
      <w:proofErr w:type="spellStart"/>
      <w:r w:rsidRPr="00AD1F7F">
        <w:t>Indépendante</w:t>
      </w:r>
      <w:proofErr w:type="spellEnd"/>
      <w:r w:rsidRPr="00AD1F7F">
        <w:t xml:space="preserve"> de </w:t>
      </w:r>
      <w:proofErr w:type="spellStart"/>
      <w:r w:rsidRPr="00AD1F7F">
        <w:t>la</w:t>
      </w:r>
      <w:proofErr w:type="spellEnd"/>
      <w:r w:rsidRPr="00AD1F7F">
        <w:t xml:space="preserve"> Science </w:t>
      </w:r>
      <w:proofErr w:type="spellStart"/>
      <w:r w:rsidRPr="00AD1F7F">
        <w:t>Juridique</w:t>
      </w:r>
      <w:proofErr w:type="spellEnd"/>
      <w:r w:rsidRPr="00AD1F7F">
        <w:t xml:space="preserve">, Sa </w:t>
      </w:r>
      <w:proofErr w:type="spellStart"/>
      <w:r w:rsidRPr="00AD1F7F">
        <w:t>Nat</w:t>
      </w:r>
      <w:r w:rsidRPr="00AD1F7F">
        <w:t>u</w:t>
      </w:r>
      <w:r w:rsidRPr="00AD1F7F">
        <w:t>re</w:t>
      </w:r>
      <w:proofErr w:type="spellEnd"/>
      <w:r w:rsidRPr="00AD1F7F">
        <w:t xml:space="preserve">, </w:t>
      </w:r>
      <w:proofErr w:type="spellStart"/>
      <w:r w:rsidRPr="00AD1F7F">
        <w:t>Son</w:t>
      </w:r>
      <w:proofErr w:type="spellEnd"/>
      <w:r w:rsidRPr="00AD1F7F">
        <w:t xml:space="preserve"> </w:t>
      </w:r>
      <w:proofErr w:type="spellStart"/>
      <w:r w:rsidRPr="00AD1F7F">
        <w:t>Contenu</w:t>
      </w:r>
      <w:proofErr w:type="spellEnd"/>
      <w:r w:rsidRPr="00AD1F7F">
        <w:t xml:space="preserve">, </w:t>
      </w:r>
      <w:proofErr w:type="spellStart"/>
      <w:r w:rsidRPr="00AD1F7F">
        <w:t>Son</w:t>
      </w:r>
      <w:proofErr w:type="spellEnd"/>
      <w:r w:rsidRPr="00AD1F7F">
        <w:t xml:space="preserve"> </w:t>
      </w:r>
      <w:proofErr w:type="spellStart"/>
      <w:r w:rsidRPr="00AD1F7F">
        <w:t>Système</w:t>
      </w:r>
      <w:proofErr w:type="spellEnd"/>
      <w:r w:rsidRPr="00AD1F7F">
        <w:t xml:space="preserve">” </w:t>
      </w:r>
      <w:r w:rsidRPr="00AD1F7F">
        <w:rPr>
          <w:i/>
          <w:iCs/>
        </w:rPr>
        <w:t xml:space="preserve">in </w:t>
      </w:r>
      <w:r w:rsidRPr="00AD1F7F">
        <w:t xml:space="preserve">V.V.A.A., </w:t>
      </w:r>
      <w:proofErr w:type="spellStart"/>
      <w:r w:rsidRPr="00AD1F7F">
        <w:rPr>
          <w:i/>
          <w:iCs/>
        </w:rPr>
        <w:t>Recueil</w:t>
      </w:r>
      <w:proofErr w:type="spellEnd"/>
      <w:r w:rsidRPr="00AD1F7F">
        <w:rPr>
          <w:i/>
          <w:iCs/>
        </w:rPr>
        <w:t xml:space="preserve"> d’</w:t>
      </w:r>
      <w:proofErr w:type="spellStart"/>
      <w:r w:rsidRPr="00AD1F7F">
        <w:rPr>
          <w:i/>
          <w:iCs/>
        </w:rPr>
        <w:t>Études</w:t>
      </w:r>
      <w:proofErr w:type="spellEnd"/>
      <w:r w:rsidRPr="00AD1F7F">
        <w:rPr>
          <w:i/>
          <w:iCs/>
        </w:rPr>
        <w:t xml:space="preserve"> </w:t>
      </w:r>
      <w:proofErr w:type="spellStart"/>
      <w:r w:rsidRPr="00AD1F7F">
        <w:rPr>
          <w:i/>
          <w:iCs/>
        </w:rPr>
        <w:t>sur</w:t>
      </w:r>
      <w:proofErr w:type="spellEnd"/>
      <w:r w:rsidRPr="00AD1F7F">
        <w:rPr>
          <w:i/>
          <w:iCs/>
        </w:rPr>
        <w:t xml:space="preserve"> </w:t>
      </w:r>
      <w:proofErr w:type="spellStart"/>
      <w:r w:rsidRPr="00AD1F7F">
        <w:rPr>
          <w:i/>
          <w:iCs/>
        </w:rPr>
        <w:t>les</w:t>
      </w:r>
      <w:proofErr w:type="spellEnd"/>
      <w:r w:rsidRPr="00AD1F7F">
        <w:rPr>
          <w:i/>
          <w:iCs/>
        </w:rPr>
        <w:t xml:space="preserve"> </w:t>
      </w:r>
      <w:proofErr w:type="spellStart"/>
      <w:r w:rsidRPr="00AD1F7F">
        <w:rPr>
          <w:i/>
          <w:iCs/>
        </w:rPr>
        <w:t>Sources</w:t>
      </w:r>
      <w:proofErr w:type="spellEnd"/>
      <w:r w:rsidRPr="00AD1F7F">
        <w:rPr>
          <w:i/>
          <w:iCs/>
        </w:rPr>
        <w:t xml:space="preserve"> </w:t>
      </w:r>
      <w:proofErr w:type="spellStart"/>
      <w:r w:rsidRPr="00AD1F7F">
        <w:rPr>
          <w:i/>
          <w:iCs/>
        </w:rPr>
        <w:t>du</w:t>
      </w:r>
      <w:proofErr w:type="spellEnd"/>
      <w:r w:rsidRPr="00AD1F7F">
        <w:rPr>
          <w:i/>
          <w:iCs/>
        </w:rPr>
        <w:t xml:space="preserve"> </w:t>
      </w:r>
      <w:proofErr w:type="spellStart"/>
      <w:r w:rsidRPr="00AD1F7F">
        <w:rPr>
          <w:i/>
          <w:iCs/>
        </w:rPr>
        <w:t>Droit</w:t>
      </w:r>
      <w:proofErr w:type="spellEnd"/>
      <w:r w:rsidRPr="00AD1F7F">
        <w:rPr>
          <w:i/>
          <w:iCs/>
        </w:rPr>
        <w:t xml:space="preserve"> </w:t>
      </w:r>
      <w:proofErr w:type="spellStart"/>
      <w:r w:rsidRPr="00AD1F7F">
        <w:rPr>
          <w:i/>
          <w:iCs/>
        </w:rPr>
        <w:t>en</w:t>
      </w:r>
      <w:proofErr w:type="spellEnd"/>
      <w:r w:rsidRPr="00AD1F7F">
        <w:rPr>
          <w:i/>
          <w:iCs/>
        </w:rPr>
        <w:t xml:space="preserve"> </w:t>
      </w:r>
      <w:proofErr w:type="spellStart"/>
      <w:r w:rsidRPr="00AD1F7F">
        <w:rPr>
          <w:i/>
          <w:iCs/>
        </w:rPr>
        <w:t>l’Honneur</w:t>
      </w:r>
      <w:proofErr w:type="spellEnd"/>
      <w:r w:rsidRPr="00AD1F7F">
        <w:rPr>
          <w:i/>
          <w:iCs/>
        </w:rPr>
        <w:t xml:space="preserve"> de François </w:t>
      </w:r>
      <w:proofErr w:type="spellStart"/>
      <w:r w:rsidRPr="00AD1F7F">
        <w:rPr>
          <w:i/>
          <w:iCs/>
        </w:rPr>
        <w:t>Gény</w:t>
      </w:r>
      <w:proofErr w:type="spellEnd"/>
      <w:r w:rsidRPr="00AD1F7F">
        <w:t xml:space="preserve">, Paris, </w:t>
      </w:r>
      <w:proofErr w:type="spellStart"/>
      <w:r w:rsidRPr="00AD1F7F">
        <w:t>Sirey</w:t>
      </w:r>
      <w:proofErr w:type="spellEnd"/>
      <w:r w:rsidRPr="00AD1F7F">
        <w:t xml:space="preserve">, 1934, vol. III, pp. 116-120; </w:t>
      </w:r>
      <w:proofErr w:type="spellStart"/>
      <w:r w:rsidRPr="00AD1F7F">
        <w:t>Julio</w:t>
      </w:r>
      <w:proofErr w:type="spellEnd"/>
      <w:r w:rsidRPr="00AD1F7F">
        <w:t xml:space="preserve"> H. G. OLIVERA, </w:t>
      </w:r>
      <w:proofErr w:type="spellStart"/>
      <w:r w:rsidRPr="00AD1F7F">
        <w:rPr>
          <w:i/>
          <w:iCs/>
        </w:rPr>
        <w:t>Derecho</w:t>
      </w:r>
      <w:proofErr w:type="spellEnd"/>
      <w:r w:rsidRPr="00AD1F7F">
        <w:rPr>
          <w:i/>
          <w:iCs/>
        </w:rPr>
        <w:t xml:space="preserve"> Económico: Conceptos y Problemas </w:t>
      </w:r>
      <w:proofErr w:type="spellStart"/>
      <w:r w:rsidRPr="00AD1F7F">
        <w:rPr>
          <w:i/>
          <w:iCs/>
        </w:rPr>
        <w:t>Fundamentales</w:t>
      </w:r>
      <w:proofErr w:type="spellEnd"/>
      <w:r w:rsidRPr="00AD1F7F">
        <w:t xml:space="preserve">, Buenos Aires, </w:t>
      </w:r>
      <w:proofErr w:type="spellStart"/>
      <w:r w:rsidRPr="00AD1F7F">
        <w:t>Ediciones</w:t>
      </w:r>
      <w:proofErr w:type="spellEnd"/>
      <w:r w:rsidRPr="00AD1F7F">
        <w:t xml:space="preserve"> </w:t>
      </w:r>
      <w:proofErr w:type="spellStart"/>
      <w:r w:rsidRPr="00AD1F7F">
        <w:t>Arayú</w:t>
      </w:r>
      <w:proofErr w:type="spellEnd"/>
      <w:r w:rsidRPr="00AD1F7F">
        <w:t xml:space="preserve">, 1954, pp. 4-5; Eros Roberto GRAU, </w:t>
      </w:r>
      <w:r w:rsidRPr="00AD1F7F">
        <w:rPr>
          <w:i/>
          <w:iCs/>
        </w:rPr>
        <w:t>Elementos de Direito Econômico</w:t>
      </w:r>
      <w:r w:rsidRPr="00AD1F7F">
        <w:t xml:space="preserve">, São Paulo, RT, 1981, pp. 31-32; Eros Roberto GRAU, </w:t>
      </w:r>
      <w:r w:rsidRPr="00AD1F7F">
        <w:rPr>
          <w:i/>
          <w:iCs/>
        </w:rPr>
        <w:t>A O</w:t>
      </w:r>
      <w:r w:rsidRPr="00AD1F7F">
        <w:rPr>
          <w:i/>
          <w:iCs/>
        </w:rPr>
        <w:t>r</w:t>
      </w:r>
      <w:r w:rsidRPr="00AD1F7F">
        <w:rPr>
          <w:i/>
          <w:iCs/>
        </w:rPr>
        <w:t>dem Econômica na Constituição de 1988 (Interpretação e Crítica)</w:t>
      </w:r>
      <w:r w:rsidRPr="00AD1F7F">
        <w:t xml:space="preserve">, 12ª </w:t>
      </w:r>
      <w:proofErr w:type="spellStart"/>
      <w:r w:rsidRPr="00AD1F7F">
        <w:t>ed</w:t>
      </w:r>
      <w:proofErr w:type="spellEnd"/>
      <w:r w:rsidRPr="00AD1F7F">
        <w:t xml:space="preserve">, São Paulo, Malheiros, 2007, pp. 152-155 e Gilberto BERCOVICI, “O Ainda Indispensável Direito Econômico” </w:t>
      </w:r>
      <w:r w:rsidRPr="00AD1F7F">
        <w:rPr>
          <w:i/>
          <w:iCs/>
        </w:rPr>
        <w:t xml:space="preserve">in </w:t>
      </w:r>
      <w:r w:rsidRPr="00AD1F7F">
        <w:t xml:space="preserve">Maria Victoria de Mesquita BENEVIDES, Gilberto BERCOVICI &amp; </w:t>
      </w:r>
      <w:proofErr w:type="spellStart"/>
      <w:r w:rsidRPr="00AD1F7F">
        <w:t>Claudineu</w:t>
      </w:r>
      <w:proofErr w:type="spellEnd"/>
      <w:r w:rsidRPr="00AD1F7F">
        <w:t xml:space="preserve"> de MELO (</w:t>
      </w:r>
      <w:proofErr w:type="spellStart"/>
      <w:r w:rsidRPr="00AD1F7F">
        <w:t>orgs</w:t>
      </w:r>
      <w:proofErr w:type="spellEnd"/>
      <w:r w:rsidRPr="00AD1F7F">
        <w:t xml:space="preserve">.), </w:t>
      </w:r>
      <w:r w:rsidRPr="00AD1F7F">
        <w:rPr>
          <w:i/>
          <w:iCs/>
        </w:rPr>
        <w:t>Direitos Humanos, D</w:t>
      </w:r>
      <w:r w:rsidRPr="00AD1F7F">
        <w:rPr>
          <w:i/>
          <w:iCs/>
        </w:rPr>
        <w:t>e</w:t>
      </w:r>
      <w:r w:rsidRPr="00AD1F7F">
        <w:rPr>
          <w:i/>
          <w:iCs/>
        </w:rPr>
        <w:t xml:space="preserve">mocracia e República: Homenagem a Fábio Konder </w:t>
      </w:r>
      <w:proofErr w:type="spellStart"/>
      <w:r w:rsidRPr="00AD1F7F">
        <w:rPr>
          <w:i/>
          <w:iCs/>
        </w:rPr>
        <w:t>Comparato</w:t>
      </w:r>
      <w:proofErr w:type="spellEnd"/>
      <w:r w:rsidRPr="00AD1F7F">
        <w:t xml:space="preserve">, São Paulo, </w:t>
      </w:r>
      <w:proofErr w:type="spellStart"/>
      <w:r w:rsidRPr="00AD1F7F">
        <w:t>Quartier</w:t>
      </w:r>
      <w:proofErr w:type="spellEnd"/>
      <w:r w:rsidRPr="00AD1F7F">
        <w:t xml:space="preserve"> </w:t>
      </w:r>
      <w:proofErr w:type="spellStart"/>
      <w:r w:rsidRPr="00AD1F7F">
        <w:t>Latin</w:t>
      </w:r>
      <w:proofErr w:type="spellEnd"/>
      <w:r w:rsidRPr="00AD1F7F">
        <w:t xml:space="preserve">, 2009, p. 516. </w:t>
      </w:r>
    </w:p>
  </w:footnote>
  <w:footnote w:id="7">
    <w:p w:rsidR="00F30959" w:rsidRPr="00AD1F7F" w:rsidRDefault="00F30959" w:rsidP="00F30959">
      <w:pPr>
        <w:pStyle w:val="Textodenotaderodap"/>
        <w:jc w:val="both"/>
      </w:pPr>
      <w:r w:rsidRPr="00AD1F7F">
        <w:rPr>
          <w:rStyle w:val="Refdenotaderodap"/>
        </w:rPr>
        <w:footnoteRef/>
      </w:r>
      <w:r w:rsidRPr="00AD1F7F">
        <w:t xml:space="preserve"> </w:t>
      </w:r>
      <w:r w:rsidRPr="00AD1F7F">
        <w:t xml:space="preserve">Leda Maria PAULANI, </w:t>
      </w:r>
      <w:r w:rsidRPr="00AD1F7F">
        <w:rPr>
          <w:i/>
        </w:rPr>
        <w:t>Brasil Delivery: Servidão Financeira e Estado de Emergência Econômico</w:t>
      </w:r>
      <w:r w:rsidRPr="00AD1F7F">
        <w:t xml:space="preserve">, São Paulo, </w:t>
      </w:r>
      <w:proofErr w:type="spellStart"/>
      <w:r w:rsidRPr="00AD1F7F">
        <w:t>Boitempo</w:t>
      </w:r>
      <w:proofErr w:type="spellEnd"/>
      <w:r w:rsidRPr="00AD1F7F">
        <w:t>, 2008, pp. 15-16, 28-30, 38-40 e 46-49.</w:t>
      </w:r>
    </w:p>
  </w:footnote>
  <w:footnote w:id="8">
    <w:p w:rsidR="00F30959" w:rsidRPr="00AD1F7F" w:rsidRDefault="00F30959" w:rsidP="00F30959">
      <w:pPr>
        <w:pStyle w:val="Textodenotaderodap"/>
        <w:jc w:val="both"/>
      </w:pPr>
      <w:r w:rsidRPr="00AD1F7F">
        <w:rPr>
          <w:rStyle w:val="Refdenotaderodap"/>
        </w:rPr>
        <w:footnoteRef/>
      </w:r>
      <w:r w:rsidRPr="00AD1F7F">
        <w:t xml:space="preserve"> </w:t>
      </w:r>
      <w:r w:rsidRPr="00AD1F7F">
        <w:t xml:space="preserve">Celso FURTADO, </w:t>
      </w:r>
      <w:r w:rsidRPr="00AD1F7F">
        <w:rPr>
          <w:i/>
        </w:rPr>
        <w:t>Criatividade e Dependência na Civilização Industrial</w:t>
      </w:r>
      <w:r w:rsidRPr="00AD1F7F">
        <w:t xml:space="preserve">, 2ª </w:t>
      </w:r>
      <w:proofErr w:type="spellStart"/>
      <w:r w:rsidRPr="00AD1F7F">
        <w:t>ed</w:t>
      </w:r>
      <w:proofErr w:type="spellEnd"/>
      <w:r w:rsidRPr="00AD1F7F">
        <w:t xml:space="preserve">, São Paulo, Companhia das Letras, 2008, pp. 35-38 e 43-45. Vide também Celso FURTADO, </w:t>
      </w:r>
      <w:r w:rsidRPr="00AD1F7F">
        <w:rPr>
          <w:i/>
        </w:rPr>
        <w:t>Brasil: A Construção Interrompida cit.</w:t>
      </w:r>
      <w:r w:rsidRPr="00AD1F7F">
        <w:t>, pp. 29-31.</w:t>
      </w:r>
    </w:p>
  </w:footnote>
  <w:footnote w:id="9">
    <w:p w:rsidR="00F30959" w:rsidRPr="00AD1F7F" w:rsidRDefault="00F30959" w:rsidP="00F30959">
      <w:pPr>
        <w:pStyle w:val="Textodenotaderodap"/>
        <w:jc w:val="both"/>
      </w:pPr>
      <w:r w:rsidRPr="00AD1F7F">
        <w:rPr>
          <w:rStyle w:val="Refdenotaderodap"/>
        </w:rPr>
        <w:footnoteRef/>
      </w:r>
      <w:r w:rsidRPr="00AD1F7F">
        <w:t xml:space="preserve"> </w:t>
      </w:r>
      <w:proofErr w:type="spellStart"/>
      <w:r w:rsidRPr="00AD1F7F">
        <w:t>Julio</w:t>
      </w:r>
      <w:proofErr w:type="spellEnd"/>
      <w:r w:rsidRPr="00AD1F7F">
        <w:t xml:space="preserve"> H. G. OLIVERA, </w:t>
      </w:r>
      <w:proofErr w:type="spellStart"/>
      <w:r w:rsidRPr="00AD1F7F">
        <w:rPr>
          <w:i/>
        </w:rPr>
        <w:t>Derecho</w:t>
      </w:r>
      <w:proofErr w:type="spellEnd"/>
      <w:r w:rsidRPr="00AD1F7F">
        <w:rPr>
          <w:i/>
        </w:rPr>
        <w:t xml:space="preserve"> Económico cit.</w:t>
      </w:r>
      <w:r w:rsidRPr="00AD1F7F">
        <w:t xml:space="preserve">, pp. 25-40 e 83-138 e Fábio NUSDEO, </w:t>
      </w:r>
      <w:r w:rsidRPr="00AD1F7F">
        <w:rPr>
          <w:i/>
        </w:rPr>
        <w:t>Da Política Econômica ao Direito Econômico</w:t>
      </w:r>
      <w:r w:rsidRPr="00AD1F7F">
        <w:t xml:space="preserve">, </w:t>
      </w:r>
      <w:proofErr w:type="spellStart"/>
      <w:r w:rsidRPr="00AD1F7F">
        <w:rPr>
          <w:i/>
        </w:rPr>
        <w:t>mimeo</w:t>
      </w:r>
      <w:proofErr w:type="spellEnd"/>
      <w:r w:rsidRPr="00AD1F7F">
        <w:t xml:space="preserve">, São Paulo, Tese de Livre-Docência (Faculdade de Direito da USP), 1977, pp. 9-11; Gaspar </w:t>
      </w:r>
      <w:proofErr w:type="spellStart"/>
      <w:r w:rsidRPr="00AD1F7F">
        <w:t>Ariño</w:t>
      </w:r>
      <w:proofErr w:type="spellEnd"/>
      <w:r w:rsidRPr="00AD1F7F">
        <w:t xml:space="preserve"> ORTIZ, </w:t>
      </w:r>
      <w:proofErr w:type="spellStart"/>
      <w:r w:rsidRPr="00AD1F7F">
        <w:rPr>
          <w:i/>
        </w:rPr>
        <w:t>Principios</w:t>
      </w:r>
      <w:proofErr w:type="spellEnd"/>
      <w:r w:rsidRPr="00AD1F7F">
        <w:rPr>
          <w:i/>
        </w:rPr>
        <w:t xml:space="preserve"> de </w:t>
      </w:r>
      <w:proofErr w:type="spellStart"/>
      <w:r w:rsidRPr="00AD1F7F">
        <w:rPr>
          <w:i/>
        </w:rPr>
        <w:t>Derecho</w:t>
      </w:r>
      <w:proofErr w:type="spellEnd"/>
      <w:r w:rsidRPr="00AD1F7F">
        <w:rPr>
          <w:i/>
        </w:rPr>
        <w:t xml:space="preserve"> Público Económico</w:t>
      </w:r>
      <w:r w:rsidRPr="00AD1F7F">
        <w:t xml:space="preserve">, 3ª </w:t>
      </w:r>
      <w:proofErr w:type="spellStart"/>
      <w:r w:rsidRPr="00AD1F7F">
        <w:t>ed</w:t>
      </w:r>
      <w:proofErr w:type="spellEnd"/>
      <w:r w:rsidRPr="00AD1F7F">
        <w:t xml:space="preserve">, Granada, </w:t>
      </w:r>
      <w:proofErr w:type="spellStart"/>
      <w:r w:rsidRPr="00AD1F7F">
        <w:t>Comares</w:t>
      </w:r>
      <w:proofErr w:type="spellEnd"/>
      <w:r w:rsidRPr="00AD1F7F">
        <w:t xml:space="preserve">, 2004, pp. XLVI-L e 11-30 e Luís S. Cabral de MONCADA, </w:t>
      </w:r>
      <w:r w:rsidRPr="00AD1F7F">
        <w:rPr>
          <w:i/>
        </w:rPr>
        <w:t>Direito Económico</w:t>
      </w:r>
      <w:r w:rsidRPr="00AD1F7F">
        <w:t xml:space="preserve">, 5ª </w:t>
      </w:r>
      <w:proofErr w:type="spellStart"/>
      <w:r w:rsidRPr="00AD1F7F">
        <w:t>ed</w:t>
      </w:r>
      <w:proofErr w:type="spellEnd"/>
      <w:r w:rsidRPr="00AD1F7F">
        <w:t>, Coi</w:t>
      </w:r>
      <w:r w:rsidRPr="00AD1F7F">
        <w:t>m</w:t>
      </w:r>
      <w:r w:rsidRPr="00AD1F7F">
        <w:t>bra, Coimbra Ed. 2007, pp. 57-111. Para uma defesa da necessidade do direito econômico levar em co</w:t>
      </w:r>
      <w:r w:rsidRPr="00AD1F7F">
        <w:t>n</w:t>
      </w:r>
      <w:r w:rsidRPr="00AD1F7F">
        <w:t xml:space="preserve">sideração as “leis econômicas”, vide, ainda, Affonso </w:t>
      </w:r>
      <w:proofErr w:type="spellStart"/>
      <w:r w:rsidRPr="00AD1F7F">
        <w:t>Insuela</w:t>
      </w:r>
      <w:proofErr w:type="spellEnd"/>
      <w:r w:rsidRPr="00AD1F7F">
        <w:t xml:space="preserve"> PEREIRA, </w:t>
      </w:r>
      <w:r w:rsidRPr="00AD1F7F">
        <w:rPr>
          <w:i/>
        </w:rPr>
        <w:t>O Direito Econômico na Ordem Jurídica</w:t>
      </w:r>
      <w:r w:rsidRPr="00AD1F7F">
        <w:t xml:space="preserve">, 2ª </w:t>
      </w:r>
      <w:proofErr w:type="spellStart"/>
      <w:r w:rsidRPr="00AD1F7F">
        <w:t>ed</w:t>
      </w:r>
      <w:proofErr w:type="spellEnd"/>
      <w:r w:rsidRPr="00AD1F7F">
        <w:t xml:space="preserve">, São Paulo, José </w:t>
      </w:r>
      <w:proofErr w:type="spellStart"/>
      <w:r w:rsidRPr="00AD1F7F">
        <w:t>Bushatsky</w:t>
      </w:r>
      <w:proofErr w:type="spellEnd"/>
      <w:r w:rsidRPr="00AD1F7F">
        <w:t xml:space="preserve"> Editor, 1980, pp. 14-24. Para a crítica metodológica destas concepções que privilegiam a perspectiva microeconômica e a racionalidade econômica individualista de matriz neoclássica, vide Gilberto BERCOVICI &amp; Luís Fernando MASSONETTO, “Limites da Regul</w:t>
      </w:r>
      <w:r w:rsidRPr="00AD1F7F">
        <w:t>a</w:t>
      </w:r>
      <w:r w:rsidRPr="00AD1F7F">
        <w:t xml:space="preserve">ção: Esboço para uma Crítica Metodológica do ‘Novo Direito Público da Economia’”, </w:t>
      </w:r>
      <w:r w:rsidRPr="00AD1F7F">
        <w:rPr>
          <w:i/>
        </w:rPr>
        <w:t>Revista de Direito Público da Economia</w:t>
      </w:r>
      <w:r w:rsidRPr="00AD1F7F">
        <w:t xml:space="preserve"> nº 25, Belo Horizonte, janeiro/março de 2009, pp. 137-140 e 145-146.</w:t>
      </w:r>
    </w:p>
  </w:footnote>
  <w:footnote w:id="10">
    <w:p w:rsidR="00F30959" w:rsidRPr="00AD1F7F" w:rsidRDefault="00F30959" w:rsidP="00F30959">
      <w:pPr>
        <w:pStyle w:val="Textodenotaderodap"/>
        <w:jc w:val="both"/>
      </w:pPr>
      <w:r w:rsidRPr="00AD1F7F">
        <w:rPr>
          <w:rStyle w:val="Refdenotaderodap"/>
        </w:rPr>
        <w:footnoteRef/>
      </w:r>
      <w:r w:rsidRPr="00AD1F7F">
        <w:t xml:space="preserve"> </w:t>
      </w:r>
      <w:r w:rsidRPr="00AD1F7F">
        <w:t xml:space="preserve">Norbert REICH, </w:t>
      </w:r>
      <w:proofErr w:type="spellStart"/>
      <w:r w:rsidRPr="00AD1F7F">
        <w:rPr>
          <w:i/>
        </w:rPr>
        <w:t>Markt</w:t>
      </w:r>
      <w:proofErr w:type="spellEnd"/>
      <w:r w:rsidRPr="00AD1F7F">
        <w:rPr>
          <w:i/>
        </w:rPr>
        <w:t xml:space="preserve"> </w:t>
      </w:r>
      <w:proofErr w:type="spellStart"/>
      <w:r w:rsidRPr="00AD1F7F">
        <w:rPr>
          <w:i/>
        </w:rPr>
        <w:t>und</w:t>
      </w:r>
      <w:proofErr w:type="spellEnd"/>
      <w:r w:rsidRPr="00AD1F7F">
        <w:rPr>
          <w:i/>
        </w:rPr>
        <w:t xml:space="preserve"> </w:t>
      </w:r>
      <w:proofErr w:type="spellStart"/>
      <w:r w:rsidRPr="00AD1F7F">
        <w:rPr>
          <w:i/>
        </w:rPr>
        <w:t>Recht</w:t>
      </w:r>
      <w:proofErr w:type="spellEnd"/>
      <w:r w:rsidRPr="00AD1F7F">
        <w:rPr>
          <w:i/>
        </w:rPr>
        <w:t xml:space="preserve">: </w:t>
      </w:r>
      <w:proofErr w:type="spellStart"/>
      <w:r w:rsidRPr="00AD1F7F">
        <w:rPr>
          <w:i/>
        </w:rPr>
        <w:t>Theorie</w:t>
      </w:r>
      <w:proofErr w:type="spellEnd"/>
      <w:r w:rsidRPr="00AD1F7F">
        <w:rPr>
          <w:i/>
        </w:rPr>
        <w:t xml:space="preserve"> </w:t>
      </w:r>
      <w:proofErr w:type="spellStart"/>
      <w:r w:rsidRPr="00AD1F7F">
        <w:rPr>
          <w:i/>
        </w:rPr>
        <w:t>und</w:t>
      </w:r>
      <w:proofErr w:type="spellEnd"/>
      <w:r w:rsidRPr="00AD1F7F">
        <w:rPr>
          <w:i/>
        </w:rPr>
        <w:t xml:space="preserve"> </w:t>
      </w:r>
      <w:proofErr w:type="spellStart"/>
      <w:r w:rsidRPr="00AD1F7F">
        <w:rPr>
          <w:i/>
        </w:rPr>
        <w:t>Praxis</w:t>
      </w:r>
      <w:proofErr w:type="spellEnd"/>
      <w:r w:rsidRPr="00AD1F7F">
        <w:rPr>
          <w:i/>
        </w:rPr>
        <w:t xml:space="preserve"> </w:t>
      </w:r>
      <w:proofErr w:type="spellStart"/>
      <w:r w:rsidRPr="00AD1F7F">
        <w:rPr>
          <w:i/>
        </w:rPr>
        <w:t>des</w:t>
      </w:r>
      <w:proofErr w:type="spellEnd"/>
      <w:r w:rsidRPr="00AD1F7F">
        <w:rPr>
          <w:i/>
        </w:rPr>
        <w:t xml:space="preserve"> </w:t>
      </w:r>
      <w:proofErr w:type="spellStart"/>
      <w:r w:rsidRPr="00AD1F7F">
        <w:rPr>
          <w:i/>
        </w:rPr>
        <w:t>Wirtschaftsrechts</w:t>
      </w:r>
      <w:proofErr w:type="spellEnd"/>
      <w:r w:rsidRPr="00AD1F7F">
        <w:rPr>
          <w:i/>
        </w:rPr>
        <w:t xml:space="preserve"> in der </w:t>
      </w:r>
      <w:proofErr w:type="spellStart"/>
      <w:r w:rsidRPr="00AD1F7F">
        <w:rPr>
          <w:i/>
        </w:rPr>
        <w:t>Bundesrepublik</w:t>
      </w:r>
      <w:proofErr w:type="spellEnd"/>
      <w:r w:rsidRPr="00AD1F7F">
        <w:rPr>
          <w:i/>
        </w:rPr>
        <w:t xml:space="preserve"> </w:t>
      </w:r>
      <w:proofErr w:type="spellStart"/>
      <w:r w:rsidRPr="00AD1F7F">
        <w:rPr>
          <w:i/>
        </w:rPr>
        <w:t>Deutschland</w:t>
      </w:r>
      <w:proofErr w:type="spellEnd"/>
      <w:r w:rsidRPr="00AD1F7F">
        <w:t xml:space="preserve">, </w:t>
      </w:r>
      <w:proofErr w:type="spellStart"/>
      <w:r w:rsidRPr="00AD1F7F">
        <w:t>Neuwied</w:t>
      </w:r>
      <w:proofErr w:type="spellEnd"/>
      <w:r w:rsidRPr="00AD1F7F">
        <w:t xml:space="preserve">/Darmstadt, </w:t>
      </w:r>
      <w:proofErr w:type="spellStart"/>
      <w:r w:rsidRPr="00AD1F7F">
        <w:t>Luchterhand</w:t>
      </w:r>
      <w:proofErr w:type="spellEnd"/>
      <w:r w:rsidRPr="00AD1F7F">
        <w:t xml:space="preserve">, 1977, pp. 64-66; Eros Roberto GRAU, </w:t>
      </w:r>
      <w:r w:rsidRPr="00AD1F7F">
        <w:rPr>
          <w:i/>
        </w:rPr>
        <w:t>O Direito Posto e o Direito Pressuposto</w:t>
      </w:r>
      <w:r w:rsidRPr="00AD1F7F">
        <w:t xml:space="preserve">, 7ª </w:t>
      </w:r>
      <w:proofErr w:type="spellStart"/>
      <w:r w:rsidRPr="00AD1F7F">
        <w:t>ed</w:t>
      </w:r>
      <w:proofErr w:type="spellEnd"/>
      <w:r w:rsidRPr="00AD1F7F">
        <w:t xml:space="preserve">, São Paulo, Malheiros, 2008, pp. 44-70, 126-127 e 185-186 e </w:t>
      </w:r>
      <w:proofErr w:type="spellStart"/>
      <w:r w:rsidRPr="00AD1F7F">
        <w:t>Dimitri</w:t>
      </w:r>
      <w:proofErr w:type="spellEnd"/>
      <w:r w:rsidRPr="00AD1F7F">
        <w:t xml:space="preserve"> DIMOULIS, “Fundamentação Constitucional dos Processos Econômicos: Reflexões sobre o Papel Econ</w:t>
      </w:r>
      <w:r w:rsidRPr="00AD1F7F">
        <w:t>ô</w:t>
      </w:r>
      <w:r w:rsidRPr="00AD1F7F">
        <w:t xml:space="preserve">mico do Direito” </w:t>
      </w:r>
      <w:r w:rsidRPr="00AD1F7F">
        <w:rPr>
          <w:i/>
        </w:rPr>
        <w:t>in</w:t>
      </w:r>
      <w:r w:rsidRPr="00AD1F7F">
        <w:t xml:space="preserve"> Ana Lucia SABADELL, </w:t>
      </w:r>
      <w:proofErr w:type="spellStart"/>
      <w:r w:rsidRPr="00AD1F7F">
        <w:t>Dimitri</w:t>
      </w:r>
      <w:proofErr w:type="spellEnd"/>
      <w:r w:rsidRPr="00AD1F7F">
        <w:t xml:space="preserve"> DIMOULIS &amp; Laurindo Dias MINHOTO, </w:t>
      </w:r>
      <w:r w:rsidRPr="00AD1F7F">
        <w:rPr>
          <w:i/>
        </w:rPr>
        <w:t>Direito Social, Regulação Econômica e Crise do Estado</w:t>
      </w:r>
      <w:r w:rsidRPr="00AD1F7F">
        <w:t xml:space="preserve">, Rio de Janeiro, </w:t>
      </w:r>
      <w:proofErr w:type="spellStart"/>
      <w:r w:rsidRPr="00AD1F7F">
        <w:t>Revan</w:t>
      </w:r>
      <w:proofErr w:type="spellEnd"/>
      <w:r w:rsidRPr="00AD1F7F">
        <w:t>, 2006, pp. 125-127.</w:t>
      </w:r>
    </w:p>
  </w:footnote>
  <w:footnote w:id="11">
    <w:p w:rsidR="00F30959" w:rsidRPr="00AD1F7F" w:rsidRDefault="00F30959" w:rsidP="00F30959">
      <w:pPr>
        <w:pStyle w:val="Textodenotaderodap"/>
        <w:jc w:val="both"/>
      </w:pPr>
      <w:r w:rsidRPr="00AD1F7F">
        <w:rPr>
          <w:rStyle w:val="Refdenotaderodap"/>
        </w:rPr>
        <w:footnoteRef/>
      </w:r>
      <w:r w:rsidRPr="00AD1F7F">
        <w:t xml:space="preserve"> </w:t>
      </w:r>
      <w:r w:rsidRPr="00AD1F7F">
        <w:t xml:space="preserve">Natalino IRTI, </w:t>
      </w:r>
      <w:proofErr w:type="spellStart"/>
      <w:r w:rsidRPr="00AD1F7F">
        <w:rPr>
          <w:i/>
        </w:rPr>
        <w:t>L’Ordine</w:t>
      </w:r>
      <w:proofErr w:type="spellEnd"/>
      <w:r w:rsidRPr="00AD1F7F">
        <w:rPr>
          <w:i/>
        </w:rPr>
        <w:t xml:space="preserve"> </w:t>
      </w:r>
      <w:proofErr w:type="spellStart"/>
      <w:r w:rsidRPr="00AD1F7F">
        <w:rPr>
          <w:i/>
        </w:rPr>
        <w:t>Giuridico</w:t>
      </w:r>
      <w:proofErr w:type="spellEnd"/>
      <w:r w:rsidRPr="00AD1F7F">
        <w:rPr>
          <w:i/>
        </w:rPr>
        <w:t xml:space="preserve"> </w:t>
      </w:r>
      <w:proofErr w:type="spellStart"/>
      <w:r w:rsidRPr="00AD1F7F">
        <w:rPr>
          <w:i/>
        </w:rPr>
        <w:t>del</w:t>
      </w:r>
      <w:proofErr w:type="spellEnd"/>
      <w:r w:rsidRPr="00AD1F7F">
        <w:rPr>
          <w:i/>
        </w:rPr>
        <w:t xml:space="preserve"> </w:t>
      </w:r>
      <w:proofErr w:type="spellStart"/>
      <w:r w:rsidRPr="00AD1F7F">
        <w:rPr>
          <w:i/>
        </w:rPr>
        <w:t>Mercato</w:t>
      </w:r>
      <w:proofErr w:type="spellEnd"/>
      <w:r w:rsidRPr="00AD1F7F">
        <w:t xml:space="preserve">, 4ª </w:t>
      </w:r>
      <w:proofErr w:type="spellStart"/>
      <w:r w:rsidRPr="00AD1F7F">
        <w:t>ed</w:t>
      </w:r>
      <w:proofErr w:type="spellEnd"/>
      <w:r w:rsidRPr="00AD1F7F">
        <w:t xml:space="preserve">, Roma/Bari, </w:t>
      </w:r>
      <w:proofErr w:type="spellStart"/>
      <w:r w:rsidRPr="00AD1F7F">
        <w:t>Laterza</w:t>
      </w:r>
      <w:proofErr w:type="spellEnd"/>
      <w:r w:rsidRPr="00AD1F7F">
        <w:t xml:space="preserve">, 2001, pp. 3-14, 31-64, 67-79 e 81-86; Eros Roberto GRAU, </w:t>
      </w:r>
      <w:r w:rsidRPr="00AD1F7F">
        <w:rPr>
          <w:i/>
        </w:rPr>
        <w:t>A Ordem Econômica na Constituição de 1988 cit.</w:t>
      </w:r>
      <w:r w:rsidRPr="00AD1F7F">
        <w:t xml:space="preserve">, pp. 29-39; Eros Roberto GRAU, </w:t>
      </w:r>
      <w:r w:rsidRPr="00AD1F7F">
        <w:rPr>
          <w:i/>
        </w:rPr>
        <w:t>O Direito Posto e o Direito Pressuposto cit.</w:t>
      </w:r>
      <w:r w:rsidRPr="00AD1F7F">
        <w:t xml:space="preserve">, pp. 101-104, 118-127, 272-275 e 316-320 e </w:t>
      </w:r>
      <w:proofErr w:type="spellStart"/>
      <w:r w:rsidRPr="00AD1F7F">
        <w:t>Dimitri</w:t>
      </w:r>
      <w:proofErr w:type="spellEnd"/>
      <w:r w:rsidRPr="00AD1F7F">
        <w:t xml:space="preserve"> DIMOULIS, “Fundamentação Constitucional dos Processos Econômicos: Reflexões sobre o Papel Econômico do Direito” </w:t>
      </w:r>
      <w:r w:rsidRPr="00AD1F7F">
        <w:rPr>
          <w:i/>
        </w:rPr>
        <w:t>cit.</w:t>
      </w:r>
      <w:r w:rsidRPr="00AD1F7F">
        <w:t xml:space="preserve">, pp. 134-140. Vide, ainda, </w:t>
      </w:r>
      <w:proofErr w:type="spellStart"/>
      <w:r w:rsidRPr="00AD1F7F">
        <w:t>Raúl</w:t>
      </w:r>
      <w:proofErr w:type="spellEnd"/>
      <w:r w:rsidRPr="00AD1F7F">
        <w:t xml:space="preserve"> PREBISCH, </w:t>
      </w:r>
      <w:r w:rsidRPr="00AD1F7F">
        <w:rPr>
          <w:i/>
        </w:rPr>
        <w:t>Capitalismo Periférico cit.</w:t>
      </w:r>
      <w:r w:rsidRPr="00AD1F7F">
        <w:t>, pp. 16-17.</w:t>
      </w:r>
    </w:p>
  </w:footnote>
  <w:footnote w:id="12">
    <w:p w:rsidR="00F30959" w:rsidRPr="00AD1F7F" w:rsidRDefault="00F30959" w:rsidP="00F30959">
      <w:pPr>
        <w:pStyle w:val="Textodenotaderodap"/>
        <w:jc w:val="both"/>
      </w:pPr>
      <w:r w:rsidRPr="00AD1F7F">
        <w:rPr>
          <w:rStyle w:val="Refdenotaderodap"/>
        </w:rPr>
        <w:footnoteRef/>
      </w:r>
      <w:r w:rsidRPr="00AD1F7F">
        <w:t xml:space="preserve"> </w:t>
      </w:r>
      <w:r w:rsidRPr="00AD1F7F">
        <w:t xml:space="preserve">Fábio Konder COMPARATO, “O Indispensável Direito Econômico”, </w:t>
      </w:r>
      <w:r w:rsidRPr="00AD1F7F">
        <w:rPr>
          <w:i/>
        </w:rPr>
        <w:t>Revista dos Tribunais</w:t>
      </w:r>
      <w:r w:rsidRPr="00AD1F7F">
        <w:t xml:space="preserve"> nº 353, São Paulo, março de 1965, pp. 22 e 25-26. Vide, ainda, Fábio NUSDEO, </w:t>
      </w:r>
      <w:r w:rsidRPr="00AD1F7F">
        <w:rPr>
          <w:i/>
        </w:rPr>
        <w:t xml:space="preserve">Da Política Econômica ao Direito </w:t>
      </w:r>
      <w:proofErr w:type="spellStart"/>
      <w:r w:rsidRPr="00AD1F7F">
        <w:rPr>
          <w:i/>
        </w:rPr>
        <w:t>Econômicocit</w:t>
      </w:r>
      <w:proofErr w:type="spellEnd"/>
      <w:r w:rsidRPr="00AD1F7F">
        <w:rPr>
          <w:i/>
        </w:rPr>
        <w:t>.</w:t>
      </w:r>
      <w:r w:rsidRPr="00AD1F7F">
        <w:t xml:space="preserve">, pp. 55-73; Washington </w:t>
      </w:r>
      <w:proofErr w:type="spellStart"/>
      <w:r w:rsidRPr="00AD1F7F">
        <w:t>Peluso</w:t>
      </w:r>
      <w:proofErr w:type="spellEnd"/>
      <w:r w:rsidRPr="00AD1F7F">
        <w:t xml:space="preserve"> Albino de SOUZA, </w:t>
      </w:r>
      <w:r w:rsidRPr="00AD1F7F">
        <w:rPr>
          <w:i/>
        </w:rPr>
        <w:t>Primeiras Linhas de Direito Ec</w:t>
      </w:r>
      <w:r w:rsidRPr="00AD1F7F">
        <w:rPr>
          <w:i/>
        </w:rPr>
        <w:t>o</w:t>
      </w:r>
      <w:r w:rsidRPr="00AD1F7F">
        <w:rPr>
          <w:i/>
        </w:rPr>
        <w:t>nômico</w:t>
      </w:r>
      <w:r w:rsidRPr="00AD1F7F">
        <w:t xml:space="preserve">, 3ª </w:t>
      </w:r>
      <w:proofErr w:type="spellStart"/>
      <w:r w:rsidRPr="00AD1F7F">
        <w:t>ed</w:t>
      </w:r>
      <w:proofErr w:type="spellEnd"/>
      <w:r w:rsidRPr="00AD1F7F">
        <w:t xml:space="preserve">, São Paulo, </w:t>
      </w:r>
      <w:proofErr w:type="spellStart"/>
      <w:r w:rsidRPr="00AD1F7F">
        <w:t>LTr</w:t>
      </w:r>
      <w:proofErr w:type="spellEnd"/>
      <w:r w:rsidRPr="00AD1F7F">
        <w:t xml:space="preserve">, 1994, pp. 23-31 e 38-39; Washington </w:t>
      </w:r>
      <w:proofErr w:type="spellStart"/>
      <w:r w:rsidRPr="00AD1F7F">
        <w:t>Peluso</w:t>
      </w:r>
      <w:proofErr w:type="spellEnd"/>
      <w:r w:rsidRPr="00AD1F7F">
        <w:t xml:space="preserve"> Albino de SOUZA, </w:t>
      </w:r>
      <w:r w:rsidRPr="00AD1F7F">
        <w:rPr>
          <w:i/>
        </w:rPr>
        <w:t>Direito Econômico</w:t>
      </w:r>
      <w:r w:rsidRPr="00AD1F7F">
        <w:t>, São Paulo, Saraiva, 1980, pp. 13-23 e 385-397 e Gilberto BERCOVICI, “O Ainda Indispe</w:t>
      </w:r>
      <w:r w:rsidRPr="00AD1F7F">
        <w:t>n</w:t>
      </w:r>
      <w:r w:rsidRPr="00AD1F7F">
        <w:t xml:space="preserve">sável Direito Econômico” </w:t>
      </w:r>
      <w:r w:rsidRPr="00AD1F7F">
        <w:rPr>
          <w:i/>
        </w:rPr>
        <w:t>cit.</w:t>
      </w:r>
      <w:r w:rsidRPr="00AD1F7F">
        <w:t xml:space="preserve">, pp. 516-517. Para o conceito de política econômica, vide, por todos, Celso FURTADO, </w:t>
      </w:r>
      <w:r w:rsidRPr="00AD1F7F">
        <w:rPr>
          <w:i/>
        </w:rPr>
        <w:t>Teoria e Política do Desenvolvimento Econômico cit.</w:t>
      </w:r>
      <w:r w:rsidRPr="00AD1F7F">
        <w:t>, pp. 275-281.</w:t>
      </w:r>
    </w:p>
  </w:footnote>
  <w:footnote w:id="13">
    <w:p w:rsidR="00F30959" w:rsidRPr="00AD1F7F" w:rsidRDefault="00F30959" w:rsidP="00F30959">
      <w:pPr>
        <w:pStyle w:val="Textodenotaderodap"/>
        <w:jc w:val="both"/>
      </w:pPr>
      <w:r w:rsidRPr="00AD1F7F">
        <w:rPr>
          <w:rStyle w:val="Refdenotaderodap"/>
        </w:rPr>
        <w:footnoteRef/>
      </w:r>
      <w:r w:rsidRPr="00AD1F7F">
        <w:t xml:space="preserve"> </w:t>
      </w:r>
      <w:r w:rsidRPr="00AD1F7F">
        <w:t xml:space="preserve">Hans GOLDSCHMIDT, </w:t>
      </w:r>
      <w:proofErr w:type="spellStart"/>
      <w:r w:rsidRPr="00AD1F7F">
        <w:rPr>
          <w:i/>
        </w:rPr>
        <w:t>Reichswirtschaftsrecht</w:t>
      </w:r>
      <w:proofErr w:type="spellEnd"/>
      <w:r w:rsidRPr="00AD1F7F">
        <w:t xml:space="preserve">, Berlin, Carl </w:t>
      </w:r>
      <w:proofErr w:type="spellStart"/>
      <w:r w:rsidRPr="00AD1F7F">
        <w:t>Heymanns</w:t>
      </w:r>
      <w:proofErr w:type="spellEnd"/>
      <w:r w:rsidRPr="00AD1F7F">
        <w:t xml:space="preserve"> </w:t>
      </w:r>
      <w:proofErr w:type="spellStart"/>
      <w:r w:rsidRPr="00AD1F7F">
        <w:t>Verlag</w:t>
      </w:r>
      <w:proofErr w:type="spellEnd"/>
      <w:r w:rsidRPr="00AD1F7F">
        <w:t xml:space="preserve">, 1923, pp. 6-12; Washington </w:t>
      </w:r>
      <w:proofErr w:type="spellStart"/>
      <w:r w:rsidRPr="00AD1F7F">
        <w:t>Peluso</w:t>
      </w:r>
      <w:proofErr w:type="spellEnd"/>
      <w:r w:rsidRPr="00AD1F7F">
        <w:t xml:space="preserve"> Albino de SOUZA, </w:t>
      </w:r>
      <w:r w:rsidRPr="00AD1F7F">
        <w:rPr>
          <w:i/>
        </w:rPr>
        <w:t>Direito Econômico cit.</w:t>
      </w:r>
      <w:r w:rsidRPr="00AD1F7F">
        <w:t xml:space="preserve">, pp. 91-92 e </w:t>
      </w:r>
      <w:proofErr w:type="spellStart"/>
      <w:r w:rsidRPr="00AD1F7F">
        <w:t>Dimitri</w:t>
      </w:r>
      <w:proofErr w:type="spellEnd"/>
      <w:r w:rsidRPr="00AD1F7F">
        <w:t xml:space="preserve"> DIMOULIS, “Fund</w:t>
      </w:r>
      <w:r w:rsidRPr="00AD1F7F">
        <w:t>a</w:t>
      </w:r>
      <w:r w:rsidRPr="00AD1F7F">
        <w:t xml:space="preserve">mentação Constitucional dos Processos Econômicos: Reflexões sobre o Papel Econômico do Direito” </w:t>
      </w:r>
      <w:r w:rsidRPr="00AD1F7F">
        <w:rPr>
          <w:i/>
        </w:rPr>
        <w:t>cit.</w:t>
      </w:r>
      <w:r w:rsidRPr="00AD1F7F">
        <w:t xml:space="preserve">, pp. 120-121. </w:t>
      </w:r>
    </w:p>
  </w:footnote>
  <w:footnote w:id="14">
    <w:p w:rsidR="00F30959" w:rsidRPr="00AD1F7F" w:rsidRDefault="00F30959" w:rsidP="00F30959">
      <w:pPr>
        <w:pStyle w:val="Textodenotaderodap"/>
        <w:jc w:val="both"/>
      </w:pPr>
      <w:r w:rsidRPr="00AD1F7F">
        <w:rPr>
          <w:rStyle w:val="Refdenotaderodap"/>
        </w:rPr>
        <w:footnoteRef/>
      </w:r>
      <w:r w:rsidRPr="00AD1F7F">
        <w:t xml:space="preserve"> </w:t>
      </w:r>
      <w:proofErr w:type="spellStart"/>
      <w:r w:rsidRPr="00AD1F7F">
        <w:t>Esteban</w:t>
      </w:r>
      <w:proofErr w:type="spellEnd"/>
      <w:r w:rsidRPr="00AD1F7F">
        <w:t xml:space="preserve"> COTTELY, </w:t>
      </w:r>
      <w:proofErr w:type="spellStart"/>
      <w:r w:rsidRPr="00AD1F7F">
        <w:rPr>
          <w:i/>
        </w:rPr>
        <w:t>Teoría</w:t>
      </w:r>
      <w:proofErr w:type="spellEnd"/>
      <w:r w:rsidRPr="00AD1F7F">
        <w:rPr>
          <w:i/>
        </w:rPr>
        <w:t xml:space="preserve"> </w:t>
      </w:r>
      <w:proofErr w:type="spellStart"/>
      <w:r w:rsidRPr="00AD1F7F">
        <w:rPr>
          <w:i/>
        </w:rPr>
        <w:t>del</w:t>
      </w:r>
      <w:proofErr w:type="spellEnd"/>
      <w:r w:rsidRPr="00AD1F7F">
        <w:rPr>
          <w:i/>
        </w:rPr>
        <w:t xml:space="preserve"> </w:t>
      </w:r>
      <w:proofErr w:type="spellStart"/>
      <w:r w:rsidRPr="00AD1F7F">
        <w:rPr>
          <w:i/>
        </w:rPr>
        <w:t>Derecho</w:t>
      </w:r>
      <w:proofErr w:type="spellEnd"/>
      <w:r w:rsidRPr="00AD1F7F">
        <w:rPr>
          <w:i/>
        </w:rPr>
        <w:t xml:space="preserve"> Económico</w:t>
      </w:r>
      <w:r w:rsidRPr="00AD1F7F">
        <w:t xml:space="preserve">, Buenos Aires, </w:t>
      </w:r>
      <w:proofErr w:type="spellStart"/>
      <w:r w:rsidRPr="00AD1F7F">
        <w:t>Frigerio</w:t>
      </w:r>
      <w:proofErr w:type="spellEnd"/>
      <w:r w:rsidRPr="00AD1F7F">
        <w:t xml:space="preserve">, 1971, pp. 129-134 e 137-146; Eros Roberto GRAU, </w:t>
      </w:r>
      <w:r w:rsidRPr="00AD1F7F">
        <w:rPr>
          <w:i/>
        </w:rPr>
        <w:t>Elementos de Direito Econômico cit.</w:t>
      </w:r>
      <w:r w:rsidRPr="00AD1F7F">
        <w:t xml:space="preserve">, pp. 25-31; J. Simões PATRÍCIO, </w:t>
      </w:r>
      <w:r w:rsidRPr="00AD1F7F">
        <w:rPr>
          <w:i/>
        </w:rPr>
        <w:t>Intr</w:t>
      </w:r>
      <w:r w:rsidRPr="00AD1F7F">
        <w:rPr>
          <w:i/>
        </w:rPr>
        <w:t>o</w:t>
      </w:r>
      <w:r w:rsidRPr="00AD1F7F">
        <w:rPr>
          <w:i/>
        </w:rPr>
        <w:t>dução ao Direito Econômico</w:t>
      </w:r>
      <w:r w:rsidRPr="00AD1F7F">
        <w:t>, Lisboa, Ministério das Finanças, 1982, pp. 54-60; Gilberto BERCOVICI &amp; Luís Fernando MASSONETTO, “Limites da Regulação: Esboço para uma Crítica Metodológica do ‘N</w:t>
      </w:r>
      <w:r w:rsidRPr="00AD1F7F">
        <w:t>o</w:t>
      </w:r>
      <w:r w:rsidRPr="00AD1F7F">
        <w:t xml:space="preserve">vo Direito Público da Economia’” </w:t>
      </w:r>
      <w:r w:rsidRPr="00AD1F7F">
        <w:rPr>
          <w:i/>
        </w:rPr>
        <w:t>cit.</w:t>
      </w:r>
      <w:r w:rsidRPr="00AD1F7F">
        <w:t xml:space="preserve">, pp. 142-145. Vide, em sentido próximo, Robert SAVY, “La </w:t>
      </w:r>
      <w:proofErr w:type="spellStart"/>
      <w:r w:rsidRPr="00AD1F7F">
        <w:t>N</w:t>
      </w:r>
      <w:r w:rsidRPr="00AD1F7F">
        <w:t>o</w:t>
      </w:r>
      <w:r w:rsidRPr="00AD1F7F">
        <w:t>tion</w:t>
      </w:r>
      <w:proofErr w:type="spellEnd"/>
      <w:r w:rsidRPr="00AD1F7F">
        <w:t xml:space="preserve"> de </w:t>
      </w:r>
      <w:proofErr w:type="spellStart"/>
      <w:r w:rsidRPr="00AD1F7F">
        <w:t>Droit</w:t>
      </w:r>
      <w:proofErr w:type="spellEnd"/>
      <w:r w:rsidRPr="00AD1F7F">
        <w:t xml:space="preserve"> </w:t>
      </w:r>
      <w:proofErr w:type="spellStart"/>
      <w:r w:rsidRPr="00AD1F7F">
        <w:t>Économique</w:t>
      </w:r>
      <w:proofErr w:type="spellEnd"/>
      <w:r w:rsidRPr="00AD1F7F">
        <w:t xml:space="preserve"> </w:t>
      </w:r>
      <w:proofErr w:type="spellStart"/>
      <w:r w:rsidRPr="00AD1F7F">
        <w:t>en</w:t>
      </w:r>
      <w:proofErr w:type="spellEnd"/>
      <w:r w:rsidRPr="00AD1F7F">
        <w:t xml:space="preserve"> </w:t>
      </w:r>
      <w:proofErr w:type="spellStart"/>
      <w:r w:rsidRPr="00AD1F7F">
        <w:t>Droit</w:t>
      </w:r>
      <w:proofErr w:type="spellEnd"/>
      <w:r w:rsidRPr="00AD1F7F">
        <w:t xml:space="preserve"> </w:t>
      </w:r>
      <w:proofErr w:type="spellStart"/>
      <w:r w:rsidRPr="00AD1F7F">
        <w:t>Français</w:t>
      </w:r>
      <w:proofErr w:type="spellEnd"/>
      <w:r w:rsidRPr="00AD1F7F">
        <w:t xml:space="preserve">” </w:t>
      </w:r>
      <w:r w:rsidRPr="00AD1F7F">
        <w:rPr>
          <w:i/>
        </w:rPr>
        <w:t xml:space="preserve">in </w:t>
      </w:r>
      <w:proofErr w:type="spellStart"/>
      <w:r w:rsidRPr="00AD1F7F">
        <w:rPr>
          <w:i/>
        </w:rPr>
        <w:t>L’Épreuve</w:t>
      </w:r>
      <w:proofErr w:type="spellEnd"/>
      <w:r w:rsidRPr="00AD1F7F">
        <w:rPr>
          <w:i/>
        </w:rPr>
        <w:t xml:space="preserve"> </w:t>
      </w:r>
      <w:proofErr w:type="spellStart"/>
      <w:r w:rsidRPr="00AD1F7F">
        <w:rPr>
          <w:i/>
        </w:rPr>
        <w:t>du</w:t>
      </w:r>
      <w:proofErr w:type="spellEnd"/>
      <w:r w:rsidRPr="00AD1F7F">
        <w:rPr>
          <w:i/>
        </w:rPr>
        <w:t xml:space="preserve"> </w:t>
      </w:r>
      <w:proofErr w:type="spellStart"/>
      <w:r w:rsidRPr="00AD1F7F">
        <w:rPr>
          <w:i/>
        </w:rPr>
        <w:t>Temps</w:t>
      </w:r>
      <w:proofErr w:type="spellEnd"/>
      <w:r w:rsidRPr="00AD1F7F">
        <w:t xml:space="preserve">, Limoges, </w:t>
      </w:r>
      <w:proofErr w:type="spellStart"/>
      <w:r w:rsidRPr="00AD1F7F">
        <w:t>Presses</w:t>
      </w:r>
      <w:proofErr w:type="spellEnd"/>
      <w:r w:rsidRPr="00AD1F7F">
        <w:t xml:space="preserve"> </w:t>
      </w:r>
      <w:proofErr w:type="spellStart"/>
      <w:r w:rsidRPr="00AD1F7F">
        <w:t>Universitaires</w:t>
      </w:r>
      <w:proofErr w:type="spellEnd"/>
      <w:r w:rsidRPr="00AD1F7F">
        <w:t xml:space="preserve"> de Limoges, 2007, pp. 33-42. Para a posição de </w:t>
      </w:r>
      <w:proofErr w:type="spellStart"/>
      <w:r w:rsidRPr="00AD1F7F">
        <w:t>Savatier</w:t>
      </w:r>
      <w:proofErr w:type="spellEnd"/>
      <w:r w:rsidRPr="00AD1F7F">
        <w:t>, vide René SAVATIER, “</w:t>
      </w:r>
      <w:proofErr w:type="spellStart"/>
      <w:r w:rsidRPr="00AD1F7F">
        <w:t>L’Enseignement</w:t>
      </w:r>
      <w:proofErr w:type="spellEnd"/>
      <w:r w:rsidRPr="00AD1F7F">
        <w:t xml:space="preserve"> </w:t>
      </w:r>
      <w:proofErr w:type="spellStart"/>
      <w:r w:rsidRPr="00AD1F7F">
        <w:t>du</w:t>
      </w:r>
      <w:proofErr w:type="spellEnd"/>
      <w:r w:rsidRPr="00AD1F7F">
        <w:t xml:space="preserve"> </w:t>
      </w:r>
      <w:proofErr w:type="spellStart"/>
      <w:r w:rsidRPr="00AD1F7F">
        <w:t>Droit</w:t>
      </w:r>
      <w:proofErr w:type="spellEnd"/>
      <w:r w:rsidRPr="00AD1F7F">
        <w:t xml:space="preserve"> </w:t>
      </w:r>
      <w:proofErr w:type="spellStart"/>
      <w:r w:rsidRPr="00AD1F7F">
        <w:t>Économique</w:t>
      </w:r>
      <w:proofErr w:type="spellEnd"/>
      <w:r w:rsidRPr="00AD1F7F">
        <w:t xml:space="preserve"> </w:t>
      </w:r>
      <w:proofErr w:type="spellStart"/>
      <w:r w:rsidRPr="00AD1F7F">
        <w:t>dans</w:t>
      </w:r>
      <w:proofErr w:type="spellEnd"/>
      <w:r w:rsidRPr="00AD1F7F">
        <w:t xml:space="preserve"> </w:t>
      </w:r>
      <w:proofErr w:type="spellStart"/>
      <w:r w:rsidRPr="00AD1F7F">
        <w:t>les</w:t>
      </w:r>
      <w:proofErr w:type="spellEnd"/>
      <w:r w:rsidRPr="00AD1F7F">
        <w:t xml:space="preserve"> </w:t>
      </w:r>
      <w:proofErr w:type="spellStart"/>
      <w:r w:rsidRPr="00AD1F7F">
        <w:t>Pays</w:t>
      </w:r>
      <w:proofErr w:type="spellEnd"/>
      <w:r w:rsidRPr="00AD1F7F">
        <w:t xml:space="preserve"> Non </w:t>
      </w:r>
      <w:proofErr w:type="spellStart"/>
      <w:r w:rsidRPr="00AD1F7F">
        <w:t>Socialistes</w:t>
      </w:r>
      <w:proofErr w:type="spellEnd"/>
      <w:r w:rsidRPr="00AD1F7F">
        <w:t xml:space="preserve">”, </w:t>
      </w:r>
      <w:r w:rsidRPr="00AD1F7F">
        <w:rPr>
          <w:i/>
        </w:rPr>
        <w:t xml:space="preserve">Il </w:t>
      </w:r>
      <w:proofErr w:type="spellStart"/>
      <w:r w:rsidRPr="00AD1F7F">
        <w:rPr>
          <w:i/>
        </w:rPr>
        <w:t>Diritto</w:t>
      </w:r>
      <w:proofErr w:type="spellEnd"/>
      <w:r w:rsidRPr="00AD1F7F">
        <w:rPr>
          <w:i/>
        </w:rPr>
        <w:t xml:space="preserve"> </w:t>
      </w:r>
      <w:proofErr w:type="spellStart"/>
      <w:r w:rsidRPr="00AD1F7F">
        <w:rPr>
          <w:i/>
        </w:rPr>
        <w:t>dell’Economia</w:t>
      </w:r>
      <w:proofErr w:type="spellEnd"/>
      <w:r w:rsidRPr="00AD1F7F">
        <w:t xml:space="preserve">, vol. 13, nº 1, Milano, 1967, pp. 16-18. Sobre as relações macroeconômicas e as relações microeconômicas no direito econômico, inspirando-se nas concepções de </w:t>
      </w:r>
      <w:proofErr w:type="spellStart"/>
      <w:r w:rsidRPr="00AD1F7F">
        <w:t>Savatier</w:t>
      </w:r>
      <w:proofErr w:type="spellEnd"/>
      <w:r w:rsidRPr="00AD1F7F">
        <w:t xml:space="preserve">, vide Gérard FARJAT, </w:t>
      </w:r>
      <w:proofErr w:type="spellStart"/>
      <w:r w:rsidRPr="00AD1F7F">
        <w:rPr>
          <w:i/>
        </w:rPr>
        <w:t>Droit</w:t>
      </w:r>
      <w:proofErr w:type="spellEnd"/>
      <w:r w:rsidRPr="00AD1F7F">
        <w:rPr>
          <w:i/>
        </w:rPr>
        <w:t xml:space="preserve"> </w:t>
      </w:r>
      <w:proofErr w:type="spellStart"/>
      <w:r w:rsidRPr="00AD1F7F">
        <w:rPr>
          <w:i/>
        </w:rPr>
        <w:t>Économique</w:t>
      </w:r>
      <w:proofErr w:type="spellEnd"/>
      <w:r w:rsidRPr="00AD1F7F">
        <w:t xml:space="preserve">, Paris, PUF, 1971, pp. 14-15, 415-422 e 428-429; Washington </w:t>
      </w:r>
      <w:proofErr w:type="spellStart"/>
      <w:r w:rsidRPr="00AD1F7F">
        <w:t>Peluso</w:t>
      </w:r>
      <w:proofErr w:type="spellEnd"/>
      <w:r w:rsidRPr="00AD1F7F">
        <w:t xml:space="preserve"> Albino de SOUZA, </w:t>
      </w:r>
      <w:r w:rsidRPr="00AD1F7F">
        <w:rPr>
          <w:i/>
        </w:rPr>
        <w:t>Primeiras Linhas de Direito Econômico cit.</w:t>
      </w:r>
      <w:r w:rsidRPr="00AD1F7F">
        <w:t xml:space="preserve">, pp. 37, 86-88 e Washington </w:t>
      </w:r>
      <w:proofErr w:type="spellStart"/>
      <w:r w:rsidRPr="00AD1F7F">
        <w:t>Peluso</w:t>
      </w:r>
      <w:proofErr w:type="spellEnd"/>
      <w:r w:rsidRPr="00AD1F7F">
        <w:t xml:space="preserve"> Albino de SOUZA, </w:t>
      </w:r>
      <w:r w:rsidRPr="00AD1F7F">
        <w:rPr>
          <w:i/>
        </w:rPr>
        <w:t xml:space="preserve">Direito </w:t>
      </w:r>
      <w:proofErr w:type="spellStart"/>
      <w:r w:rsidRPr="00AD1F7F">
        <w:rPr>
          <w:i/>
        </w:rPr>
        <w:t>Econômicocit</w:t>
      </w:r>
      <w:proofErr w:type="spellEnd"/>
      <w:r w:rsidRPr="00AD1F7F">
        <w:rPr>
          <w:i/>
        </w:rPr>
        <w:t>.</w:t>
      </w:r>
      <w:r w:rsidRPr="00AD1F7F">
        <w:t>, pp. 100-101.</w:t>
      </w:r>
    </w:p>
  </w:footnote>
  <w:footnote w:id="15">
    <w:p w:rsidR="00F30959" w:rsidRPr="00AD1F7F" w:rsidRDefault="00F30959" w:rsidP="00F30959">
      <w:pPr>
        <w:pStyle w:val="Textodenotaderodap"/>
        <w:jc w:val="both"/>
      </w:pPr>
      <w:r w:rsidRPr="00AD1F7F">
        <w:rPr>
          <w:rStyle w:val="Refdenotaderodap"/>
        </w:rPr>
        <w:footnoteRef/>
      </w:r>
      <w:r w:rsidRPr="00AD1F7F">
        <w:t xml:space="preserve"> </w:t>
      </w:r>
      <w:r w:rsidRPr="00AD1F7F">
        <w:t xml:space="preserve">Celso FURTADO, </w:t>
      </w:r>
      <w:r w:rsidRPr="00AD1F7F">
        <w:rPr>
          <w:i/>
        </w:rPr>
        <w:t>Introdução ao Desenvolvimento cit.</w:t>
      </w:r>
      <w:r w:rsidRPr="00AD1F7F">
        <w:t>, pp. 8, 22 e 30.</w:t>
      </w:r>
    </w:p>
  </w:footnote>
  <w:footnote w:id="16">
    <w:p w:rsidR="00F30959" w:rsidRPr="00AD1F7F" w:rsidRDefault="00F30959" w:rsidP="00F30959">
      <w:pPr>
        <w:pStyle w:val="Textodenotaderodap"/>
        <w:jc w:val="both"/>
      </w:pPr>
      <w:r w:rsidRPr="00AD1F7F">
        <w:rPr>
          <w:rStyle w:val="Refdenotaderodap"/>
        </w:rPr>
        <w:footnoteRef/>
      </w:r>
      <w:r w:rsidRPr="00AD1F7F">
        <w:t xml:space="preserve"> </w:t>
      </w:r>
      <w:proofErr w:type="spellStart"/>
      <w:r w:rsidRPr="00AD1F7F">
        <w:t>Raúl</w:t>
      </w:r>
      <w:proofErr w:type="spellEnd"/>
      <w:r w:rsidRPr="00AD1F7F">
        <w:t xml:space="preserve"> PREBISCH, “Cinco Etapas de Mi </w:t>
      </w:r>
      <w:proofErr w:type="spellStart"/>
      <w:r w:rsidRPr="00AD1F7F">
        <w:t>Pensamiento</w:t>
      </w:r>
      <w:proofErr w:type="spellEnd"/>
      <w:r w:rsidRPr="00AD1F7F">
        <w:t xml:space="preserve"> sobre </w:t>
      </w:r>
      <w:proofErr w:type="spellStart"/>
      <w:r w:rsidRPr="00AD1F7F">
        <w:t>el</w:t>
      </w:r>
      <w:proofErr w:type="spellEnd"/>
      <w:r w:rsidRPr="00AD1F7F">
        <w:t xml:space="preserve"> </w:t>
      </w:r>
      <w:proofErr w:type="spellStart"/>
      <w:r w:rsidRPr="00AD1F7F">
        <w:t>Desarrollo</w:t>
      </w:r>
      <w:proofErr w:type="spellEnd"/>
      <w:r w:rsidRPr="00AD1F7F">
        <w:t xml:space="preserve">” </w:t>
      </w:r>
      <w:r w:rsidRPr="00AD1F7F">
        <w:rPr>
          <w:i/>
        </w:rPr>
        <w:t>in</w:t>
      </w:r>
      <w:r w:rsidRPr="00AD1F7F">
        <w:t xml:space="preserve"> Gastón Parra LUZARDO et al., </w:t>
      </w:r>
      <w:proofErr w:type="spellStart"/>
      <w:r w:rsidRPr="00AD1F7F">
        <w:rPr>
          <w:i/>
        </w:rPr>
        <w:t>Raúl</w:t>
      </w:r>
      <w:proofErr w:type="spellEnd"/>
      <w:r w:rsidRPr="00AD1F7F">
        <w:rPr>
          <w:i/>
        </w:rPr>
        <w:t xml:space="preserve"> </w:t>
      </w:r>
      <w:proofErr w:type="spellStart"/>
      <w:r w:rsidRPr="00AD1F7F">
        <w:rPr>
          <w:i/>
        </w:rPr>
        <w:t>Prebisch</w:t>
      </w:r>
      <w:proofErr w:type="spellEnd"/>
      <w:r w:rsidRPr="00AD1F7F">
        <w:rPr>
          <w:i/>
        </w:rPr>
        <w:t xml:space="preserve">: </w:t>
      </w:r>
      <w:proofErr w:type="spellStart"/>
      <w:r w:rsidRPr="00AD1F7F">
        <w:rPr>
          <w:i/>
        </w:rPr>
        <w:t>Pensamiento</w:t>
      </w:r>
      <w:proofErr w:type="spellEnd"/>
      <w:r w:rsidRPr="00AD1F7F">
        <w:rPr>
          <w:i/>
        </w:rPr>
        <w:t xml:space="preserve"> Renovador</w:t>
      </w:r>
      <w:r w:rsidRPr="00AD1F7F">
        <w:t xml:space="preserve">, </w:t>
      </w:r>
      <w:proofErr w:type="spellStart"/>
      <w:r w:rsidRPr="00AD1F7F">
        <w:t>reimpr</w:t>
      </w:r>
      <w:proofErr w:type="spellEnd"/>
      <w:r w:rsidRPr="00AD1F7F">
        <w:t xml:space="preserve">., Caracas, Banco Central de Venezuela, 2007, p. 130. Vide também </w:t>
      </w:r>
      <w:proofErr w:type="spellStart"/>
      <w:r w:rsidRPr="00AD1F7F">
        <w:t>Raúl</w:t>
      </w:r>
      <w:proofErr w:type="spellEnd"/>
      <w:r w:rsidRPr="00AD1F7F">
        <w:t xml:space="preserve"> PREBISCH, </w:t>
      </w:r>
      <w:r w:rsidRPr="00AD1F7F">
        <w:rPr>
          <w:i/>
        </w:rPr>
        <w:t>Capitalismo Periférico cit.</w:t>
      </w:r>
      <w:r w:rsidRPr="00AD1F7F">
        <w:t>, p. 334.</w:t>
      </w:r>
    </w:p>
  </w:footnote>
  <w:footnote w:id="17">
    <w:p w:rsidR="00F30959" w:rsidRPr="00AD1F7F" w:rsidRDefault="00F30959" w:rsidP="00F30959">
      <w:pPr>
        <w:pStyle w:val="Textodenotaderodap"/>
        <w:jc w:val="both"/>
      </w:pPr>
      <w:r w:rsidRPr="00AD1F7F">
        <w:rPr>
          <w:rStyle w:val="Refdenotaderodap"/>
        </w:rPr>
        <w:footnoteRef/>
      </w:r>
      <w:r w:rsidRPr="00AD1F7F">
        <w:t xml:space="preserve"> </w:t>
      </w:r>
      <w:proofErr w:type="spellStart"/>
      <w:r w:rsidRPr="00AD1F7F">
        <w:t>Raúl</w:t>
      </w:r>
      <w:proofErr w:type="spellEnd"/>
      <w:r w:rsidRPr="00AD1F7F">
        <w:t xml:space="preserve"> PREBISCH, </w:t>
      </w:r>
      <w:r w:rsidRPr="00AD1F7F">
        <w:rPr>
          <w:i/>
        </w:rPr>
        <w:t>Capitalismo Periférico cit.</w:t>
      </w:r>
      <w:r w:rsidRPr="00AD1F7F">
        <w:t xml:space="preserve">, pp. 14-15, 40-41, 44-46, 55-56, 58-62, 107-109, 114-115, 126-133, 142-155, 161-163, 216-218, 251-253, 255-257 e 280 e </w:t>
      </w:r>
      <w:proofErr w:type="spellStart"/>
      <w:r w:rsidRPr="00AD1F7F">
        <w:t>Raúl</w:t>
      </w:r>
      <w:proofErr w:type="spellEnd"/>
      <w:r w:rsidRPr="00AD1F7F">
        <w:t xml:space="preserve"> PREBISCH, “Cinco Etapas de Mi </w:t>
      </w:r>
      <w:proofErr w:type="spellStart"/>
      <w:r w:rsidRPr="00AD1F7F">
        <w:t>Pensamiento</w:t>
      </w:r>
      <w:proofErr w:type="spellEnd"/>
      <w:r w:rsidRPr="00AD1F7F">
        <w:t xml:space="preserve"> sobre </w:t>
      </w:r>
      <w:proofErr w:type="spellStart"/>
      <w:r w:rsidRPr="00AD1F7F">
        <w:t>el</w:t>
      </w:r>
      <w:proofErr w:type="spellEnd"/>
      <w:r w:rsidRPr="00AD1F7F">
        <w:t xml:space="preserve"> </w:t>
      </w:r>
      <w:proofErr w:type="spellStart"/>
      <w:r w:rsidRPr="00AD1F7F">
        <w:t>Desarrollo</w:t>
      </w:r>
      <w:proofErr w:type="spellEnd"/>
      <w:r w:rsidRPr="00AD1F7F">
        <w:t xml:space="preserve">” </w:t>
      </w:r>
      <w:r w:rsidRPr="00AD1F7F">
        <w:rPr>
          <w:i/>
        </w:rPr>
        <w:t>cit.</w:t>
      </w:r>
      <w:r w:rsidRPr="00AD1F7F">
        <w:t>, pp. 130-132 e 135-136.</w:t>
      </w:r>
    </w:p>
  </w:footnote>
  <w:footnote w:id="18">
    <w:p w:rsidR="00F30959" w:rsidRPr="00AD1F7F" w:rsidRDefault="00F30959" w:rsidP="00F30959">
      <w:pPr>
        <w:pStyle w:val="Textodenotaderodap"/>
        <w:jc w:val="both"/>
      </w:pPr>
      <w:r w:rsidRPr="00AD1F7F">
        <w:rPr>
          <w:rStyle w:val="Refdenotaderodap"/>
        </w:rPr>
        <w:footnoteRef/>
      </w:r>
      <w:r w:rsidRPr="00AD1F7F">
        <w:t xml:space="preserve"> </w:t>
      </w:r>
      <w:proofErr w:type="spellStart"/>
      <w:r w:rsidRPr="00AD1F7F">
        <w:t>Raúl</w:t>
      </w:r>
      <w:proofErr w:type="spellEnd"/>
      <w:r w:rsidRPr="00AD1F7F">
        <w:t xml:space="preserve"> PREBISCH, </w:t>
      </w:r>
      <w:r w:rsidRPr="00AD1F7F">
        <w:rPr>
          <w:i/>
        </w:rPr>
        <w:t>Capitalismo Periférico cit.</w:t>
      </w:r>
      <w:r w:rsidRPr="00AD1F7F">
        <w:t xml:space="preserve">, pp. 24-25, 46-49, 287-291, 306-318 e 327-335 e </w:t>
      </w:r>
      <w:proofErr w:type="spellStart"/>
      <w:r w:rsidRPr="00AD1F7F">
        <w:t>Raúl</w:t>
      </w:r>
      <w:proofErr w:type="spellEnd"/>
      <w:r w:rsidRPr="00AD1F7F">
        <w:t xml:space="preserve"> PREBISCH, “Cinco Etapas de Mi </w:t>
      </w:r>
      <w:proofErr w:type="spellStart"/>
      <w:r w:rsidRPr="00AD1F7F">
        <w:t>Pensamiento</w:t>
      </w:r>
      <w:proofErr w:type="spellEnd"/>
      <w:r w:rsidRPr="00AD1F7F">
        <w:t xml:space="preserve"> sobre </w:t>
      </w:r>
      <w:proofErr w:type="spellStart"/>
      <w:r w:rsidRPr="00AD1F7F">
        <w:t>el</w:t>
      </w:r>
      <w:proofErr w:type="spellEnd"/>
      <w:r w:rsidRPr="00AD1F7F">
        <w:t xml:space="preserve"> </w:t>
      </w:r>
      <w:proofErr w:type="spellStart"/>
      <w:r w:rsidRPr="00AD1F7F">
        <w:t>Desarrollo</w:t>
      </w:r>
      <w:proofErr w:type="spellEnd"/>
      <w:r w:rsidRPr="00AD1F7F">
        <w:t xml:space="preserve">” </w:t>
      </w:r>
      <w:r w:rsidRPr="00AD1F7F">
        <w:rPr>
          <w:i/>
        </w:rPr>
        <w:t>cit.</w:t>
      </w:r>
      <w:r w:rsidRPr="00AD1F7F">
        <w:t>, pp. 138-139.</w:t>
      </w:r>
    </w:p>
  </w:footnote>
  <w:footnote w:id="19">
    <w:p w:rsidR="00F30959" w:rsidRPr="00AD1F7F" w:rsidRDefault="00F30959" w:rsidP="00F30959">
      <w:pPr>
        <w:pStyle w:val="Textodenotaderodap"/>
        <w:jc w:val="both"/>
      </w:pPr>
      <w:r w:rsidRPr="00AD1F7F">
        <w:rPr>
          <w:rStyle w:val="Refdenotaderodap"/>
        </w:rPr>
        <w:footnoteRef/>
      </w:r>
      <w:r w:rsidRPr="00AD1F7F">
        <w:t xml:space="preserve"> </w:t>
      </w:r>
      <w:r w:rsidRPr="00AD1F7F">
        <w:t xml:space="preserve">Celso FURTADO, </w:t>
      </w:r>
      <w:r w:rsidRPr="00AD1F7F">
        <w:rPr>
          <w:i/>
        </w:rPr>
        <w:t>Desenvolvimento e Subdesenvolvimento cit.</w:t>
      </w:r>
      <w:r w:rsidRPr="00AD1F7F">
        <w:t xml:space="preserve">, pp. 106-111; Celso FURTADO, </w:t>
      </w:r>
      <w:r w:rsidRPr="00AD1F7F">
        <w:rPr>
          <w:i/>
        </w:rPr>
        <w:t>Teoria e Política do Desenvolvimento Econômico cit.</w:t>
      </w:r>
      <w:r w:rsidRPr="00AD1F7F">
        <w:t xml:space="preserve">, pp. 155-160; Celso FURTADO, </w:t>
      </w:r>
      <w:r w:rsidRPr="00AD1F7F">
        <w:rPr>
          <w:i/>
        </w:rPr>
        <w:t>Prefácio a Nova Econ</w:t>
      </w:r>
      <w:r w:rsidRPr="00AD1F7F">
        <w:rPr>
          <w:i/>
        </w:rPr>
        <w:t>o</w:t>
      </w:r>
      <w:r w:rsidRPr="00AD1F7F">
        <w:rPr>
          <w:i/>
        </w:rPr>
        <w:t>mia Política</w:t>
      </w:r>
      <w:r w:rsidRPr="00AD1F7F">
        <w:t xml:space="preserve">, 2ª </w:t>
      </w:r>
      <w:proofErr w:type="spellStart"/>
      <w:r w:rsidRPr="00AD1F7F">
        <w:t>ed</w:t>
      </w:r>
      <w:proofErr w:type="spellEnd"/>
      <w:r w:rsidRPr="00AD1F7F">
        <w:t xml:space="preserve">, Rio de Janeiro, Paz e Terra, 1977, pp. 16-19, 25-29; Celso FURTADO, </w:t>
      </w:r>
      <w:r w:rsidRPr="00AD1F7F">
        <w:rPr>
          <w:i/>
        </w:rPr>
        <w:t>Criatividade e Dependência na Civilização Industrial cit.</w:t>
      </w:r>
      <w:r w:rsidRPr="00AD1F7F">
        <w:t xml:space="preserve">, pp. 165-167 e Celso FURTADO, </w:t>
      </w:r>
      <w:r w:rsidRPr="00AD1F7F">
        <w:rPr>
          <w:i/>
        </w:rPr>
        <w:t>Introdução ao Desenvolv</w:t>
      </w:r>
      <w:r w:rsidRPr="00AD1F7F">
        <w:rPr>
          <w:i/>
        </w:rPr>
        <w:t>i</w:t>
      </w:r>
      <w:r w:rsidRPr="00AD1F7F">
        <w:rPr>
          <w:i/>
        </w:rPr>
        <w:t>mento cit.</w:t>
      </w:r>
      <w:r w:rsidRPr="00AD1F7F">
        <w:t>, pp. 46-48 e 50-52.</w:t>
      </w:r>
    </w:p>
  </w:footnote>
  <w:footnote w:id="20">
    <w:p w:rsidR="00F30959" w:rsidRPr="00AD1F7F" w:rsidRDefault="00F30959" w:rsidP="00F30959">
      <w:pPr>
        <w:pStyle w:val="Textodenotaderodap"/>
        <w:jc w:val="both"/>
      </w:pPr>
      <w:r w:rsidRPr="00AD1F7F">
        <w:rPr>
          <w:rStyle w:val="Refdenotaderodap"/>
        </w:rPr>
        <w:footnoteRef/>
      </w:r>
      <w:r w:rsidRPr="00AD1F7F">
        <w:t xml:space="preserve"> </w:t>
      </w:r>
      <w:r w:rsidRPr="00AD1F7F">
        <w:t xml:space="preserve">Celso FURTADO, </w:t>
      </w:r>
      <w:r w:rsidRPr="00AD1F7F">
        <w:rPr>
          <w:i/>
        </w:rPr>
        <w:t>Desenvolvimento e Subdesenvolvimento cit.</w:t>
      </w:r>
      <w:r w:rsidRPr="00AD1F7F">
        <w:t>, pp. 109-110.</w:t>
      </w:r>
    </w:p>
  </w:footnote>
  <w:footnote w:id="21">
    <w:p w:rsidR="00F30959" w:rsidRPr="00AD1F7F" w:rsidRDefault="00F30959" w:rsidP="00F30959">
      <w:pPr>
        <w:pStyle w:val="Textodenotaderodap"/>
        <w:jc w:val="both"/>
      </w:pPr>
      <w:r w:rsidRPr="00AD1F7F">
        <w:rPr>
          <w:rStyle w:val="Refdenotaderodap"/>
        </w:rPr>
        <w:footnoteRef/>
      </w:r>
      <w:r w:rsidRPr="00AD1F7F">
        <w:t xml:space="preserve"> </w:t>
      </w:r>
      <w:r w:rsidRPr="00AD1F7F">
        <w:t xml:space="preserve">Celso FURTADO, </w:t>
      </w:r>
      <w:r w:rsidRPr="00AD1F7F">
        <w:rPr>
          <w:i/>
        </w:rPr>
        <w:t>Desenvolvimento e Subdesenvolvimento cit.</w:t>
      </w:r>
      <w:r w:rsidRPr="00AD1F7F">
        <w:t xml:space="preserve">, pp. 110-111; Celso FURTADO, </w:t>
      </w:r>
      <w:r w:rsidRPr="00AD1F7F">
        <w:rPr>
          <w:i/>
        </w:rPr>
        <w:t>Pref</w:t>
      </w:r>
      <w:r w:rsidRPr="00AD1F7F">
        <w:rPr>
          <w:i/>
        </w:rPr>
        <w:t>á</w:t>
      </w:r>
      <w:r w:rsidRPr="00AD1F7F">
        <w:rPr>
          <w:i/>
        </w:rPr>
        <w:t>cio a Nova Economia Política cit.</w:t>
      </w:r>
      <w:r w:rsidRPr="00AD1F7F">
        <w:t xml:space="preserve">, pp. 20-25, 29-32 e 49-51; Celso FURTADO, </w:t>
      </w:r>
      <w:r w:rsidRPr="00AD1F7F">
        <w:rPr>
          <w:i/>
        </w:rPr>
        <w:t>Criatividade e Depe</w:t>
      </w:r>
      <w:r w:rsidRPr="00AD1F7F">
        <w:rPr>
          <w:i/>
        </w:rPr>
        <w:t>n</w:t>
      </w:r>
      <w:r w:rsidRPr="00AD1F7F">
        <w:rPr>
          <w:i/>
        </w:rPr>
        <w:t>dência na Civilização Industrial cit.</w:t>
      </w:r>
      <w:r w:rsidRPr="00AD1F7F">
        <w:t xml:space="preserve">, p. 166 e Celso FURTADO, </w:t>
      </w:r>
      <w:r w:rsidRPr="00AD1F7F">
        <w:rPr>
          <w:i/>
        </w:rPr>
        <w:t>Introdução ao Desenvolvimento cit.</w:t>
      </w:r>
      <w:r w:rsidRPr="00AD1F7F">
        <w:t>, pp. 65-67.</w:t>
      </w:r>
    </w:p>
  </w:footnote>
  <w:footnote w:id="22">
    <w:p w:rsidR="00F30959" w:rsidRPr="00AD1F7F" w:rsidRDefault="00F30959" w:rsidP="00F30959">
      <w:pPr>
        <w:pStyle w:val="Textodenotaderodap"/>
        <w:jc w:val="both"/>
      </w:pPr>
      <w:r w:rsidRPr="00AD1F7F">
        <w:rPr>
          <w:rStyle w:val="Refdenotaderodap"/>
        </w:rPr>
        <w:footnoteRef/>
      </w:r>
      <w:r w:rsidRPr="00AD1F7F">
        <w:t xml:space="preserve"> </w:t>
      </w:r>
      <w:r w:rsidRPr="00AD1F7F">
        <w:t xml:space="preserve">Celso FURTADO, </w:t>
      </w:r>
      <w:r w:rsidRPr="00AD1F7F">
        <w:rPr>
          <w:i/>
        </w:rPr>
        <w:t>Introdução ao Desenvolvimento cit.</w:t>
      </w:r>
      <w:r w:rsidRPr="00AD1F7F">
        <w:t>, p. 50. Celso Furtado distingue duas formas básicas de apropriação do excedente: a apropriação autoritária e a apropriação comercial ou mercantil do excedente. Ambas as formas se apresentam combinadas e de diversos modos distintos nas sociedades complexas. No entanto, a apropriação mercantil do excedente é a forma predominante no modo de prod</w:t>
      </w:r>
      <w:r w:rsidRPr="00AD1F7F">
        <w:t>u</w:t>
      </w:r>
      <w:r w:rsidRPr="00AD1F7F">
        <w:t>ção capitalista, em que a estrutura do poder se fundamenta no controle do excedente que permanece i</w:t>
      </w:r>
      <w:r w:rsidRPr="00AD1F7F">
        <w:t>n</w:t>
      </w:r>
      <w:r w:rsidRPr="00AD1F7F">
        <w:t xml:space="preserve">corporado aos processos econômicos, de troca ou de produção. Vide Celso FURTADO, </w:t>
      </w:r>
      <w:r w:rsidRPr="00AD1F7F">
        <w:rPr>
          <w:i/>
        </w:rPr>
        <w:t>Desenvolvimento e Subdesenvolvimento cit.</w:t>
      </w:r>
      <w:r w:rsidRPr="00AD1F7F">
        <w:t xml:space="preserve">, pp. 114-117; Celso FURTADO, </w:t>
      </w:r>
      <w:r w:rsidRPr="00AD1F7F">
        <w:rPr>
          <w:i/>
        </w:rPr>
        <w:t>Prefácio a Nova Economia Política cit.</w:t>
      </w:r>
      <w:r w:rsidRPr="00AD1F7F">
        <w:t xml:space="preserve">, pp. 32-44; Celso FURTADO, </w:t>
      </w:r>
      <w:r w:rsidRPr="00AD1F7F">
        <w:rPr>
          <w:i/>
        </w:rPr>
        <w:t>Criatividade e Dependência na Civilização Industrial cit.</w:t>
      </w:r>
      <w:r w:rsidRPr="00AD1F7F">
        <w:t xml:space="preserve">, pp. 167-168 e Celso FURTADO, </w:t>
      </w:r>
      <w:r w:rsidRPr="00AD1F7F">
        <w:rPr>
          <w:i/>
        </w:rPr>
        <w:t>Introdução ao Desenvolvimento cit.</w:t>
      </w:r>
      <w:r w:rsidRPr="00AD1F7F">
        <w:t>, pp. 67-72. Para uma análise crítica do conceito de e</w:t>
      </w:r>
      <w:r w:rsidRPr="00AD1F7F">
        <w:t>x</w:t>
      </w:r>
      <w:r w:rsidRPr="00AD1F7F">
        <w:t xml:space="preserve">cedente na obra de Celso Furtado, vide Carlos MALLORQUIN, </w:t>
      </w:r>
      <w:r w:rsidRPr="00AD1F7F">
        <w:rPr>
          <w:i/>
        </w:rPr>
        <w:t>Celso Furtado: Um Retrato Intelectual</w:t>
      </w:r>
      <w:r w:rsidRPr="00AD1F7F">
        <w:t>, São Paulo/Rio de Janeiro, Xamã/Contraponto, 2005, pp. 260-290 e 319-325.</w:t>
      </w:r>
    </w:p>
  </w:footnote>
  <w:footnote w:id="23">
    <w:p w:rsidR="00F30959" w:rsidRPr="00AD1F7F" w:rsidRDefault="00F30959" w:rsidP="00F30959">
      <w:pPr>
        <w:pStyle w:val="Textodenotaderodap"/>
        <w:jc w:val="both"/>
      </w:pPr>
      <w:r w:rsidRPr="00AD1F7F">
        <w:rPr>
          <w:rStyle w:val="Refdenotaderodap"/>
        </w:rPr>
        <w:footnoteRef/>
      </w:r>
      <w:r w:rsidRPr="00AD1F7F">
        <w:t xml:space="preserve"> </w:t>
      </w:r>
      <w:r w:rsidRPr="00AD1F7F">
        <w:t xml:space="preserve">Celso FURTADO, </w:t>
      </w:r>
      <w:r w:rsidRPr="00AD1F7F">
        <w:rPr>
          <w:i/>
        </w:rPr>
        <w:t>Introdução ao Desenvolvimento cit.</w:t>
      </w:r>
      <w:r w:rsidRPr="00AD1F7F">
        <w:t xml:space="preserve">, pp. 78-80. Vide também Celso FURTADO, </w:t>
      </w:r>
      <w:r w:rsidRPr="00AD1F7F">
        <w:rPr>
          <w:i/>
        </w:rPr>
        <w:t>Prefácio a Nova Economia Política cit.</w:t>
      </w:r>
      <w:r w:rsidRPr="00AD1F7F">
        <w:t>, pp. 52-56 e 95-99.</w:t>
      </w:r>
    </w:p>
  </w:footnote>
  <w:footnote w:id="24">
    <w:p w:rsidR="00F30959" w:rsidRPr="00AD1F7F" w:rsidRDefault="00F30959" w:rsidP="00F30959">
      <w:pPr>
        <w:pStyle w:val="Textodenotaderodap"/>
        <w:jc w:val="both"/>
      </w:pPr>
      <w:r w:rsidRPr="00AD1F7F">
        <w:rPr>
          <w:rStyle w:val="Refdenotaderodap"/>
        </w:rPr>
        <w:footnoteRef/>
      </w:r>
      <w:r w:rsidRPr="00AD1F7F">
        <w:t xml:space="preserve"> </w:t>
      </w:r>
      <w:r w:rsidRPr="00AD1F7F">
        <w:t xml:space="preserve">Gilberto BERCOVICI &amp; Luís Fernando MASSONETTO, “Limites da Regulação: Esboço para uma Crítica Metodológica do ‘Novo Direito Público da Economia’” </w:t>
      </w:r>
      <w:r w:rsidRPr="00AD1F7F">
        <w:rPr>
          <w:i/>
        </w:rPr>
        <w:t>cit.</w:t>
      </w:r>
      <w:r w:rsidRPr="00AD1F7F">
        <w:t>, pp. 143-146.</w:t>
      </w:r>
    </w:p>
  </w:footnote>
  <w:footnote w:id="25">
    <w:p w:rsidR="00F30959" w:rsidRPr="00AD1F7F" w:rsidRDefault="00F30959" w:rsidP="00F30959">
      <w:pPr>
        <w:pStyle w:val="Textodenotaderodap"/>
        <w:jc w:val="both"/>
      </w:pPr>
      <w:r w:rsidRPr="00AD1F7F">
        <w:rPr>
          <w:rStyle w:val="Refdenotaderodap"/>
        </w:rPr>
        <w:footnoteRef/>
      </w:r>
      <w:r w:rsidRPr="00AD1F7F">
        <w:t xml:space="preserve"> </w:t>
      </w:r>
      <w:r w:rsidRPr="00AD1F7F">
        <w:t>Para a exposição pioneira da concepção do direito econômico como a economia política da forma jur</w:t>
      </w:r>
      <w:r w:rsidRPr="00AD1F7F">
        <w:t>í</w:t>
      </w:r>
      <w:r w:rsidRPr="00AD1F7F">
        <w:t>dica, vide Alessandro OCTAVIANI, “O Ordenamento da Inovação: A Economia Política da Forma Jur</w:t>
      </w:r>
      <w:r w:rsidRPr="00AD1F7F">
        <w:t>í</w:t>
      </w:r>
      <w:r w:rsidRPr="00AD1F7F">
        <w:t xml:space="preserve">dica”, </w:t>
      </w:r>
      <w:proofErr w:type="spellStart"/>
      <w:r w:rsidRPr="00AD1F7F">
        <w:rPr>
          <w:i/>
          <w:iCs/>
        </w:rPr>
        <w:t>mimeo</w:t>
      </w:r>
      <w:proofErr w:type="spellEnd"/>
      <w:r w:rsidRPr="00AD1F7F">
        <w:t xml:space="preserve">, </w:t>
      </w:r>
      <w:r w:rsidRPr="00AD1F7F">
        <w:rPr>
          <w:i/>
        </w:rPr>
        <w:t>Trabalho Apresentado no Seminário Internacional “Promovendo Respostas Estratégicas à Globalização”</w:t>
      </w:r>
      <w:r w:rsidRPr="00AD1F7F">
        <w:t>, Rio de Janeiro, novembro de 2007, pp. 3-5.</w:t>
      </w:r>
    </w:p>
  </w:footnote>
  <w:footnote w:id="26">
    <w:p w:rsidR="00F30959" w:rsidRPr="00AD1F7F" w:rsidRDefault="00F30959" w:rsidP="00F30959">
      <w:pPr>
        <w:pStyle w:val="Textodenotaderodap"/>
        <w:jc w:val="both"/>
        <w:rPr>
          <w:lang w:val="en-US"/>
        </w:rPr>
      </w:pPr>
      <w:r w:rsidRPr="00AD1F7F">
        <w:rPr>
          <w:rStyle w:val="Refdenotaderodap"/>
        </w:rPr>
        <w:footnoteRef/>
      </w:r>
      <w:r w:rsidRPr="00AD1F7F">
        <w:rPr>
          <w:lang w:val="en-US"/>
        </w:rPr>
        <w:t xml:space="preserve"> Herbert KRÜGER, "Die </w:t>
      </w:r>
      <w:proofErr w:type="spellStart"/>
      <w:r w:rsidRPr="00AD1F7F">
        <w:rPr>
          <w:lang w:val="en-US"/>
        </w:rPr>
        <w:t>Verfassung</w:t>
      </w:r>
      <w:proofErr w:type="spellEnd"/>
      <w:r w:rsidRPr="00AD1F7F">
        <w:rPr>
          <w:lang w:val="en-US"/>
        </w:rPr>
        <w:t xml:space="preserve"> </w:t>
      </w:r>
      <w:proofErr w:type="spellStart"/>
      <w:r w:rsidRPr="00AD1F7F">
        <w:rPr>
          <w:lang w:val="en-US"/>
        </w:rPr>
        <w:t>als</w:t>
      </w:r>
      <w:proofErr w:type="spellEnd"/>
      <w:r w:rsidRPr="00AD1F7F">
        <w:rPr>
          <w:lang w:val="en-US"/>
        </w:rPr>
        <w:t xml:space="preserve"> </w:t>
      </w:r>
      <w:proofErr w:type="spellStart"/>
      <w:r w:rsidRPr="00AD1F7F">
        <w:rPr>
          <w:lang w:val="en-US"/>
        </w:rPr>
        <w:t>Programm</w:t>
      </w:r>
      <w:proofErr w:type="spellEnd"/>
      <w:r w:rsidRPr="00AD1F7F">
        <w:rPr>
          <w:lang w:val="en-US"/>
        </w:rPr>
        <w:t xml:space="preserve"> der </w:t>
      </w:r>
      <w:proofErr w:type="spellStart"/>
      <w:r w:rsidRPr="00AD1F7F">
        <w:rPr>
          <w:lang w:val="en-US"/>
        </w:rPr>
        <w:t>nationalen</w:t>
      </w:r>
      <w:proofErr w:type="spellEnd"/>
      <w:r w:rsidRPr="00AD1F7F">
        <w:rPr>
          <w:lang w:val="en-US"/>
        </w:rPr>
        <w:t xml:space="preserve"> Integration" </w:t>
      </w:r>
      <w:r w:rsidRPr="00AD1F7F">
        <w:rPr>
          <w:i/>
          <w:lang w:val="en-US"/>
        </w:rPr>
        <w:t>in</w:t>
      </w:r>
      <w:r w:rsidRPr="00AD1F7F">
        <w:rPr>
          <w:lang w:val="en-US"/>
        </w:rPr>
        <w:t xml:space="preserve"> Dieter BLUME</w:t>
      </w:r>
      <w:r w:rsidRPr="00AD1F7F">
        <w:rPr>
          <w:lang w:val="en-US"/>
        </w:rPr>
        <w:t>N</w:t>
      </w:r>
      <w:r w:rsidRPr="00AD1F7F">
        <w:rPr>
          <w:lang w:val="en-US"/>
        </w:rPr>
        <w:t xml:space="preserve">WITZ &amp; Albrecht RANDELZHOFER (orgs.), </w:t>
      </w:r>
      <w:r w:rsidRPr="00AD1F7F">
        <w:rPr>
          <w:i/>
          <w:lang w:val="en-US"/>
        </w:rPr>
        <w:t xml:space="preserve">Festschrift </w:t>
      </w:r>
      <w:proofErr w:type="spellStart"/>
      <w:r w:rsidRPr="00AD1F7F">
        <w:rPr>
          <w:i/>
          <w:lang w:val="en-US"/>
        </w:rPr>
        <w:t>für</w:t>
      </w:r>
      <w:proofErr w:type="spellEnd"/>
      <w:r w:rsidRPr="00AD1F7F">
        <w:rPr>
          <w:i/>
          <w:lang w:val="en-US"/>
        </w:rPr>
        <w:t xml:space="preserve"> Friedrich Berber </w:t>
      </w:r>
      <w:proofErr w:type="spellStart"/>
      <w:r w:rsidRPr="00AD1F7F">
        <w:rPr>
          <w:i/>
          <w:lang w:val="en-US"/>
        </w:rPr>
        <w:t>zum</w:t>
      </w:r>
      <w:proofErr w:type="spellEnd"/>
      <w:r w:rsidRPr="00AD1F7F">
        <w:rPr>
          <w:i/>
          <w:lang w:val="en-US"/>
        </w:rPr>
        <w:t xml:space="preserve"> 75. </w:t>
      </w:r>
      <w:proofErr w:type="spellStart"/>
      <w:r w:rsidRPr="00AD1F7F">
        <w:rPr>
          <w:i/>
          <w:lang w:val="en-US"/>
        </w:rPr>
        <w:t>Geburtstag</w:t>
      </w:r>
      <w:proofErr w:type="spellEnd"/>
      <w:r w:rsidRPr="00AD1F7F">
        <w:rPr>
          <w:lang w:val="en-US"/>
        </w:rPr>
        <w:t xml:space="preserve">, </w:t>
      </w:r>
      <w:proofErr w:type="spellStart"/>
      <w:r w:rsidRPr="00AD1F7F">
        <w:rPr>
          <w:lang w:val="en-US"/>
        </w:rPr>
        <w:t>München</w:t>
      </w:r>
      <w:proofErr w:type="spellEnd"/>
      <w:r w:rsidRPr="00AD1F7F">
        <w:rPr>
          <w:lang w:val="en-US"/>
        </w:rPr>
        <w:t xml:space="preserve">, </w:t>
      </w:r>
      <w:proofErr w:type="spellStart"/>
      <w:r w:rsidRPr="00AD1F7F">
        <w:rPr>
          <w:lang w:val="en-US"/>
        </w:rPr>
        <w:t>Verlag</w:t>
      </w:r>
      <w:proofErr w:type="spellEnd"/>
      <w:r w:rsidRPr="00AD1F7F">
        <w:rPr>
          <w:lang w:val="en-US"/>
        </w:rPr>
        <w:t xml:space="preserve"> C.H. Beck, 1973, pp. 247-249 e 272. Para </w:t>
      </w:r>
      <w:proofErr w:type="spellStart"/>
      <w:r w:rsidRPr="00AD1F7F">
        <w:rPr>
          <w:lang w:val="en-US"/>
        </w:rPr>
        <w:t>uma</w:t>
      </w:r>
      <w:proofErr w:type="spellEnd"/>
      <w:r w:rsidRPr="00AD1F7F">
        <w:rPr>
          <w:lang w:val="en-US"/>
        </w:rPr>
        <w:t xml:space="preserve"> </w:t>
      </w:r>
      <w:proofErr w:type="spellStart"/>
      <w:r w:rsidRPr="00AD1F7F">
        <w:rPr>
          <w:lang w:val="en-US"/>
        </w:rPr>
        <w:t>interpretação</w:t>
      </w:r>
      <w:proofErr w:type="spellEnd"/>
      <w:r w:rsidRPr="00AD1F7F">
        <w:rPr>
          <w:lang w:val="en-US"/>
        </w:rPr>
        <w:t xml:space="preserve"> da </w:t>
      </w:r>
      <w:proofErr w:type="spellStart"/>
      <w:r w:rsidRPr="00AD1F7F">
        <w:rPr>
          <w:lang w:val="en-US"/>
        </w:rPr>
        <w:t>Constituição</w:t>
      </w:r>
      <w:proofErr w:type="spellEnd"/>
      <w:r w:rsidRPr="00AD1F7F">
        <w:rPr>
          <w:lang w:val="en-US"/>
        </w:rPr>
        <w:t xml:space="preserve"> </w:t>
      </w:r>
      <w:proofErr w:type="spellStart"/>
      <w:proofErr w:type="gramStart"/>
      <w:r w:rsidRPr="00AD1F7F">
        <w:rPr>
          <w:lang w:val="en-US"/>
        </w:rPr>
        <w:t>como</w:t>
      </w:r>
      <w:proofErr w:type="spellEnd"/>
      <w:proofErr w:type="gramEnd"/>
      <w:r w:rsidRPr="00AD1F7F">
        <w:rPr>
          <w:lang w:val="en-US"/>
        </w:rPr>
        <w:t xml:space="preserve"> </w:t>
      </w:r>
      <w:proofErr w:type="spellStart"/>
      <w:r w:rsidRPr="00AD1F7F">
        <w:rPr>
          <w:lang w:val="en-US"/>
        </w:rPr>
        <w:t>símbolo</w:t>
      </w:r>
      <w:proofErr w:type="spellEnd"/>
      <w:r w:rsidRPr="00AD1F7F">
        <w:rPr>
          <w:lang w:val="en-US"/>
        </w:rPr>
        <w:t xml:space="preserve"> da </w:t>
      </w:r>
      <w:proofErr w:type="spellStart"/>
      <w:r w:rsidRPr="00AD1F7F">
        <w:rPr>
          <w:lang w:val="en-US"/>
        </w:rPr>
        <w:t>unidade</w:t>
      </w:r>
      <w:proofErr w:type="spellEnd"/>
      <w:r w:rsidRPr="00AD1F7F">
        <w:rPr>
          <w:lang w:val="en-US"/>
        </w:rPr>
        <w:t xml:space="preserve"> </w:t>
      </w:r>
      <w:proofErr w:type="spellStart"/>
      <w:r w:rsidRPr="00AD1F7F">
        <w:rPr>
          <w:lang w:val="en-US"/>
        </w:rPr>
        <w:t>nacional</w:t>
      </w:r>
      <w:proofErr w:type="spellEnd"/>
      <w:r w:rsidRPr="00AD1F7F">
        <w:rPr>
          <w:lang w:val="en-US"/>
        </w:rPr>
        <w:t>, vide Ulrich SCHEUNER, “</w:t>
      </w:r>
      <w:proofErr w:type="spellStart"/>
      <w:r w:rsidRPr="00AD1F7F">
        <w:rPr>
          <w:lang w:val="en-US"/>
        </w:rPr>
        <w:t>Verfassung</w:t>
      </w:r>
      <w:proofErr w:type="spellEnd"/>
      <w:r w:rsidRPr="00AD1F7F">
        <w:rPr>
          <w:lang w:val="en-US"/>
        </w:rPr>
        <w:t xml:space="preserve">” </w:t>
      </w:r>
      <w:proofErr w:type="spellStart"/>
      <w:r w:rsidRPr="00AD1F7F">
        <w:rPr>
          <w:i/>
          <w:iCs/>
          <w:lang w:val="en-US"/>
        </w:rPr>
        <w:t>in</w:t>
      </w:r>
      <w:r w:rsidRPr="00AD1F7F">
        <w:rPr>
          <w:i/>
          <w:lang w:val="en-US"/>
        </w:rPr>
        <w:t>Staatstheorie</w:t>
      </w:r>
      <w:proofErr w:type="spellEnd"/>
      <w:r w:rsidRPr="00AD1F7F">
        <w:rPr>
          <w:i/>
          <w:lang w:val="en-US"/>
        </w:rPr>
        <w:t xml:space="preserve"> und </w:t>
      </w:r>
      <w:proofErr w:type="spellStart"/>
      <w:r w:rsidRPr="00AD1F7F">
        <w:rPr>
          <w:i/>
          <w:lang w:val="en-US"/>
        </w:rPr>
        <w:t>Staatsrecht</w:t>
      </w:r>
      <w:proofErr w:type="spellEnd"/>
      <w:r w:rsidRPr="00AD1F7F">
        <w:rPr>
          <w:i/>
          <w:lang w:val="en-US"/>
        </w:rPr>
        <w:t xml:space="preserve">: </w:t>
      </w:r>
      <w:proofErr w:type="spellStart"/>
      <w:r w:rsidRPr="00AD1F7F">
        <w:rPr>
          <w:i/>
          <w:lang w:val="en-US"/>
        </w:rPr>
        <w:t>Gesammelte</w:t>
      </w:r>
      <w:proofErr w:type="spellEnd"/>
      <w:r w:rsidRPr="00AD1F7F">
        <w:rPr>
          <w:i/>
          <w:lang w:val="en-US"/>
        </w:rPr>
        <w:t xml:space="preserve"> </w:t>
      </w:r>
      <w:proofErr w:type="spellStart"/>
      <w:r w:rsidRPr="00AD1F7F">
        <w:rPr>
          <w:i/>
          <w:lang w:val="en-US"/>
        </w:rPr>
        <w:t>Schriften</w:t>
      </w:r>
      <w:proofErr w:type="spellEnd"/>
      <w:r w:rsidRPr="00AD1F7F">
        <w:rPr>
          <w:lang w:val="en-US"/>
        </w:rPr>
        <w:t xml:space="preserve">, Berlin, </w:t>
      </w:r>
      <w:proofErr w:type="spellStart"/>
      <w:r w:rsidRPr="00AD1F7F">
        <w:rPr>
          <w:lang w:val="en-US"/>
        </w:rPr>
        <w:t>Duncker</w:t>
      </w:r>
      <w:proofErr w:type="spellEnd"/>
      <w:r w:rsidRPr="00AD1F7F">
        <w:rPr>
          <w:lang w:val="en-US"/>
        </w:rPr>
        <w:t xml:space="preserve"> &amp; </w:t>
      </w:r>
      <w:proofErr w:type="spellStart"/>
      <w:r w:rsidRPr="00AD1F7F">
        <w:rPr>
          <w:lang w:val="en-US"/>
        </w:rPr>
        <w:t>Humblot</w:t>
      </w:r>
      <w:proofErr w:type="spellEnd"/>
      <w:r w:rsidRPr="00AD1F7F">
        <w:rPr>
          <w:lang w:val="en-US"/>
        </w:rPr>
        <w:t xml:space="preserve">, 1978, p. 174. </w:t>
      </w:r>
      <w:r w:rsidRPr="00AD1F7F">
        <w:t xml:space="preserve">Rudolf </w:t>
      </w:r>
      <w:proofErr w:type="spellStart"/>
      <w:r w:rsidRPr="00AD1F7F">
        <w:t>Smend</w:t>
      </w:r>
      <w:proofErr w:type="spellEnd"/>
      <w:r w:rsidRPr="00AD1F7F">
        <w:t xml:space="preserve"> defendia, no célebre Debate de Weimar, a constituição como uma realidade integradora, permanente e contínua. </w:t>
      </w:r>
      <w:r w:rsidRPr="00AD1F7F">
        <w:rPr>
          <w:lang w:val="en-US"/>
        </w:rPr>
        <w:t xml:space="preserve">Cf. Rudolf SMEND, </w:t>
      </w:r>
      <w:proofErr w:type="spellStart"/>
      <w:r w:rsidRPr="00AD1F7F">
        <w:rPr>
          <w:i/>
          <w:lang w:val="en-US"/>
        </w:rPr>
        <w:t>Verfassung</w:t>
      </w:r>
      <w:proofErr w:type="spellEnd"/>
      <w:r w:rsidRPr="00AD1F7F">
        <w:rPr>
          <w:i/>
          <w:lang w:val="en-US"/>
        </w:rPr>
        <w:t xml:space="preserve"> und </w:t>
      </w:r>
      <w:proofErr w:type="spellStart"/>
      <w:r w:rsidRPr="00AD1F7F">
        <w:rPr>
          <w:i/>
          <w:lang w:val="en-US"/>
        </w:rPr>
        <w:t>Verfassungsrecht</w:t>
      </w:r>
      <w:r w:rsidRPr="00AD1F7F">
        <w:rPr>
          <w:i/>
          <w:iCs/>
          <w:lang w:val="en-US"/>
        </w:rPr>
        <w:t>in</w:t>
      </w:r>
      <w:r w:rsidRPr="00AD1F7F">
        <w:rPr>
          <w:i/>
          <w:lang w:val="en-US"/>
        </w:rPr>
        <w:t>Staatsrechtliche</w:t>
      </w:r>
      <w:proofErr w:type="spellEnd"/>
      <w:r w:rsidRPr="00AD1F7F">
        <w:rPr>
          <w:i/>
          <w:lang w:val="en-US"/>
        </w:rPr>
        <w:t xml:space="preserve"> </w:t>
      </w:r>
      <w:proofErr w:type="spellStart"/>
      <w:r w:rsidRPr="00AD1F7F">
        <w:rPr>
          <w:i/>
          <w:lang w:val="en-US"/>
        </w:rPr>
        <w:t>Abhandlungen</w:t>
      </w:r>
      <w:proofErr w:type="spellEnd"/>
      <w:r w:rsidRPr="00AD1F7F">
        <w:rPr>
          <w:i/>
          <w:lang w:val="en-US"/>
        </w:rPr>
        <w:t xml:space="preserve"> und </w:t>
      </w:r>
      <w:proofErr w:type="spellStart"/>
      <w:r w:rsidRPr="00AD1F7F">
        <w:rPr>
          <w:i/>
          <w:lang w:val="en-US"/>
        </w:rPr>
        <w:t>andere</w:t>
      </w:r>
      <w:proofErr w:type="spellEnd"/>
      <w:r w:rsidRPr="00AD1F7F">
        <w:rPr>
          <w:i/>
          <w:lang w:val="en-US"/>
        </w:rPr>
        <w:t xml:space="preserve"> </w:t>
      </w:r>
      <w:proofErr w:type="spellStart"/>
      <w:r w:rsidRPr="00AD1F7F">
        <w:rPr>
          <w:i/>
          <w:lang w:val="en-US"/>
        </w:rPr>
        <w:t>Aufsätze</w:t>
      </w:r>
      <w:proofErr w:type="spellEnd"/>
      <w:r w:rsidRPr="00AD1F7F">
        <w:rPr>
          <w:lang w:val="en-US"/>
        </w:rPr>
        <w:t xml:space="preserve">, 3ª </w:t>
      </w:r>
      <w:proofErr w:type="spellStart"/>
      <w:proofErr w:type="gramStart"/>
      <w:r w:rsidRPr="00AD1F7F">
        <w:rPr>
          <w:lang w:val="en-US"/>
        </w:rPr>
        <w:t>ed</w:t>
      </w:r>
      <w:proofErr w:type="spellEnd"/>
      <w:proofErr w:type="gramEnd"/>
      <w:r w:rsidRPr="00AD1F7F">
        <w:rPr>
          <w:lang w:val="en-US"/>
        </w:rPr>
        <w:t xml:space="preserve">, Berlin, </w:t>
      </w:r>
      <w:proofErr w:type="spellStart"/>
      <w:r w:rsidRPr="00AD1F7F">
        <w:rPr>
          <w:lang w:val="en-US"/>
        </w:rPr>
        <w:t>Duncker</w:t>
      </w:r>
      <w:proofErr w:type="spellEnd"/>
      <w:r w:rsidRPr="00AD1F7F">
        <w:rPr>
          <w:lang w:val="en-US"/>
        </w:rPr>
        <w:t xml:space="preserve"> &amp; </w:t>
      </w:r>
      <w:proofErr w:type="spellStart"/>
      <w:r w:rsidRPr="00AD1F7F">
        <w:rPr>
          <w:lang w:val="en-US"/>
        </w:rPr>
        <w:t>Humblot</w:t>
      </w:r>
      <w:proofErr w:type="spellEnd"/>
      <w:r w:rsidRPr="00AD1F7F">
        <w:rPr>
          <w:lang w:val="en-US"/>
        </w:rPr>
        <w:t>, 1994, pp. 189-196.</w:t>
      </w:r>
    </w:p>
  </w:footnote>
  <w:footnote w:id="27">
    <w:p w:rsidR="00F30959" w:rsidRPr="00AD1F7F" w:rsidRDefault="00F30959" w:rsidP="00F30959">
      <w:pPr>
        <w:pStyle w:val="Textodenotaderodap"/>
        <w:jc w:val="both"/>
      </w:pPr>
      <w:r w:rsidRPr="00AD1F7F">
        <w:rPr>
          <w:rStyle w:val="Refdenotaderodap"/>
        </w:rPr>
        <w:footnoteRef/>
      </w:r>
      <w:r w:rsidRPr="00AD1F7F">
        <w:rPr>
          <w:lang w:val="en-US"/>
        </w:rPr>
        <w:t xml:space="preserve"> </w:t>
      </w:r>
      <w:proofErr w:type="spellStart"/>
      <w:r w:rsidRPr="00AD1F7F">
        <w:rPr>
          <w:lang w:val="en-US"/>
        </w:rPr>
        <w:t>Neste</w:t>
      </w:r>
      <w:proofErr w:type="spellEnd"/>
      <w:r w:rsidRPr="00AD1F7F">
        <w:rPr>
          <w:lang w:val="en-US"/>
        </w:rPr>
        <w:t xml:space="preserve"> </w:t>
      </w:r>
      <w:proofErr w:type="spellStart"/>
      <w:r w:rsidRPr="00AD1F7F">
        <w:rPr>
          <w:lang w:val="en-US"/>
        </w:rPr>
        <w:t>sentido</w:t>
      </w:r>
      <w:proofErr w:type="spellEnd"/>
      <w:r w:rsidRPr="00AD1F7F">
        <w:rPr>
          <w:lang w:val="en-US"/>
        </w:rPr>
        <w:t xml:space="preserve"> da </w:t>
      </w:r>
      <w:proofErr w:type="spellStart"/>
      <w:r w:rsidRPr="00AD1F7F">
        <w:rPr>
          <w:lang w:val="en-US"/>
        </w:rPr>
        <w:t>constituição</w:t>
      </w:r>
      <w:proofErr w:type="spellEnd"/>
      <w:r w:rsidRPr="00AD1F7F">
        <w:rPr>
          <w:lang w:val="en-US"/>
        </w:rPr>
        <w:t xml:space="preserve"> </w:t>
      </w:r>
      <w:proofErr w:type="spellStart"/>
      <w:proofErr w:type="gramStart"/>
      <w:r w:rsidRPr="00AD1F7F">
        <w:rPr>
          <w:lang w:val="en-US"/>
        </w:rPr>
        <w:t>como</w:t>
      </w:r>
      <w:proofErr w:type="spellEnd"/>
      <w:proofErr w:type="gramEnd"/>
      <w:r w:rsidRPr="00AD1F7F">
        <w:rPr>
          <w:lang w:val="en-US"/>
        </w:rPr>
        <w:t xml:space="preserve"> um </w:t>
      </w:r>
      <w:proofErr w:type="spellStart"/>
      <w:r w:rsidRPr="00AD1F7F">
        <w:rPr>
          <w:lang w:val="en-US"/>
        </w:rPr>
        <w:t>plano</w:t>
      </w:r>
      <w:proofErr w:type="spellEnd"/>
      <w:r w:rsidRPr="00AD1F7F">
        <w:rPr>
          <w:lang w:val="en-US"/>
        </w:rPr>
        <w:t xml:space="preserve">, vide as </w:t>
      </w:r>
      <w:proofErr w:type="spellStart"/>
      <w:r w:rsidRPr="00AD1F7F">
        <w:rPr>
          <w:lang w:val="en-US"/>
        </w:rPr>
        <w:t>considerações</w:t>
      </w:r>
      <w:proofErr w:type="spellEnd"/>
      <w:r w:rsidRPr="00AD1F7F">
        <w:rPr>
          <w:lang w:val="en-US"/>
        </w:rPr>
        <w:t xml:space="preserve"> de Norbert ACHTERBERG, “Die </w:t>
      </w:r>
      <w:proofErr w:type="spellStart"/>
      <w:r w:rsidRPr="00AD1F7F">
        <w:rPr>
          <w:lang w:val="en-US"/>
        </w:rPr>
        <w:t>Verfassung</w:t>
      </w:r>
      <w:proofErr w:type="spellEnd"/>
      <w:r w:rsidRPr="00AD1F7F">
        <w:rPr>
          <w:lang w:val="en-US"/>
        </w:rPr>
        <w:t xml:space="preserve"> </w:t>
      </w:r>
      <w:proofErr w:type="spellStart"/>
      <w:r w:rsidRPr="00AD1F7F">
        <w:rPr>
          <w:lang w:val="en-US"/>
        </w:rPr>
        <w:t>als</w:t>
      </w:r>
      <w:proofErr w:type="spellEnd"/>
      <w:r w:rsidRPr="00AD1F7F">
        <w:rPr>
          <w:lang w:val="en-US"/>
        </w:rPr>
        <w:t xml:space="preserve"> </w:t>
      </w:r>
      <w:proofErr w:type="spellStart"/>
      <w:r w:rsidRPr="00AD1F7F">
        <w:rPr>
          <w:lang w:val="en-US"/>
        </w:rPr>
        <w:t>Sozialgestaltungsplan</w:t>
      </w:r>
      <w:proofErr w:type="spellEnd"/>
      <w:r w:rsidRPr="00AD1F7F">
        <w:rPr>
          <w:lang w:val="en-US"/>
        </w:rPr>
        <w:t xml:space="preserve">” </w:t>
      </w:r>
      <w:r w:rsidRPr="00AD1F7F">
        <w:rPr>
          <w:i/>
          <w:iCs/>
          <w:lang w:val="en-US"/>
        </w:rPr>
        <w:t>in</w:t>
      </w:r>
      <w:r w:rsidRPr="00AD1F7F">
        <w:rPr>
          <w:lang w:val="en-US"/>
        </w:rPr>
        <w:t xml:space="preserve"> Norbert ACHTERBERG (org.), </w:t>
      </w:r>
      <w:proofErr w:type="spellStart"/>
      <w:r w:rsidRPr="00AD1F7F">
        <w:rPr>
          <w:i/>
          <w:iCs/>
          <w:lang w:val="en-US"/>
        </w:rPr>
        <w:t>Recht</w:t>
      </w:r>
      <w:proofErr w:type="spellEnd"/>
      <w:r w:rsidRPr="00AD1F7F">
        <w:rPr>
          <w:i/>
          <w:iCs/>
          <w:lang w:val="en-US"/>
        </w:rPr>
        <w:t xml:space="preserve"> und </w:t>
      </w:r>
      <w:proofErr w:type="spellStart"/>
      <w:r w:rsidRPr="00AD1F7F">
        <w:rPr>
          <w:i/>
          <w:iCs/>
          <w:lang w:val="en-US"/>
        </w:rPr>
        <w:t>Staat</w:t>
      </w:r>
      <w:proofErr w:type="spellEnd"/>
      <w:r w:rsidRPr="00AD1F7F">
        <w:rPr>
          <w:i/>
          <w:iCs/>
          <w:lang w:val="en-US"/>
        </w:rPr>
        <w:t xml:space="preserve"> </w:t>
      </w:r>
      <w:proofErr w:type="spellStart"/>
      <w:r w:rsidRPr="00AD1F7F">
        <w:rPr>
          <w:i/>
          <w:iCs/>
          <w:lang w:val="en-US"/>
        </w:rPr>
        <w:t>im</w:t>
      </w:r>
      <w:proofErr w:type="spellEnd"/>
      <w:r w:rsidRPr="00AD1F7F">
        <w:rPr>
          <w:i/>
          <w:iCs/>
          <w:lang w:val="en-US"/>
        </w:rPr>
        <w:t xml:space="preserve"> </w:t>
      </w:r>
      <w:proofErr w:type="spellStart"/>
      <w:r w:rsidRPr="00AD1F7F">
        <w:rPr>
          <w:i/>
          <w:iCs/>
          <w:lang w:val="en-US"/>
        </w:rPr>
        <w:t>sozialen</w:t>
      </w:r>
      <w:proofErr w:type="spellEnd"/>
      <w:r w:rsidRPr="00AD1F7F">
        <w:rPr>
          <w:i/>
          <w:iCs/>
          <w:lang w:val="en-US"/>
        </w:rPr>
        <w:t xml:space="preserve"> </w:t>
      </w:r>
      <w:proofErr w:type="spellStart"/>
      <w:r w:rsidRPr="00AD1F7F">
        <w:rPr>
          <w:i/>
          <w:iCs/>
          <w:lang w:val="en-US"/>
        </w:rPr>
        <w:t>Wandel</w:t>
      </w:r>
      <w:proofErr w:type="spellEnd"/>
      <w:r w:rsidRPr="00AD1F7F">
        <w:rPr>
          <w:i/>
          <w:iCs/>
          <w:lang w:val="en-US"/>
        </w:rPr>
        <w:t xml:space="preserve">: Festschrift </w:t>
      </w:r>
      <w:proofErr w:type="spellStart"/>
      <w:r w:rsidRPr="00AD1F7F">
        <w:rPr>
          <w:i/>
          <w:iCs/>
          <w:lang w:val="en-US"/>
        </w:rPr>
        <w:t>für</w:t>
      </w:r>
      <w:proofErr w:type="spellEnd"/>
      <w:r w:rsidRPr="00AD1F7F">
        <w:rPr>
          <w:i/>
          <w:iCs/>
          <w:lang w:val="en-US"/>
        </w:rPr>
        <w:t xml:space="preserve"> Hans </w:t>
      </w:r>
      <w:proofErr w:type="spellStart"/>
      <w:r w:rsidRPr="00AD1F7F">
        <w:rPr>
          <w:i/>
          <w:iCs/>
          <w:lang w:val="en-US"/>
        </w:rPr>
        <w:t>Scupin</w:t>
      </w:r>
      <w:proofErr w:type="spellEnd"/>
      <w:r w:rsidRPr="00AD1F7F">
        <w:rPr>
          <w:i/>
          <w:iCs/>
          <w:lang w:val="en-US"/>
        </w:rPr>
        <w:t xml:space="preserve"> </w:t>
      </w:r>
      <w:proofErr w:type="spellStart"/>
      <w:r w:rsidRPr="00AD1F7F">
        <w:rPr>
          <w:i/>
          <w:iCs/>
          <w:lang w:val="en-US"/>
        </w:rPr>
        <w:t>zum</w:t>
      </w:r>
      <w:proofErr w:type="spellEnd"/>
      <w:r w:rsidRPr="00AD1F7F">
        <w:rPr>
          <w:i/>
          <w:iCs/>
          <w:lang w:val="en-US"/>
        </w:rPr>
        <w:t xml:space="preserve"> 80. </w:t>
      </w:r>
      <w:proofErr w:type="spellStart"/>
      <w:r w:rsidRPr="00AD1F7F">
        <w:rPr>
          <w:i/>
          <w:iCs/>
        </w:rPr>
        <w:t>Geburstag</w:t>
      </w:r>
      <w:proofErr w:type="spellEnd"/>
      <w:r w:rsidRPr="00AD1F7F">
        <w:t xml:space="preserve">, Berlin, </w:t>
      </w:r>
      <w:proofErr w:type="spellStart"/>
      <w:r w:rsidRPr="00AD1F7F">
        <w:t>Duncker</w:t>
      </w:r>
      <w:proofErr w:type="spellEnd"/>
      <w:r w:rsidRPr="00AD1F7F">
        <w:t xml:space="preserve"> &amp; </w:t>
      </w:r>
      <w:proofErr w:type="spellStart"/>
      <w:r w:rsidRPr="00AD1F7F">
        <w:t>Humblot</w:t>
      </w:r>
      <w:proofErr w:type="spellEnd"/>
      <w:r w:rsidRPr="00AD1F7F">
        <w:t>, 1983, pp. 305-315.</w:t>
      </w:r>
    </w:p>
  </w:footnote>
  <w:footnote w:id="28">
    <w:p w:rsidR="00F30959" w:rsidRPr="00AD1F7F" w:rsidRDefault="00F30959" w:rsidP="00F30959">
      <w:pPr>
        <w:pStyle w:val="Textodenotaderodap"/>
        <w:jc w:val="both"/>
      </w:pPr>
      <w:r w:rsidRPr="00AD1F7F">
        <w:rPr>
          <w:rStyle w:val="Refdenotaderodap"/>
        </w:rPr>
        <w:footnoteRef/>
      </w:r>
      <w:r w:rsidRPr="00AD1F7F">
        <w:t xml:space="preserve"> </w:t>
      </w:r>
      <w:r w:rsidRPr="00AD1F7F">
        <w:t xml:space="preserve">Para a defesa deste ponto de vista, vide Gilberto BERCOVICI, </w:t>
      </w:r>
      <w:r w:rsidRPr="00AD1F7F">
        <w:rPr>
          <w:i/>
        </w:rPr>
        <w:t>Desigualdades Regionais, Estado e Constituição</w:t>
      </w:r>
      <w:r w:rsidRPr="00AD1F7F">
        <w:t xml:space="preserve">, São Paulo, Max </w:t>
      </w:r>
      <w:proofErr w:type="spellStart"/>
      <w:r w:rsidRPr="00AD1F7F">
        <w:t>Limonad</w:t>
      </w:r>
      <w:proofErr w:type="spellEnd"/>
      <w:r w:rsidRPr="00AD1F7F">
        <w:t xml:space="preserve">, 2003, pp. 312-315 e Gilberto BERCOVICI, “Estado, Soberania e Projeto Nacional de Desenvolvimento: Breves Indagações sobre a Constituição de 1988”, </w:t>
      </w:r>
      <w:r w:rsidRPr="00AD1F7F">
        <w:rPr>
          <w:i/>
        </w:rPr>
        <w:t>Revista Latino-Americana de Estudos Constitucionais</w:t>
      </w:r>
      <w:r w:rsidRPr="00AD1F7F">
        <w:t xml:space="preserve"> nº 1, Belo Horizonte, Del Rey, janeiro/junho de 2003, pp. 559-569. </w:t>
      </w:r>
    </w:p>
  </w:footnote>
  <w:footnote w:id="29">
    <w:p w:rsidR="00F30959" w:rsidRPr="00AD1F7F" w:rsidRDefault="00F30959" w:rsidP="00F30959">
      <w:pPr>
        <w:pStyle w:val="Textodenotaderodap"/>
        <w:jc w:val="both"/>
      </w:pPr>
      <w:r w:rsidRPr="00AD1F7F">
        <w:rPr>
          <w:rStyle w:val="Refdenotaderodap"/>
        </w:rPr>
        <w:footnoteRef/>
      </w:r>
      <w:r w:rsidRPr="00AD1F7F">
        <w:t xml:space="preserve"> </w:t>
      </w:r>
      <w:r w:rsidRPr="00AD1F7F">
        <w:t xml:space="preserve">Gilberto BERCOVICI, </w:t>
      </w:r>
      <w:r w:rsidRPr="00AD1F7F">
        <w:rPr>
          <w:i/>
          <w:iCs/>
        </w:rPr>
        <w:t>Desigualdades Regionais, Estado e Constituição cit.</w:t>
      </w:r>
      <w:r w:rsidRPr="00AD1F7F">
        <w:t xml:space="preserve">, pp. 35-44; Alessandro OCTAVIANI, </w:t>
      </w:r>
      <w:r w:rsidRPr="00AD1F7F">
        <w:rPr>
          <w:i/>
          <w:iCs/>
        </w:rPr>
        <w:t xml:space="preserve">Recursos Genéticos e Desenvolvimento: Os Desafios </w:t>
      </w:r>
      <w:proofErr w:type="spellStart"/>
      <w:r w:rsidRPr="00AD1F7F">
        <w:rPr>
          <w:i/>
          <w:iCs/>
        </w:rPr>
        <w:t>Furtadiano</w:t>
      </w:r>
      <w:proofErr w:type="spellEnd"/>
      <w:r w:rsidRPr="00AD1F7F">
        <w:rPr>
          <w:i/>
          <w:iCs/>
        </w:rPr>
        <w:t xml:space="preserve"> e </w:t>
      </w:r>
      <w:proofErr w:type="spellStart"/>
      <w:r w:rsidRPr="00AD1F7F">
        <w:rPr>
          <w:i/>
          <w:iCs/>
        </w:rPr>
        <w:t>Gramsciano</w:t>
      </w:r>
      <w:proofErr w:type="spellEnd"/>
      <w:r w:rsidRPr="00AD1F7F">
        <w:t xml:space="preserve">, </w:t>
      </w:r>
      <w:proofErr w:type="spellStart"/>
      <w:r w:rsidRPr="00AD1F7F">
        <w:rPr>
          <w:i/>
        </w:rPr>
        <w:t>mimeo</w:t>
      </w:r>
      <w:proofErr w:type="spellEnd"/>
      <w:r w:rsidRPr="00AD1F7F">
        <w:t>, São Paulo, Tese de Doutoramento (Faculdade de Direito da USP), 2008,pp. 146-159 e Gilberto BERC</w:t>
      </w:r>
      <w:r w:rsidRPr="00AD1F7F">
        <w:t>O</w:t>
      </w:r>
      <w:r w:rsidRPr="00AD1F7F">
        <w:t xml:space="preserve">VICI, </w:t>
      </w:r>
      <w:r w:rsidRPr="00AD1F7F">
        <w:rPr>
          <w:i/>
        </w:rPr>
        <w:t>Direito Econômico do Petróleo e dos Recursos Minerais</w:t>
      </w:r>
      <w:r w:rsidRPr="00AD1F7F">
        <w:t xml:space="preserve">, São Paulo, </w:t>
      </w:r>
      <w:proofErr w:type="spellStart"/>
      <w:r w:rsidRPr="00AD1F7F">
        <w:t>Quartier</w:t>
      </w:r>
      <w:proofErr w:type="spellEnd"/>
      <w:r w:rsidRPr="00AD1F7F">
        <w:t xml:space="preserve"> </w:t>
      </w:r>
      <w:proofErr w:type="spellStart"/>
      <w:r w:rsidRPr="00AD1F7F">
        <w:t>Latin</w:t>
      </w:r>
      <w:proofErr w:type="spellEnd"/>
      <w:r w:rsidRPr="00AD1F7F">
        <w:t>, 2011, pp. 13-14 e 351-361.</w:t>
      </w:r>
    </w:p>
  </w:footnote>
  <w:footnote w:id="30">
    <w:p w:rsidR="00F30959" w:rsidRPr="00AD1F7F" w:rsidRDefault="00F30959" w:rsidP="00F30959">
      <w:pPr>
        <w:pStyle w:val="Textodenotaderodap"/>
        <w:jc w:val="both"/>
      </w:pPr>
      <w:r w:rsidRPr="00AD1F7F">
        <w:rPr>
          <w:rStyle w:val="Refdenotaderodap"/>
        </w:rPr>
        <w:footnoteRef/>
      </w:r>
      <w:r w:rsidRPr="00AD1F7F">
        <w:t xml:space="preserve"> </w:t>
      </w:r>
      <w:r w:rsidRPr="00AD1F7F">
        <w:t xml:space="preserve">Celso FURTADO, </w:t>
      </w:r>
      <w:r w:rsidRPr="00AD1F7F">
        <w:rPr>
          <w:i/>
          <w:iCs/>
        </w:rPr>
        <w:t>Brasil: A Construção Interrompida cit.</w:t>
      </w:r>
      <w:r w:rsidRPr="00AD1F7F">
        <w:t xml:space="preserve">, p. 13. </w:t>
      </w:r>
    </w:p>
  </w:footnote>
  <w:footnote w:id="31">
    <w:p w:rsidR="00F30959" w:rsidRPr="00AD1F7F" w:rsidRDefault="00F30959" w:rsidP="00F30959">
      <w:pPr>
        <w:pStyle w:val="Textodenotaderodap"/>
        <w:jc w:val="both"/>
        <w:rPr>
          <w:lang w:val="en-US"/>
        </w:rPr>
      </w:pPr>
      <w:r w:rsidRPr="00AD1F7F">
        <w:rPr>
          <w:rStyle w:val="Refdenotaderodap"/>
        </w:rPr>
        <w:footnoteRef/>
      </w:r>
      <w:r w:rsidRPr="00AD1F7F">
        <w:t xml:space="preserve"> </w:t>
      </w:r>
      <w:r w:rsidRPr="00AD1F7F">
        <w:t xml:space="preserve">Fábio Konder COMPARATO, "O Indispensável Direito Econômico" </w:t>
      </w:r>
      <w:r w:rsidRPr="00AD1F7F">
        <w:rPr>
          <w:i/>
          <w:iCs/>
        </w:rPr>
        <w:t>cit.</w:t>
      </w:r>
      <w:r w:rsidRPr="00AD1F7F">
        <w:t xml:space="preserve">, pp. 20-22; Alessandro OCTAVIANI, </w:t>
      </w:r>
      <w:r w:rsidRPr="00AD1F7F">
        <w:rPr>
          <w:i/>
        </w:rPr>
        <w:t>Recursos Genéticos e Desenvolvimento cit.</w:t>
      </w:r>
      <w:r w:rsidRPr="00AD1F7F">
        <w:t xml:space="preserve">, pp. 40-58; Gilberto BERCOVICI, “O Ainda Indispensável Direito Econômico” </w:t>
      </w:r>
      <w:r w:rsidRPr="00AD1F7F">
        <w:rPr>
          <w:i/>
        </w:rPr>
        <w:t>cit.</w:t>
      </w:r>
      <w:r w:rsidRPr="00AD1F7F">
        <w:t>, pp. 516-519 e Gilberto BERCOVICI &amp; Luís Fernando MASS</w:t>
      </w:r>
      <w:r w:rsidRPr="00AD1F7F">
        <w:t>O</w:t>
      </w:r>
      <w:r w:rsidRPr="00AD1F7F">
        <w:t xml:space="preserve">NETTO, “Limites da Regulação: Esboço para uma Crítica Metodológica do ‘Novo Direito Público da Economia’” </w:t>
      </w:r>
      <w:r w:rsidRPr="00AD1F7F">
        <w:rPr>
          <w:i/>
        </w:rPr>
        <w:t>cit.</w:t>
      </w:r>
      <w:r w:rsidRPr="00AD1F7F">
        <w:t xml:space="preserve">, pp. 146-147. Esta concepção, aqui defendida, de relação entre o direito e a superação do subdesenvolvimento, não tem nenhuma relação com o chamado movimento </w:t>
      </w:r>
      <w:r w:rsidRPr="00AD1F7F">
        <w:rPr>
          <w:i/>
        </w:rPr>
        <w:t>“direito e desenvolvimento”</w:t>
      </w:r>
      <w:r w:rsidRPr="00AD1F7F">
        <w:t xml:space="preserve"> (</w:t>
      </w:r>
      <w:r w:rsidRPr="00AD1F7F">
        <w:rPr>
          <w:i/>
        </w:rPr>
        <w:t>“</w:t>
      </w:r>
      <w:proofErr w:type="spellStart"/>
      <w:r w:rsidRPr="00AD1F7F">
        <w:rPr>
          <w:i/>
        </w:rPr>
        <w:t>law</w:t>
      </w:r>
      <w:proofErr w:type="spellEnd"/>
      <w:r w:rsidRPr="00AD1F7F">
        <w:rPr>
          <w:i/>
        </w:rPr>
        <w:t xml:space="preserve"> </w:t>
      </w:r>
      <w:proofErr w:type="spellStart"/>
      <w:r w:rsidRPr="00AD1F7F">
        <w:rPr>
          <w:i/>
        </w:rPr>
        <w:t>and</w:t>
      </w:r>
      <w:proofErr w:type="spellEnd"/>
      <w:r w:rsidRPr="00AD1F7F">
        <w:rPr>
          <w:i/>
        </w:rPr>
        <w:t xml:space="preserve"> </w:t>
      </w:r>
      <w:proofErr w:type="spellStart"/>
      <w:r w:rsidRPr="00AD1F7F">
        <w:rPr>
          <w:i/>
        </w:rPr>
        <w:t>development</w:t>
      </w:r>
      <w:proofErr w:type="spellEnd"/>
      <w:r w:rsidRPr="00AD1F7F">
        <w:rPr>
          <w:i/>
        </w:rPr>
        <w:t>”</w:t>
      </w:r>
      <w:r w:rsidRPr="00AD1F7F">
        <w:t xml:space="preserve">), disseminado a partir da década de 1960 por autores norte-americanos, como David M. </w:t>
      </w:r>
      <w:proofErr w:type="spellStart"/>
      <w:r w:rsidRPr="00AD1F7F">
        <w:t>Trubek</w:t>
      </w:r>
      <w:proofErr w:type="spellEnd"/>
      <w:r w:rsidRPr="00AD1F7F">
        <w:t xml:space="preserve">, que ainda exercem influência em alguns centros de pensamento jurídico no Brasil. O movimento </w:t>
      </w:r>
      <w:r w:rsidRPr="00AD1F7F">
        <w:rPr>
          <w:i/>
        </w:rPr>
        <w:t>“direito e desenvolvimento”</w:t>
      </w:r>
      <w:r w:rsidRPr="00AD1F7F">
        <w:t xml:space="preserve"> esteve vinculado às possibilidades de reforma do ensino jurídico, bem como de instituições de mercado, que, supostamente, propiciariam um maior pluralismo e dotariam o setor jurídico do país de meios mais adequados para refletir e lidar com a atuação estatal na economia. O cerne da reflexão do </w:t>
      </w:r>
      <w:r w:rsidRPr="00AD1F7F">
        <w:rPr>
          <w:i/>
        </w:rPr>
        <w:t>“direito e desenvolvimento”</w:t>
      </w:r>
      <w:r w:rsidRPr="00AD1F7F">
        <w:t xml:space="preserve"> é o da “modernização” e imitação jurídico-institucional (tendo por inspiração sociológica </w:t>
      </w:r>
      <w:proofErr w:type="spellStart"/>
      <w:r w:rsidRPr="00AD1F7F">
        <w:t>Talcott</w:t>
      </w:r>
      <w:proofErr w:type="spellEnd"/>
      <w:r w:rsidRPr="00AD1F7F">
        <w:t xml:space="preserve"> </w:t>
      </w:r>
      <w:proofErr w:type="spellStart"/>
      <w:r w:rsidRPr="00AD1F7F">
        <w:t>Parsons</w:t>
      </w:r>
      <w:proofErr w:type="spellEnd"/>
      <w:r w:rsidRPr="00AD1F7F">
        <w:t xml:space="preserve"> e econômica W. W. </w:t>
      </w:r>
      <w:proofErr w:type="spellStart"/>
      <w:r w:rsidRPr="00AD1F7F">
        <w:t>Rostow</w:t>
      </w:r>
      <w:proofErr w:type="spellEnd"/>
      <w:r w:rsidRPr="00AD1F7F">
        <w:t>, cujo objetivo político de justificativa das relações sociais vigentes nos Estados Unidos e no mundo é evidente). Não por acaso, a partir das décadas de 1980 e 1990, seu discurso foi associado ao debate sobre “Estado de direito”, limit</w:t>
      </w:r>
      <w:r w:rsidRPr="00AD1F7F">
        <w:t>a</w:t>
      </w:r>
      <w:r w:rsidRPr="00AD1F7F">
        <w:t>do geralmente aos seus aspectos formais, e à “reforma do Estado”, patrocinada pelos organismos multil</w:t>
      </w:r>
      <w:r w:rsidRPr="00AD1F7F">
        <w:t>a</w:t>
      </w:r>
      <w:r w:rsidRPr="00AD1F7F">
        <w:t xml:space="preserve">terais e suas políticas pró-mercado. A funcionalidade do discurso do </w:t>
      </w:r>
      <w:r w:rsidRPr="00AD1F7F">
        <w:rPr>
          <w:i/>
        </w:rPr>
        <w:t>“direito e desenvolvimento”</w:t>
      </w:r>
      <w:r w:rsidRPr="00AD1F7F">
        <w:t xml:space="preserve"> ao Banco Mundial, ao Fundo Monetário Internacional, aos Estados Unidos e ao sistema financeiro descarta-o como matriz de análise do direito brasileiro, que não encarta tais interesses no texto constitucional. </w:t>
      </w:r>
      <w:proofErr w:type="spellStart"/>
      <w:r w:rsidRPr="00AD1F7F">
        <w:rPr>
          <w:lang w:val="en-US"/>
        </w:rPr>
        <w:t>Sobre</w:t>
      </w:r>
      <w:proofErr w:type="spellEnd"/>
      <w:r w:rsidRPr="00AD1F7F">
        <w:rPr>
          <w:lang w:val="en-US"/>
        </w:rPr>
        <w:t xml:space="preserve"> o </w:t>
      </w:r>
      <w:proofErr w:type="spellStart"/>
      <w:r w:rsidRPr="00AD1F7F">
        <w:rPr>
          <w:lang w:val="en-US"/>
        </w:rPr>
        <w:t>movimento</w:t>
      </w:r>
      <w:proofErr w:type="spellEnd"/>
      <w:r w:rsidRPr="00AD1F7F">
        <w:rPr>
          <w:lang w:val="en-US"/>
        </w:rPr>
        <w:t xml:space="preserve"> </w:t>
      </w:r>
      <w:r w:rsidRPr="00AD1F7F">
        <w:rPr>
          <w:i/>
          <w:lang w:val="en-US"/>
        </w:rPr>
        <w:t>“</w:t>
      </w:r>
      <w:proofErr w:type="spellStart"/>
      <w:r w:rsidRPr="00AD1F7F">
        <w:rPr>
          <w:i/>
          <w:lang w:val="en-US"/>
        </w:rPr>
        <w:t>direito</w:t>
      </w:r>
      <w:proofErr w:type="spellEnd"/>
      <w:r w:rsidRPr="00AD1F7F">
        <w:rPr>
          <w:i/>
          <w:lang w:val="en-US"/>
        </w:rPr>
        <w:t xml:space="preserve"> e </w:t>
      </w:r>
      <w:proofErr w:type="spellStart"/>
      <w:r w:rsidRPr="00AD1F7F">
        <w:rPr>
          <w:i/>
          <w:lang w:val="en-US"/>
        </w:rPr>
        <w:t>desenvolvimento</w:t>
      </w:r>
      <w:proofErr w:type="spellEnd"/>
      <w:r w:rsidRPr="00AD1F7F">
        <w:rPr>
          <w:i/>
          <w:lang w:val="en-US"/>
        </w:rPr>
        <w:t>”</w:t>
      </w:r>
      <w:r w:rsidRPr="00AD1F7F">
        <w:rPr>
          <w:lang w:val="en-US"/>
        </w:rPr>
        <w:t xml:space="preserve"> vide David M. TRUBEK, “Toward a Social Theory of Law: An Essay on the Study of Law and Development”, </w:t>
      </w:r>
      <w:r w:rsidRPr="00AD1F7F">
        <w:rPr>
          <w:i/>
          <w:lang w:val="en-US"/>
        </w:rPr>
        <w:t>Yale Law Journal</w:t>
      </w:r>
      <w:r w:rsidRPr="00AD1F7F">
        <w:rPr>
          <w:lang w:val="en-US"/>
        </w:rPr>
        <w:t xml:space="preserve">, vol. 82, nº 1, </w:t>
      </w:r>
      <w:proofErr w:type="spellStart"/>
      <w:r w:rsidRPr="00AD1F7F">
        <w:rPr>
          <w:lang w:val="en-US"/>
        </w:rPr>
        <w:t>novembro</w:t>
      </w:r>
      <w:proofErr w:type="spellEnd"/>
      <w:r w:rsidRPr="00AD1F7F">
        <w:rPr>
          <w:lang w:val="en-US"/>
        </w:rPr>
        <w:t xml:space="preserve"> de 1972, pp. 1-50; James A. GARDNER, </w:t>
      </w:r>
      <w:r w:rsidRPr="00AD1F7F">
        <w:rPr>
          <w:i/>
          <w:lang w:val="en-US"/>
        </w:rPr>
        <w:t>Legal Imperialism: American Lawyers and Foreign Aid in Latin Amer</w:t>
      </w:r>
      <w:r w:rsidRPr="00AD1F7F">
        <w:rPr>
          <w:i/>
          <w:lang w:val="en-US"/>
        </w:rPr>
        <w:t>i</w:t>
      </w:r>
      <w:r w:rsidRPr="00AD1F7F">
        <w:rPr>
          <w:i/>
          <w:lang w:val="en-US"/>
        </w:rPr>
        <w:t>ca</w:t>
      </w:r>
      <w:r w:rsidRPr="00AD1F7F">
        <w:rPr>
          <w:lang w:val="en-US"/>
        </w:rPr>
        <w:t xml:space="preserve">, Madison/London, The University of Wisconsin Press, 1980, pp. 53-125 e David M. TRUBEK, “The Owl and the Pussy-Cat: Is There a Future for Law and Development?”, </w:t>
      </w:r>
      <w:r w:rsidRPr="00AD1F7F">
        <w:rPr>
          <w:i/>
          <w:lang w:val="en-US"/>
        </w:rPr>
        <w:t>Wisconsin International Law Journal</w:t>
      </w:r>
      <w:r w:rsidRPr="00AD1F7F">
        <w:rPr>
          <w:lang w:val="en-US"/>
        </w:rPr>
        <w:t>, vol. 25, nº 2, 2007-2008, pp. 235-242.</w:t>
      </w:r>
    </w:p>
  </w:footnote>
  <w:footnote w:id="32">
    <w:p w:rsidR="00F30959" w:rsidRPr="00AD1F7F" w:rsidRDefault="00F30959" w:rsidP="00F30959">
      <w:pPr>
        <w:pStyle w:val="Textodenotaderodap"/>
        <w:jc w:val="both"/>
      </w:pPr>
      <w:r w:rsidRPr="00AD1F7F">
        <w:rPr>
          <w:rStyle w:val="Refdenotaderodap"/>
        </w:rPr>
        <w:footnoteRef/>
      </w:r>
      <w:r w:rsidRPr="00AD1F7F">
        <w:t xml:space="preserve"> </w:t>
      </w:r>
      <w:r w:rsidRPr="00AD1F7F">
        <w:t>Adolfo GURRIERI, “</w:t>
      </w:r>
      <w:proofErr w:type="spellStart"/>
      <w:r w:rsidRPr="00AD1F7F">
        <w:t>Vigencia</w:t>
      </w:r>
      <w:proofErr w:type="spellEnd"/>
      <w:r w:rsidRPr="00AD1F7F">
        <w:t xml:space="preserve"> </w:t>
      </w:r>
      <w:proofErr w:type="spellStart"/>
      <w:r w:rsidRPr="00AD1F7F">
        <w:t>del</w:t>
      </w:r>
      <w:proofErr w:type="spellEnd"/>
      <w:r w:rsidRPr="00AD1F7F">
        <w:t xml:space="preserve"> Estado Planificador </w:t>
      </w:r>
      <w:proofErr w:type="spellStart"/>
      <w:r w:rsidRPr="00AD1F7F">
        <w:t>en</w:t>
      </w:r>
      <w:proofErr w:type="spellEnd"/>
      <w:r w:rsidRPr="00AD1F7F">
        <w:t xml:space="preserve"> </w:t>
      </w:r>
      <w:proofErr w:type="spellStart"/>
      <w:r w:rsidRPr="00AD1F7F">
        <w:t>la</w:t>
      </w:r>
      <w:proofErr w:type="spellEnd"/>
      <w:r w:rsidRPr="00AD1F7F">
        <w:t xml:space="preserve"> </w:t>
      </w:r>
      <w:proofErr w:type="spellStart"/>
      <w:r w:rsidRPr="00AD1F7F">
        <w:t>Crisis</w:t>
      </w:r>
      <w:proofErr w:type="spellEnd"/>
      <w:r w:rsidRPr="00AD1F7F">
        <w:t xml:space="preserve"> </w:t>
      </w:r>
      <w:proofErr w:type="spellStart"/>
      <w:r w:rsidRPr="00AD1F7F">
        <w:t>Actual</w:t>
      </w:r>
      <w:proofErr w:type="spellEnd"/>
      <w:r w:rsidRPr="00AD1F7F">
        <w:t xml:space="preserve">”, </w:t>
      </w:r>
      <w:r w:rsidRPr="00AD1F7F">
        <w:rPr>
          <w:i/>
          <w:iCs/>
        </w:rPr>
        <w:t xml:space="preserve">Revista de </w:t>
      </w:r>
      <w:proofErr w:type="spellStart"/>
      <w:r w:rsidRPr="00AD1F7F">
        <w:rPr>
          <w:i/>
          <w:iCs/>
        </w:rPr>
        <w:t>la</w:t>
      </w:r>
      <w:proofErr w:type="spellEnd"/>
      <w:r w:rsidRPr="00AD1F7F">
        <w:rPr>
          <w:i/>
          <w:iCs/>
        </w:rPr>
        <w:t xml:space="preserve"> CEPAL </w:t>
      </w:r>
      <w:r w:rsidRPr="00AD1F7F">
        <w:t xml:space="preserve">nº 31, Santiago, CEPAL, abril de 1987, pp. 204-205 e 211 e Gilberto BERCOVICI, </w:t>
      </w:r>
      <w:r w:rsidRPr="00AD1F7F">
        <w:rPr>
          <w:i/>
          <w:iCs/>
        </w:rPr>
        <w:t>Constituição Econômica e Desenvolvimento: Uma Leitura a partir da Constituição de 1988</w:t>
      </w:r>
      <w:r w:rsidRPr="00AD1F7F">
        <w:t>, São Paulo, Malheiros, 2005, pp. 45-68.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1CC2"/>
    <w:multiLevelType w:val="hybridMultilevel"/>
    <w:tmpl w:val="C024A018"/>
    <w:lvl w:ilvl="0" w:tplc="28F6A880">
      <w:start w:val="1"/>
      <w:numFmt w:val="decimal"/>
      <w:pStyle w:val="Estilo1Char"/>
      <w:lvlText w:val="%1."/>
      <w:lvlJc w:val="left"/>
      <w:pPr>
        <w:ind w:left="644" w:hanging="360"/>
      </w:pPr>
      <w:rPr>
        <w:rFonts w:ascii="Cambria" w:eastAsia="Calibri" w:hAnsi="Cambria" w:hint="default"/>
        <w:b w:val="0"/>
        <w:i w:val="0"/>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5E017FA"/>
    <w:multiLevelType w:val="hybridMultilevel"/>
    <w:tmpl w:val="5BB23988"/>
    <w:lvl w:ilvl="0" w:tplc="3FDAE10E">
      <w:start w:val="2"/>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nsid w:val="4D7F4199"/>
    <w:multiLevelType w:val="hybridMultilevel"/>
    <w:tmpl w:val="F168DB48"/>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59"/>
    <w:rsid w:val="00A818F2"/>
    <w:rsid w:val="00F309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59"/>
    <w:rPr>
      <w:rFonts w:ascii="Calibri" w:eastAsia="Calibri" w:hAnsi="Calibri" w:cs="Times New Roman"/>
    </w:rPr>
  </w:style>
  <w:style w:type="paragraph" w:styleId="Ttulo2">
    <w:name w:val="heading 2"/>
    <w:basedOn w:val="Normal"/>
    <w:next w:val="Normal"/>
    <w:link w:val="Ttulo2Char"/>
    <w:uiPriority w:val="9"/>
    <w:semiHidden/>
    <w:unhideWhenUsed/>
    <w:qFormat/>
    <w:rsid w:val="00F309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F30959"/>
    <w:pPr>
      <w:spacing w:after="0" w:line="240" w:lineRule="auto"/>
    </w:pPr>
    <w:rPr>
      <w:rFonts w:ascii="Times New Roman" w:eastAsia="Times New Roman" w:hAnsi="Times New Roman"/>
      <w:sz w:val="20"/>
      <w:szCs w:val="20"/>
      <w:lang w:val="x-none" w:eastAsia="pt-BR"/>
    </w:rPr>
  </w:style>
  <w:style w:type="character" w:customStyle="1" w:styleId="TextodenotaderodapChar">
    <w:name w:val="Texto de nota de rodapé Char"/>
    <w:basedOn w:val="Fontepargpadro"/>
    <w:link w:val="Textodenotaderodap"/>
    <w:uiPriority w:val="99"/>
    <w:rsid w:val="00F30959"/>
    <w:rPr>
      <w:rFonts w:ascii="Times New Roman" w:eastAsia="Times New Roman" w:hAnsi="Times New Roman" w:cs="Times New Roman"/>
      <w:sz w:val="20"/>
      <w:szCs w:val="20"/>
      <w:lang w:val="x-none" w:eastAsia="pt-BR"/>
    </w:rPr>
  </w:style>
  <w:style w:type="character" w:styleId="Refdenotaderodap">
    <w:name w:val="footnote reference"/>
    <w:uiPriority w:val="99"/>
    <w:unhideWhenUsed/>
    <w:rsid w:val="00F30959"/>
    <w:rPr>
      <w:vertAlign w:val="superscript"/>
    </w:rPr>
  </w:style>
  <w:style w:type="paragraph" w:styleId="Recuodecorpodetexto3">
    <w:name w:val="Body Text Indent 3"/>
    <w:basedOn w:val="Normal"/>
    <w:link w:val="Recuodecorpodetexto3Char"/>
    <w:uiPriority w:val="99"/>
    <w:semiHidden/>
    <w:unhideWhenUsed/>
    <w:rsid w:val="00F30959"/>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semiHidden/>
    <w:rsid w:val="00F30959"/>
    <w:rPr>
      <w:rFonts w:ascii="Calibri" w:eastAsia="Calibri" w:hAnsi="Calibri" w:cs="Times New Roman"/>
      <w:sz w:val="16"/>
      <w:szCs w:val="16"/>
      <w:lang w:val="x-none" w:eastAsia="x-none"/>
    </w:rPr>
  </w:style>
  <w:style w:type="paragraph" w:customStyle="1" w:styleId="rapido">
    <w:name w:val="rapido"/>
    <w:basedOn w:val="Normal"/>
    <w:link w:val="rapidoChar"/>
    <w:qFormat/>
    <w:rsid w:val="00F30959"/>
    <w:pPr>
      <w:ind w:firstLine="360"/>
    </w:pPr>
    <w:rPr>
      <w:rFonts w:ascii="Cambria" w:hAnsi="Cambria"/>
      <w:b/>
      <w:sz w:val="24"/>
      <w:szCs w:val="24"/>
      <w:lang w:val="x-none"/>
    </w:rPr>
  </w:style>
  <w:style w:type="character" w:customStyle="1" w:styleId="rapidoChar">
    <w:name w:val="rapido Char"/>
    <w:link w:val="rapido"/>
    <w:rsid w:val="00F30959"/>
    <w:rPr>
      <w:rFonts w:ascii="Cambria" w:eastAsia="Calibri" w:hAnsi="Cambria" w:cs="Times New Roman"/>
      <w:b/>
      <w:sz w:val="24"/>
      <w:szCs w:val="24"/>
      <w:lang w:val="x-none"/>
    </w:rPr>
  </w:style>
  <w:style w:type="character" w:customStyle="1" w:styleId="Estilo1Char">
    <w:name w:val="Estilo1 Char"/>
    <w:rsid w:val="00F30959"/>
    <w:rPr>
      <w:rFonts w:ascii="Cambria" w:eastAsia="Times New Roman" w:hAnsi="Cambria"/>
      <w:b/>
      <w:bCs/>
      <w:color w:val="365F91"/>
      <w:sz w:val="36"/>
      <w:szCs w:val="36"/>
      <w:lang w:val="x-none" w:eastAsia="en-US"/>
    </w:rPr>
  </w:style>
  <w:style w:type="paragraph" w:customStyle="1" w:styleId="Estilo2">
    <w:name w:val="Estilo2"/>
    <w:basedOn w:val="Ttulo2"/>
    <w:link w:val="Estilo2Char"/>
    <w:qFormat/>
    <w:rsid w:val="00F30959"/>
    <w:pPr>
      <w:keepLines w:val="0"/>
      <w:numPr>
        <w:numId w:val="33"/>
      </w:numPr>
      <w:spacing w:before="240" w:after="60" w:line="360" w:lineRule="auto"/>
      <w:jc w:val="both"/>
    </w:pPr>
    <w:rPr>
      <w:rFonts w:ascii="Cambria" w:eastAsia="Times New Roman" w:hAnsi="Cambria" w:cs="Times New Roman"/>
      <w:bCs w:val="0"/>
      <w:color w:val="auto"/>
      <w:sz w:val="28"/>
      <w:szCs w:val="28"/>
      <w:lang w:val="x-none" w:eastAsia="x-none"/>
    </w:rPr>
  </w:style>
  <w:style w:type="character" w:customStyle="1" w:styleId="Estilo2Char">
    <w:name w:val="Estilo2 Char"/>
    <w:link w:val="Estilo2"/>
    <w:rsid w:val="00F30959"/>
    <w:rPr>
      <w:rFonts w:ascii="Cambria" w:eastAsia="Times New Roman" w:hAnsi="Cambria" w:cs="Times New Roman"/>
      <w:b/>
      <w:sz w:val="28"/>
      <w:szCs w:val="28"/>
      <w:lang w:val="x-none" w:eastAsia="x-none"/>
    </w:rPr>
  </w:style>
  <w:style w:type="character" w:customStyle="1" w:styleId="Ttulo2Char">
    <w:name w:val="Título 2 Char"/>
    <w:basedOn w:val="Fontepargpadro"/>
    <w:link w:val="Ttulo2"/>
    <w:uiPriority w:val="9"/>
    <w:semiHidden/>
    <w:rsid w:val="00F30959"/>
    <w:rPr>
      <w:rFonts w:asciiTheme="majorHAnsi" w:eastAsiaTheme="majorEastAsia" w:hAnsiTheme="majorHAnsi" w:cstheme="majorBidi"/>
      <w:b/>
      <w:bCs/>
      <w:color w:val="4F81BD" w:themeColor="accent1"/>
      <w:sz w:val="26"/>
      <w:szCs w:val="26"/>
    </w:rPr>
  </w:style>
  <w:style w:type="paragraph" w:styleId="Textodebalo">
    <w:name w:val="Balloon Text"/>
    <w:basedOn w:val="Normal"/>
    <w:link w:val="TextodebaloChar"/>
    <w:uiPriority w:val="99"/>
    <w:semiHidden/>
    <w:unhideWhenUsed/>
    <w:rsid w:val="00F309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095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59"/>
    <w:rPr>
      <w:rFonts w:ascii="Calibri" w:eastAsia="Calibri" w:hAnsi="Calibri" w:cs="Times New Roman"/>
    </w:rPr>
  </w:style>
  <w:style w:type="paragraph" w:styleId="Ttulo2">
    <w:name w:val="heading 2"/>
    <w:basedOn w:val="Normal"/>
    <w:next w:val="Normal"/>
    <w:link w:val="Ttulo2Char"/>
    <w:uiPriority w:val="9"/>
    <w:semiHidden/>
    <w:unhideWhenUsed/>
    <w:qFormat/>
    <w:rsid w:val="00F309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F30959"/>
    <w:pPr>
      <w:spacing w:after="0" w:line="240" w:lineRule="auto"/>
    </w:pPr>
    <w:rPr>
      <w:rFonts w:ascii="Times New Roman" w:eastAsia="Times New Roman" w:hAnsi="Times New Roman"/>
      <w:sz w:val="20"/>
      <w:szCs w:val="20"/>
      <w:lang w:val="x-none" w:eastAsia="pt-BR"/>
    </w:rPr>
  </w:style>
  <w:style w:type="character" w:customStyle="1" w:styleId="TextodenotaderodapChar">
    <w:name w:val="Texto de nota de rodapé Char"/>
    <w:basedOn w:val="Fontepargpadro"/>
    <w:link w:val="Textodenotaderodap"/>
    <w:uiPriority w:val="99"/>
    <w:rsid w:val="00F30959"/>
    <w:rPr>
      <w:rFonts w:ascii="Times New Roman" w:eastAsia="Times New Roman" w:hAnsi="Times New Roman" w:cs="Times New Roman"/>
      <w:sz w:val="20"/>
      <w:szCs w:val="20"/>
      <w:lang w:val="x-none" w:eastAsia="pt-BR"/>
    </w:rPr>
  </w:style>
  <w:style w:type="character" w:styleId="Refdenotaderodap">
    <w:name w:val="footnote reference"/>
    <w:uiPriority w:val="99"/>
    <w:unhideWhenUsed/>
    <w:rsid w:val="00F30959"/>
    <w:rPr>
      <w:vertAlign w:val="superscript"/>
    </w:rPr>
  </w:style>
  <w:style w:type="paragraph" w:styleId="Recuodecorpodetexto3">
    <w:name w:val="Body Text Indent 3"/>
    <w:basedOn w:val="Normal"/>
    <w:link w:val="Recuodecorpodetexto3Char"/>
    <w:uiPriority w:val="99"/>
    <w:semiHidden/>
    <w:unhideWhenUsed/>
    <w:rsid w:val="00F30959"/>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semiHidden/>
    <w:rsid w:val="00F30959"/>
    <w:rPr>
      <w:rFonts w:ascii="Calibri" w:eastAsia="Calibri" w:hAnsi="Calibri" w:cs="Times New Roman"/>
      <w:sz w:val="16"/>
      <w:szCs w:val="16"/>
      <w:lang w:val="x-none" w:eastAsia="x-none"/>
    </w:rPr>
  </w:style>
  <w:style w:type="paragraph" w:customStyle="1" w:styleId="rapido">
    <w:name w:val="rapido"/>
    <w:basedOn w:val="Normal"/>
    <w:link w:val="rapidoChar"/>
    <w:qFormat/>
    <w:rsid w:val="00F30959"/>
    <w:pPr>
      <w:ind w:firstLine="360"/>
    </w:pPr>
    <w:rPr>
      <w:rFonts w:ascii="Cambria" w:hAnsi="Cambria"/>
      <w:b/>
      <w:sz w:val="24"/>
      <w:szCs w:val="24"/>
      <w:lang w:val="x-none"/>
    </w:rPr>
  </w:style>
  <w:style w:type="character" w:customStyle="1" w:styleId="rapidoChar">
    <w:name w:val="rapido Char"/>
    <w:link w:val="rapido"/>
    <w:rsid w:val="00F30959"/>
    <w:rPr>
      <w:rFonts w:ascii="Cambria" w:eastAsia="Calibri" w:hAnsi="Cambria" w:cs="Times New Roman"/>
      <w:b/>
      <w:sz w:val="24"/>
      <w:szCs w:val="24"/>
      <w:lang w:val="x-none"/>
    </w:rPr>
  </w:style>
  <w:style w:type="character" w:customStyle="1" w:styleId="Estilo1Char">
    <w:name w:val="Estilo1 Char"/>
    <w:rsid w:val="00F30959"/>
    <w:rPr>
      <w:rFonts w:ascii="Cambria" w:eastAsia="Times New Roman" w:hAnsi="Cambria"/>
      <w:b/>
      <w:bCs/>
      <w:color w:val="365F91"/>
      <w:sz w:val="36"/>
      <w:szCs w:val="36"/>
      <w:lang w:val="x-none" w:eastAsia="en-US"/>
    </w:rPr>
  </w:style>
  <w:style w:type="paragraph" w:customStyle="1" w:styleId="Estilo2">
    <w:name w:val="Estilo2"/>
    <w:basedOn w:val="Ttulo2"/>
    <w:link w:val="Estilo2Char"/>
    <w:qFormat/>
    <w:rsid w:val="00F30959"/>
    <w:pPr>
      <w:keepLines w:val="0"/>
      <w:numPr>
        <w:numId w:val="33"/>
      </w:numPr>
      <w:spacing w:before="240" w:after="60" w:line="360" w:lineRule="auto"/>
      <w:jc w:val="both"/>
    </w:pPr>
    <w:rPr>
      <w:rFonts w:ascii="Cambria" w:eastAsia="Times New Roman" w:hAnsi="Cambria" w:cs="Times New Roman"/>
      <w:bCs w:val="0"/>
      <w:color w:val="auto"/>
      <w:sz w:val="28"/>
      <w:szCs w:val="28"/>
      <w:lang w:val="x-none" w:eastAsia="x-none"/>
    </w:rPr>
  </w:style>
  <w:style w:type="character" w:customStyle="1" w:styleId="Estilo2Char">
    <w:name w:val="Estilo2 Char"/>
    <w:link w:val="Estilo2"/>
    <w:rsid w:val="00F30959"/>
    <w:rPr>
      <w:rFonts w:ascii="Cambria" w:eastAsia="Times New Roman" w:hAnsi="Cambria" w:cs="Times New Roman"/>
      <w:b/>
      <w:sz w:val="28"/>
      <w:szCs w:val="28"/>
      <w:lang w:val="x-none" w:eastAsia="x-none"/>
    </w:rPr>
  </w:style>
  <w:style w:type="character" w:customStyle="1" w:styleId="Ttulo2Char">
    <w:name w:val="Título 2 Char"/>
    <w:basedOn w:val="Fontepargpadro"/>
    <w:link w:val="Ttulo2"/>
    <w:uiPriority w:val="9"/>
    <w:semiHidden/>
    <w:rsid w:val="00F30959"/>
    <w:rPr>
      <w:rFonts w:asciiTheme="majorHAnsi" w:eastAsiaTheme="majorEastAsia" w:hAnsiTheme="majorHAnsi" w:cstheme="majorBidi"/>
      <w:b/>
      <w:bCs/>
      <w:color w:val="4F81BD" w:themeColor="accent1"/>
      <w:sz w:val="26"/>
      <w:szCs w:val="26"/>
    </w:rPr>
  </w:style>
  <w:style w:type="paragraph" w:styleId="Textodebalo">
    <w:name w:val="Balloon Text"/>
    <w:basedOn w:val="Normal"/>
    <w:link w:val="TextodebaloChar"/>
    <w:uiPriority w:val="99"/>
    <w:semiHidden/>
    <w:unhideWhenUsed/>
    <w:rsid w:val="00F309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095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6085</Words>
  <Characters>32862</Characters>
  <Application>Microsoft Office Word</Application>
  <DocSecurity>0</DocSecurity>
  <Lines>273</Lines>
  <Paragraphs>77</Paragraphs>
  <ScaleCrop>false</ScaleCrop>
  <Company/>
  <LinksUpToDate>false</LinksUpToDate>
  <CharactersWithSpaces>38870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SAJU</dc:creator>
  <cp:lastModifiedBy>SAJU</cp:lastModifiedBy>
  <cp:revision>1</cp:revision>
  <dcterms:created xsi:type="dcterms:W3CDTF">2012-08-08T21:25:00Z</dcterms:created>
  <dcterms:modified xsi:type="dcterms:W3CDTF">2012-08-08T21:35:00Z</dcterms:modified>
</cp:coreProperties>
</file>