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5D17" w14:textId="32D71E0C" w:rsidR="00CA35E2" w:rsidRPr="00111CA3" w:rsidRDefault="00C81372" w:rsidP="00111CA3">
      <w:pPr>
        <w:spacing w:line="240" w:lineRule="auto"/>
        <w:rPr>
          <w:b/>
        </w:rPr>
      </w:pPr>
      <w:proofErr w:type="spellStart"/>
      <w:r>
        <w:rPr>
          <w:b/>
        </w:rPr>
        <w:t>ematologia</w:t>
      </w:r>
      <w:proofErr w:type="spellEnd"/>
      <w:r w:rsidR="00E620A9" w:rsidRPr="00111CA3">
        <w:rPr>
          <w:b/>
        </w:rPr>
        <w:t xml:space="preserve"> </w:t>
      </w:r>
      <w:r>
        <w:rPr>
          <w:b/>
        </w:rPr>
        <w:t>(LFN-05</w:t>
      </w:r>
      <w:r w:rsidR="00111CA3" w:rsidRPr="00111CA3">
        <w:rPr>
          <w:b/>
        </w:rPr>
        <w:t xml:space="preserve">12) – ano </w:t>
      </w:r>
      <w:r w:rsidR="007D79A3">
        <w:rPr>
          <w:b/>
        </w:rPr>
        <w:t>20</w:t>
      </w:r>
      <w:r w:rsidR="00001C62">
        <w:rPr>
          <w:b/>
        </w:rPr>
        <w:t>20</w:t>
      </w:r>
      <w:r w:rsidR="00111CA3" w:rsidRPr="00111CA3">
        <w:rPr>
          <w:b/>
        </w:rPr>
        <w:t xml:space="preserve"> – Informações aos alunos</w:t>
      </w:r>
    </w:p>
    <w:p w14:paraId="0ED5260F" w14:textId="77777777" w:rsidR="00111CA3" w:rsidRDefault="00111CA3" w:rsidP="00111CA3">
      <w:pPr>
        <w:spacing w:line="240" w:lineRule="auto"/>
      </w:pPr>
      <w:r>
        <w:rPr>
          <w:b/>
        </w:rPr>
        <w:t>Objetivo</w:t>
      </w:r>
      <w:r w:rsidR="00842F62">
        <w:rPr>
          <w:b/>
        </w:rPr>
        <w:t xml:space="preserve">  </w:t>
      </w:r>
      <w:r w:rsidR="00842F62">
        <w:t xml:space="preserve"> C</w:t>
      </w:r>
      <w:r>
        <w:t>ontribuir para aperfeiçoamento dos conhecimentos sobre</w:t>
      </w:r>
      <w:r w:rsidR="00C81372">
        <w:t xml:space="preserve"> nematoides </w:t>
      </w:r>
      <w:proofErr w:type="spellStart"/>
      <w:r w:rsidR="00C81372">
        <w:t>fitoparasitas</w:t>
      </w:r>
      <w:proofErr w:type="spellEnd"/>
      <w:r>
        <w:t>.</w:t>
      </w:r>
    </w:p>
    <w:p w14:paraId="2221B3BD" w14:textId="77777777" w:rsidR="00E620A9" w:rsidRDefault="002A1045" w:rsidP="00111CA3">
      <w:pPr>
        <w:spacing w:line="240" w:lineRule="auto"/>
      </w:pPr>
      <w:r>
        <w:rPr>
          <w:b/>
        </w:rPr>
        <w:t>Programa e cronograma</w:t>
      </w:r>
      <w:r w:rsidR="00842F62">
        <w:rPr>
          <w:b/>
        </w:rPr>
        <w:t xml:space="preserve"> de aulas</w:t>
      </w:r>
      <w:r w:rsidR="00BA16AE">
        <w:rPr>
          <w:b/>
        </w:rPr>
        <w:t xml:space="preserve"> </w:t>
      </w:r>
      <w:r w:rsidR="00E620A9">
        <w:t>Sexta-</w:t>
      </w:r>
      <w:r w:rsidR="00842F62">
        <w:t>feira</w:t>
      </w:r>
      <w:r w:rsidR="00CC62D2">
        <w:t xml:space="preserve"> </w:t>
      </w:r>
      <w:r w:rsidR="00CC62D2" w:rsidRPr="00842F62">
        <w:rPr>
          <w:b/>
        </w:rPr>
        <w:t>8:00-11:50h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060"/>
        <w:gridCol w:w="962"/>
        <w:gridCol w:w="7158"/>
      </w:tblGrid>
      <w:tr w:rsidR="00DA2520" w14:paraId="500E313F" w14:textId="77777777" w:rsidTr="00DA2520">
        <w:trPr>
          <w:trHeight w:val="146"/>
        </w:trPr>
        <w:tc>
          <w:tcPr>
            <w:tcW w:w="1060" w:type="dxa"/>
            <w:shd w:val="clear" w:color="auto" w:fill="auto"/>
          </w:tcPr>
          <w:p w14:paraId="01F92C89" w14:textId="77777777"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Semana</w:t>
            </w:r>
          </w:p>
        </w:tc>
        <w:tc>
          <w:tcPr>
            <w:tcW w:w="962" w:type="dxa"/>
            <w:shd w:val="clear" w:color="auto" w:fill="auto"/>
          </w:tcPr>
          <w:p w14:paraId="4F2E3333" w14:textId="77777777"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Dia</w:t>
            </w:r>
          </w:p>
        </w:tc>
        <w:tc>
          <w:tcPr>
            <w:tcW w:w="7158" w:type="dxa"/>
          </w:tcPr>
          <w:p w14:paraId="3A6F048C" w14:textId="77777777"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Assunto</w:t>
            </w:r>
          </w:p>
        </w:tc>
      </w:tr>
      <w:tr w:rsidR="00DA2520" w14:paraId="11E0F429" w14:textId="77777777" w:rsidTr="00DA2520">
        <w:trPr>
          <w:trHeight w:val="70"/>
        </w:trPr>
        <w:tc>
          <w:tcPr>
            <w:tcW w:w="1060" w:type="dxa"/>
            <w:shd w:val="clear" w:color="auto" w:fill="auto"/>
          </w:tcPr>
          <w:p w14:paraId="4B84152E" w14:textId="77777777" w:rsidR="00DA2520" w:rsidRDefault="00DA2520" w:rsidP="00111CA3">
            <w:r>
              <w:t>1</w:t>
            </w:r>
          </w:p>
        </w:tc>
        <w:tc>
          <w:tcPr>
            <w:tcW w:w="962" w:type="dxa"/>
            <w:shd w:val="clear" w:color="auto" w:fill="auto"/>
          </w:tcPr>
          <w:p w14:paraId="252D50A4" w14:textId="025AE335" w:rsidR="00DA2520" w:rsidRPr="00C5176A" w:rsidRDefault="00001C62" w:rsidP="00C81372">
            <w:pPr>
              <w:rPr>
                <w:b/>
              </w:rPr>
            </w:pPr>
            <w:r>
              <w:rPr>
                <w:b/>
              </w:rPr>
              <w:t>21</w:t>
            </w:r>
            <w:r w:rsidR="00DA2520"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14:paraId="567B6FA1" w14:textId="77777777" w:rsidR="00DA2520" w:rsidRDefault="00DA2520" w:rsidP="00111CA3">
            <w:r>
              <w:t>Informações sobre a disciplina</w:t>
            </w:r>
          </w:p>
          <w:p w14:paraId="66844E35" w14:textId="77777777" w:rsidR="00DA2520" w:rsidRDefault="00DA2520" w:rsidP="00111CA3">
            <w:pPr>
              <w:rPr>
                <w:b/>
                <w:i/>
              </w:rPr>
            </w:pPr>
            <w:r>
              <w:t xml:space="preserve">Gênero </w:t>
            </w:r>
            <w:r w:rsidRPr="004A3F4A">
              <w:rPr>
                <w:bCs/>
                <w:i/>
              </w:rPr>
              <w:t>Meloidogyn</w:t>
            </w:r>
            <w:r w:rsidR="00001C62" w:rsidRPr="004A3F4A">
              <w:rPr>
                <w:bCs/>
                <w:i/>
              </w:rPr>
              <w:t>e</w:t>
            </w:r>
          </w:p>
          <w:p w14:paraId="04E9A163" w14:textId="1412316D" w:rsidR="00001C62" w:rsidRDefault="00001C62" w:rsidP="00111CA3">
            <w:r>
              <w:t xml:space="preserve">Cultura </w:t>
            </w:r>
            <w:r w:rsidRPr="00001C62">
              <w:rPr>
                <w:b/>
                <w:bCs/>
              </w:rPr>
              <w:t>Algodoeiro parte 1</w:t>
            </w:r>
          </w:p>
        </w:tc>
      </w:tr>
      <w:tr w:rsidR="00DA2520" w14:paraId="2A068C57" w14:textId="77777777" w:rsidTr="00DA2520">
        <w:trPr>
          <w:trHeight w:val="263"/>
        </w:trPr>
        <w:tc>
          <w:tcPr>
            <w:tcW w:w="1060" w:type="dxa"/>
            <w:shd w:val="clear" w:color="auto" w:fill="auto"/>
          </w:tcPr>
          <w:p w14:paraId="7E038E46" w14:textId="77777777" w:rsidR="00DA2520" w:rsidRDefault="00DA2520" w:rsidP="00111CA3">
            <w:r>
              <w:t>2</w:t>
            </w:r>
          </w:p>
        </w:tc>
        <w:tc>
          <w:tcPr>
            <w:tcW w:w="962" w:type="dxa"/>
            <w:shd w:val="clear" w:color="auto" w:fill="auto"/>
          </w:tcPr>
          <w:p w14:paraId="69761B46" w14:textId="31F41AE2" w:rsidR="00DA2520" w:rsidRPr="00C5176A" w:rsidRDefault="00001C62" w:rsidP="00111CA3">
            <w:pPr>
              <w:rPr>
                <w:b/>
              </w:rPr>
            </w:pPr>
            <w:r>
              <w:rPr>
                <w:b/>
              </w:rPr>
              <w:t>28</w:t>
            </w:r>
            <w:r w:rsidR="00DA2520"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14:paraId="2B9C129E" w14:textId="77777777" w:rsidR="00DA2520" w:rsidRDefault="00001C62" w:rsidP="00DA2520">
            <w:r>
              <w:t xml:space="preserve">Gênero </w:t>
            </w:r>
            <w:proofErr w:type="spellStart"/>
            <w:r w:rsidRPr="004A3F4A">
              <w:rPr>
                <w:i/>
                <w:iCs/>
              </w:rPr>
              <w:t>Rotylenchulus</w:t>
            </w:r>
            <w:proofErr w:type="spellEnd"/>
          </w:p>
          <w:p w14:paraId="0FF7A1CA" w14:textId="0D767CC9" w:rsidR="00001C62" w:rsidRPr="00001C62" w:rsidRDefault="00001C62" w:rsidP="00DA2520">
            <w:pPr>
              <w:rPr>
                <w:b/>
                <w:bCs/>
              </w:rPr>
            </w:pPr>
            <w:r w:rsidRPr="00001C62">
              <w:t xml:space="preserve">Cultura </w:t>
            </w:r>
            <w:r w:rsidRPr="00001C62">
              <w:rPr>
                <w:b/>
                <w:bCs/>
              </w:rPr>
              <w:t>Algodoeiro parte 2</w:t>
            </w:r>
          </w:p>
        </w:tc>
      </w:tr>
      <w:tr w:rsidR="00DA2520" w14:paraId="4DD47911" w14:textId="77777777" w:rsidTr="00DA2520">
        <w:trPr>
          <w:trHeight w:val="157"/>
        </w:trPr>
        <w:tc>
          <w:tcPr>
            <w:tcW w:w="1060" w:type="dxa"/>
            <w:shd w:val="clear" w:color="auto" w:fill="auto"/>
          </w:tcPr>
          <w:p w14:paraId="5842A3CB" w14:textId="77777777" w:rsidR="00DA2520" w:rsidRDefault="00DA2520" w:rsidP="00111CA3">
            <w:r>
              <w:t>3</w:t>
            </w:r>
          </w:p>
        </w:tc>
        <w:tc>
          <w:tcPr>
            <w:tcW w:w="962" w:type="dxa"/>
            <w:shd w:val="clear" w:color="auto" w:fill="auto"/>
          </w:tcPr>
          <w:p w14:paraId="0F9299CF" w14:textId="421AD77D" w:rsidR="00DA2520" w:rsidRPr="00C5176A" w:rsidRDefault="00001C62" w:rsidP="00111CA3">
            <w:pPr>
              <w:rPr>
                <w:b/>
              </w:rPr>
            </w:pPr>
            <w:r>
              <w:rPr>
                <w:b/>
              </w:rPr>
              <w:t>4set</w:t>
            </w:r>
          </w:p>
        </w:tc>
        <w:tc>
          <w:tcPr>
            <w:tcW w:w="7158" w:type="dxa"/>
          </w:tcPr>
          <w:p w14:paraId="23A7C17F" w14:textId="6C710770" w:rsidR="00DA2520" w:rsidRDefault="00DA2520" w:rsidP="009C0B5A">
            <w:pPr>
              <w:rPr>
                <w:b/>
                <w:i/>
              </w:rPr>
            </w:pPr>
            <w:r>
              <w:t xml:space="preserve">Gênero </w:t>
            </w:r>
            <w:proofErr w:type="spellStart"/>
            <w:r w:rsidRPr="004A3F4A">
              <w:rPr>
                <w:bCs/>
                <w:i/>
              </w:rPr>
              <w:t>Pratylenchus</w:t>
            </w:r>
            <w:proofErr w:type="spellEnd"/>
          </w:p>
          <w:p w14:paraId="5343099C" w14:textId="0CC41F9C" w:rsidR="00001C62" w:rsidRPr="00001C62" w:rsidRDefault="00001C62" w:rsidP="00001C62">
            <w:pPr>
              <w:rPr>
                <w:b/>
                <w:iCs/>
              </w:rPr>
            </w:pPr>
            <w:r w:rsidRPr="00001C62">
              <w:rPr>
                <w:bCs/>
                <w:iCs/>
              </w:rPr>
              <w:t xml:space="preserve">Culturas </w:t>
            </w:r>
            <w:r>
              <w:rPr>
                <w:b/>
                <w:iCs/>
              </w:rPr>
              <w:t xml:space="preserve">Soja parte 1 / </w:t>
            </w:r>
            <w:r w:rsidRPr="00001C62">
              <w:rPr>
                <w:b/>
                <w:iCs/>
              </w:rPr>
              <w:t>Algodoeiro parte 3</w:t>
            </w:r>
          </w:p>
        </w:tc>
      </w:tr>
      <w:tr w:rsidR="00DA2520" w14:paraId="02B30518" w14:textId="77777777" w:rsidTr="00DA2520">
        <w:trPr>
          <w:trHeight w:val="70"/>
        </w:trPr>
        <w:tc>
          <w:tcPr>
            <w:tcW w:w="1060" w:type="dxa"/>
            <w:shd w:val="clear" w:color="auto" w:fill="auto"/>
          </w:tcPr>
          <w:p w14:paraId="6B356162" w14:textId="77777777" w:rsidR="00DA2520" w:rsidRDefault="00DA2520" w:rsidP="00111CA3">
            <w:r>
              <w:t>4</w:t>
            </w:r>
          </w:p>
        </w:tc>
        <w:tc>
          <w:tcPr>
            <w:tcW w:w="962" w:type="dxa"/>
            <w:shd w:val="clear" w:color="auto" w:fill="auto"/>
          </w:tcPr>
          <w:p w14:paraId="79E5CF21" w14:textId="5A996D16" w:rsidR="00DA2520" w:rsidRPr="00C5176A" w:rsidRDefault="00001C62" w:rsidP="00111CA3">
            <w:pPr>
              <w:rPr>
                <w:b/>
              </w:rPr>
            </w:pPr>
            <w:r>
              <w:rPr>
                <w:b/>
              </w:rPr>
              <w:t>11set</w:t>
            </w:r>
          </w:p>
        </w:tc>
        <w:tc>
          <w:tcPr>
            <w:tcW w:w="7158" w:type="dxa"/>
          </w:tcPr>
          <w:p w14:paraId="5C5A3DA5" w14:textId="75A0BA87" w:rsidR="00F23935" w:rsidRDefault="00F23935" w:rsidP="004D734C">
            <w:r>
              <w:t xml:space="preserve">Gênero </w:t>
            </w:r>
            <w:proofErr w:type="spellStart"/>
            <w:r w:rsidRPr="00F23935">
              <w:rPr>
                <w:i/>
                <w:iCs/>
              </w:rPr>
              <w:t>Heterodera</w:t>
            </w:r>
            <w:proofErr w:type="spellEnd"/>
          </w:p>
          <w:p w14:paraId="69F8A3DB" w14:textId="36B1C188" w:rsidR="00DA2520" w:rsidRPr="00CC5B12" w:rsidRDefault="00001C62" w:rsidP="004D734C">
            <w:r>
              <w:t xml:space="preserve">Cultura </w:t>
            </w:r>
            <w:r w:rsidRPr="00001C62">
              <w:rPr>
                <w:b/>
                <w:bCs/>
              </w:rPr>
              <w:t>Soja parte 2</w:t>
            </w:r>
            <w:r>
              <w:rPr>
                <w:b/>
                <w:bCs/>
              </w:rPr>
              <w:t xml:space="preserve"> (Hg</w:t>
            </w:r>
            <w:r w:rsidR="00D95ADA">
              <w:rPr>
                <w:b/>
                <w:bCs/>
              </w:rPr>
              <w:t xml:space="preserve"> Mel</w:t>
            </w:r>
            <w:r>
              <w:rPr>
                <w:b/>
                <w:bCs/>
              </w:rPr>
              <w:t>)</w:t>
            </w:r>
          </w:p>
        </w:tc>
      </w:tr>
      <w:tr w:rsidR="00DA2520" w:rsidRPr="00BA1C70" w14:paraId="2A93FA66" w14:textId="77777777" w:rsidTr="00DA2520">
        <w:trPr>
          <w:trHeight w:val="165"/>
        </w:trPr>
        <w:tc>
          <w:tcPr>
            <w:tcW w:w="1060" w:type="dxa"/>
            <w:shd w:val="clear" w:color="auto" w:fill="auto"/>
          </w:tcPr>
          <w:p w14:paraId="28D7273D" w14:textId="77777777" w:rsidR="00DA2520" w:rsidRDefault="00DA2520" w:rsidP="00111CA3">
            <w:r>
              <w:t>5</w:t>
            </w:r>
          </w:p>
        </w:tc>
        <w:tc>
          <w:tcPr>
            <w:tcW w:w="962" w:type="dxa"/>
            <w:shd w:val="clear" w:color="auto" w:fill="auto"/>
          </w:tcPr>
          <w:p w14:paraId="61090782" w14:textId="5348A14D" w:rsidR="00DA2520" w:rsidRPr="00C5176A" w:rsidRDefault="00001C62" w:rsidP="00111CA3">
            <w:pPr>
              <w:rPr>
                <w:b/>
              </w:rPr>
            </w:pPr>
            <w:r>
              <w:rPr>
                <w:b/>
              </w:rPr>
              <w:t>18set</w:t>
            </w:r>
          </w:p>
        </w:tc>
        <w:tc>
          <w:tcPr>
            <w:tcW w:w="7158" w:type="dxa"/>
          </w:tcPr>
          <w:p w14:paraId="69ABCD93" w14:textId="72EBDEFE" w:rsidR="004A3F4A" w:rsidRDefault="004A3F4A" w:rsidP="004B39DF">
            <w:r>
              <w:t xml:space="preserve">Gêneros </w:t>
            </w:r>
            <w:proofErr w:type="spellStart"/>
            <w:r w:rsidRPr="004A3F4A">
              <w:rPr>
                <w:i/>
                <w:iCs/>
              </w:rPr>
              <w:t>Helicotylenchus</w:t>
            </w:r>
            <w:proofErr w:type="spellEnd"/>
            <w:r w:rsidRPr="004A3F4A">
              <w:t xml:space="preserve"> / </w:t>
            </w:r>
            <w:proofErr w:type="spellStart"/>
            <w:r w:rsidRPr="004A3F4A">
              <w:rPr>
                <w:i/>
                <w:iCs/>
              </w:rPr>
              <w:t>Scutellonema</w:t>
            </w:r>
            <w:proofErr w:type="spellEnd"/>
          </w:p>
          <w:p w14:paraId="56CA510B" w14:textId="5B98AC18" w:rsidR="00DA2520" w:rsidRPr="00001C62" w:rsidRDefault="00001C62" w:rsidP="004B39DF">
            <w:r>
              <w:t>Cultura</w:t>
            </w:r>
            <w:r w:rsidR="004A3F4A">
              <w:t>s</w:t>
            </w:r>
            <w:r>
              <w:t xml:space="preserve"> </w:t>
            </w:r>
            <w:r w:rsidRPr="00001C62">
              <w:rPr>
                <w:b/>
                <w:bCs/>
              </w:rPr>
              <w:t>Soja parte 3</w:t>
            </w:r>
            <w:r w:rsidR="004A3F4A">
              <w:rPr>
                <w:b/>
                <w:bCs/>
              </w:rPr>
              <w:t xml:space="preserve"> (</w:t>
            </w:r>
            <w:proofErr w:type="spellStart"/>
            <w:r w:rsidR="004A3F4A">
              <w:rPr>
                <w:b/>
                <w:bCs/>
              </w:rPr>
              <w:t>Rr</w:t>
            </w:r>
            <w:proofErr w:type="spellEnd"/>
            <w:r w:rsidR="004A3F4A">
              <w:rPr>
                <w:b/>
                <w:bCs/>
              </w:rPr>
              <w:t xml:space="preserve"> </w:t>
            </w:r>
            <w:proofErr w:type="spellStart"/>
            <w:r w:rsidR="004A3F4A">
              <w:rPr>
                <w:b/>
                <w:bCs/>
              </w:rPr>
              <w:t>Hd</w:t>
            </w:r>
            <w:proofErr w:type="spellEnd"/>
            <w:r w:rsidR="004A3F4A">
              <w:rPr>
                <w:b/>
                <w:bCs/>
              </w:rPr>
              <w:t xml:space="preserve"> Sb) / Inhame</w:t>
            </w:r>
          </w:p>
        </w:tc>
      </w:tr>
      <w:tr w:rsidR="00DA2520" w:rsidRPr="00BA1C70" w14:paraId="1D8CE51A" w14:textId="77777777" w:rsidTr="00DA2520">
        <w:trPr>
          <w:trHeight w:val="187"/>
        </w:trPr>
        <w:tc>
          <w:tcPr>
            <w:tcW w:w="1060" w:type="dxa"/>
            <w:shd w:val="clear" w:color="auto" w:fill="auto"/>
          </w:tcPr>
          <w:p w14:paraId="09F9E802" w14:textId="77777777" w:rsidR="00DA2520" w:rsidRPr="008411E3" w:rsidRDefault="00DA2520" w:rsidP="00111CA3">
            <w:r w:rsidRPr="008411E3">
              <w:t>6</w:t>
            </w:r>
          </w:p>
        </w:tc>
        <w:tc>
          <w:tcPr>
            <w:tcW w:w="962" w:type="dxa"/>
            <w:shd w:val="clear" w:color="auto" w:fill="auto"/>
          </w:tcPr>
          <w:p w14:paraId="53465D1B" w14:textId="336B25CC" w:rsidR="00DA2520" w:rsidRPr="00C5176A" w:rsidRDefault="00001C62" w:rsidP="0065602F">
            <w:pPr>
              <w:rPr>
                <w:b/>
              </w:rPr>
            </w:pPr>
            <w:r>
              <w:rPr>
                <w:b/>
              </w:rPr>
              <w:t>25set</w:t>
            </w:r>
          </w:p>
        </w:tc>
        <w:tc>
          <w:tcPr>
            <w:tcW w:w="7158" w:type="dxa"/>
          </w:tcPr>
          <w:p w14:paraId="4D67A9D3" w14:textId="52A17CE8" w:rsidR="00DA2520" w:rsidRDefault="004A3F4A" w:rsidP="00F1329F">
            <w:pPr>
              <w:rPr>
                <w:i/>
              </w:rPr>
            </w:pPr>
            <w:r w:rsidRPr="004A3F4A">
              <w:rPr>
                <w:iCs/>
              </w:rPr>
              <w:t>Gênero</w:t>
            </w:r>
            <w:r>
              <w:rPr>
                <w:i/>
              </w:rPr>
              <w:t xml:space="preserve"> </w:t>
            </w:r>
            <w:proofErr w:type="spellStart"/>
            <w:r w:rsidRPr="004A3F4A">
              <w:rPr>
                <w:i/>
              </w:rPr>
              <w:t>Aphlelenchoides</w:t>
            </w:r>
            <w:proofErr w:type="spellEnd"/>
          </w:p>
          <w:p w14:paraId="69FCAD2F" w14:textId="56053D73" w:rsidR="004A3F4A" w:rsidRPr="004A3F4A" w:rsidRDefault="004A3F4A" w:rsidP="00F1329F">
            <w:pPr>
              <w:rPr>
                <w:iCs/>
              </w:rPr>
            </w:pPr>
            <w:r w:rsidRPr="004A3F4A">
              <w:rPr>
                <w:iCs/>
              </w:rPr>
              <w:t xml:space="preserve">Culturas </w:t>
            </w:r>
            <w:r w:rsidRPr="004A3F4A">
              <w:rPr>
                <w:b/>
                <w:bCs/>
                <w:iCs/>
              </w:rPr>
              <w:t>Soja parte 4 (</w:t>
            </w:r>
            <w:proofErr w:type="spellStart"/>
            <w:r w:rsidR="00D95ADA">
              <w:rPr>
                <w:b/>
                <w:bCs/>
                <w:iCs/>
              </w:rPr>
              <w:t>Tt</w:t>
            </w:r>
            <w:proofErr w:type="spellEnd"/>
            <w:r w:rsidR="00D95ADA">
              <w:rPr>
                <w:b/>
                <w:bCs/>
                <w:iCs/>
              </w:rPr>
              <w:t xml:space="preserve"> </w:t>
            </w:r>
            <w:proofErr w:type="spellStart"/>
            <w:r w:rsidRPr="004A3F4A">
              <w:rPr>
                <w:b/>
                <w:bCs/>
                <w:iCs/>
              </w:rPr>
              <w:t>Ab</w:t>
            </w:r>
            <w:proofErr w:type="spellEnd"/>
            <w:r w:rsidRPr="004A3F4A">
              <w:rPr>
                <w:b/>
                <w:bCs/>
                <w:iCs/>
              </w:rPr>
              <w:t>) / Arroz</w:t>
            </w:r>
          </w:p>
        </w:tc>
      </w:tr>
      <w:tr w:rsidR="00DA2520" w:rsidRPr="0002766D" w14:paraId="7C192E93" w14:textId="77777777" w:rsidTr="00DA2520">
        <w:trPr>
          <w:trHeight w:val="70"/>
        </w:trPr>
        <w:tc>
          <w:tcPr>
            <w:tcW w:w="1060" w:type="dxa"/>
            <w:shd w:val="clear" w:color="auto" w:fill="auto"/>
          </w:tcPr>
          <w:p w14:paraId="413DE80B" w14:textId="77777777" w:rsidR="00DA2520" w:rsidRPr="001B393F" w:rsidRDefault="00DA2520" w:rsidP="00111CA3">
            <w:r w:rsidRPr="001B393F">
              <w:t>7</w:t>
            </w:r>
          </w:p>
        </w:tc>
        <w:tc>
          <w:tcPr>
            <w:tcW w:w="962" w:type="dxa"/>
            <w:shd w:val="clear" w:color="auto" w:fill="auto"/>
          </w:tcPr>
          <w:p w14:paraId="7EFBC06A" w14:textId="47A90720" w:rsidR="00DA2520" w:rsidRPr="008411E3" w:rsidRDefault="00001C62" w:rsidP="0065602F">
            <w:pPr>
              <w:rPr>
                <w:b/>
              </w:rPr>
            </w:pPr>
            <w:r>
              <w:rPr>
                <w:b/>
              </w:rPr>
              <w:t>2out</w:t>
            </w:r>
          </w:p>
        </w:tc>
        <w:tc>
          <w:tcPr>
            <w:tcW w:w="7158" w:type="dxa"/>
          </w:tcPr>
          <w:p w14:paraId="0D7C7ECD" w14:textId="7C1D8005" w:rsidR="00DA2520" w:rsidRDefault="00E05C6B" w:rsidP="0002766D">
            <w:r>
              <w:t>Nematicidas sintéticos</w:t>
            </w:r>
          </w:p>
        </w:tc>
      </w:tr>
      <w:tr w:rsidR="00DA2520" w:rsidRPr="00BA1C70" w14:paraId="1F20ACA9" w14:textId="77777777" w:rsidTr="00DA2520">
        <w:trPr>
          <w:trHeight w:val="70"/>
        </w:trPr>
        <w:tc>
          <w:tcPr>
            <w:tcW w:w="1060" w:type="dxa"/>
            <w:shd w:val="clear" w:color="auto" w:fill="auto"/>
          </w:tcPr>
          <w:p w14:paraId="6D1CAEC4" w14:textId="77777777" w:rsidR="00DA2520" w:rsidRPr="001B393F" w:rsidRDefault="00DA2520" w:rsidP="00111CA3">
            <w:r w:rsidRPr="001B393F">
              <w:t>8</w:t>
            </w:r>
          </w:p>
        </w:tc>
        <w:tc>
          <w:tcPr>
            <w:tcW w:w="962" w:type="dxa"/>
            <w:shd w:val="clear" w:color="auto" w:fill="auto"/>
          </w:tcPr>
          <w:p w14:paraId="00698EAB" w14:textId="5594C50C" w:rsidR="00DA2520" w:rsidRPr="001B393F" w:rsidRDefault="00001C62" w:rsidP="0065602F">
            <w:pPr>
              <w:rPr>
                <w:b/>
              </w:rPr>
            </w:pPr>
            <w:r>
              <w:rPr>
                <w:b/>
              </w:rPr>
              <w:t>9out</w:t>
            </w:r>
          </w:p>
        </w:tc>
        <w:tc>
          <w:tcPr>
            <w:tcW w:w="7158" w:type="dxa"/>
          </w:tcPr>
          <w:p w14:paraId="57E2493E" w14:textId="51817D19" w:rsidR="00DA2520" w:rsidRPr="00E05C6B" w:rsidRDefault="00E05C6B" w:rsidP="00AF632D">
            <w:pPr>
              <w:rPr>
                <w:bCs/>
              </w:rPr>
            </w:pPr>
            <w:r w:rsidRPr="00E05C6B">
              <w:rPr>
                <w:bCs/>
              </w:rPr>
              <w:t>Nematicidas biológicos</w:t>
            </w:r>
          </w:p>
        </w:tc>
      </w:tr>
      <w:tr w:rsidR="00DA2520" w:rsidRPr="0002766D" w14:paraId="56C28C0F" w14:textId="77777777" w:rsidTr="00DA2520">
        <w:trPr>
          <w:trHeight w:val="71"/>
        </w:trPr>
        <w:tc>
          <w:tcPr>
            <w:tcW w:w="1060" w:type="dxa"/>
            <w:shd w:val="clear" w:color="auto" w:fill="auto"/>
          </w:tcPr>
          <w:p w14:paraId="438CA0C4" w14:textId="77777777" w:rsidR="00DA2520" w:rsidRPr="0029712B" w:rsidRDefault="00DA2520" w:rsidP="00111CA3">
            <w:r w:rsidRPr="0029712B">
              <w:t>9</w:t>
            </w:r>
          </w:p>
        </w:tc>
        <w:tc>
          <w:tcPr>
            <w:tcW w:w="962" w:type="dxa"/>
            <w:shd w:val="clear" w:color="auto" w:fill="auto"/>
          </w:tcPr>
          <w:p w14:paraId="05006316" w14:textId="475846A2" w:rsidR="00DA2520" w:rsidRPr="001B393F" w:rsidRDefault="00001C62" w:rsidP="0065602F">
            <w:pPr>
              <w:rPr>
                <w:b/>
              </w:rPr>
            </w:pPr>
            <w:r>
              <w:rPr>
                <w:b/>
              </w:rPr>
              <w:t>1</w:t>
            </w:r>
            <w:r w:rsidR="00DA2520">
              <w:rPr>
                <w:b/>
              </w:rPr>
              <w:t>6out</w:t>
            </w:r>
          </w:p>
        </w:tc>
        <w:tc>
          <w:tcPr>
            <w:tcW w:w="7158" w:type="dxa"/>
          </w:tcPr>
          <w:p w14:paraId="63E802DC" w14:textId="169B2FA1" w:rsidR="00DA2520" w:rsidRPr="0078220F" w:rsidRDefault="00DA2520" w:rsidP="00AF632D">
            <w:pPr>
              <w:rPr>
                <w:b/>
                <w:bCs/>
              </w:rPr>
            </w:pPr>
            <w:r w:rsidRPr="0078220F">
              <w:rPr>
                <w:b/>
                <w:bCs/>
              </w:rPr>
              <w:t xml:space="preserve">Prova </w:t>
            </w:r>
            <w:r w:rsidR="004A3F4A" w:rsidRPr="0078220F">
              <w:rPr>
                <w:b/>
                <w:bCs/>
              </w:rPr>
              <w:t>1</w:t>
            </w:r>
            <w:r w:rsidR="008177D3" w:rsidRPr="008177D3">
              <w:t xml:space="preserve"> (Semanas 1-8)</w:t>
            </w:r>
          </w:p>
        </w:tc>
      </w:tr>
      <w:tr w:rsidR="00DA2520" w:rsidRPr="0002766D" w14:paraId="0B186842" w14:textId="77777777" w:rsidTr="00DA2520">
        <w:tc>
          <w:tcPr>
            <w:tcW w:w="1060" w:type="dxa"/>
            <w:shd w:val="clear" w:color="auto" w:fill="auto"/>
          </w:tcPr>
          <w:p w14:paraId="00840900" w14:textId="77777777" w:rsidR="00DA2520" w:rsidRPr="0002766D" w:rsidRDefault="00DA2520" w:rsidP="00111CA3">
            <w:r>
              <w:t>10</w:t>
            </w:r>
          </w:p>
        </w:tc>
        <w:tc>
          <w:tcPr>
            <w:tcW w:w="962" w:type="dxa"/>
            <w:shd w:val="clear" w:color="auto" w:fill="auto"/>
          </w:tcPr>
          <w:p w14:paraId="6459E78A" w14:textId="28A8C3EC"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2</w:t>
            </w:r>
            <w:r w:rsidR="00001C62">
              <w:rPr>
                <w:b/>
              </w:rPr>
              <w:t>3</w:t>
            </w:r>
            <w:r w:rsidRPr="0002766D">
              <w:rPr>
                <w:b/>
              </w:rPr>
              <w:t>out</w:t>
            </w:r>
          </w:p>
        </w:tc>
        <w:tc>
          <w:tcPr>
            <w:tcW w:w="7158" w:type="dxa"/>
          </w:tcPr>
          <w:p w14:paraId="051062AD" w14:textId="633C1C81" w:rsidR="006E1866" w:rsidRDefault="006E1866" w:rsidP="00522941">
            <w:pPr>
              <w:rPr>
                <w:iCs/>
              </w:rPr>
            </w:pPr>
            <w:r>
              <w:rPr>
                <w:iCs/>
              </w:rPr>
              <w:t xml:space="preserve">Gênero </w:t>
            </w:r>
            <w:proofErr w:type="spellStart"/>
            <w:r w:rsidRPr="006E1866">
              <w:rPr>
                <w:i/>
              </w:rPr>
              <w:t>Paratrichodorus</w:t>
            </w:r>
            <w:proofErr w:type="spellEnd"/>
          </w:p>
          <w:p w14:paraId="32F5645F" w14:textId="4D7B0F8D" w:rsidR="00DA2520" w:rsidRPr="006E1866" w:rsidRDefault="006E1866" w:rsidP="00522941">
            <w:pPr>
              <w:rPr>
                <w:iCs/>
              </w:rPr>
            </w:pPr>
            <w:r w:rsidRPr="006E1866">
              <w:rPr>
                <w:iCs/>
              </w:rPr>
              <w:t xml:space="preserve">Cultura </w:t>
            </w:r>
            <w:r w:rsidRPr="006E1866">
              <w:rPr>
                <w:b/>
                <w:bCs/>
                <w:iCs/>
              </w:rPr>
              <w:t>Milho</w:t>
            </w:r>
          </w:p>
        </w:tc>
      </w:tr>
      <w:tr w:rsidR="00DA2520" w:rsidRPr="0002766D" w14:paraId="30B5C9D8" w14:textId="77777777" w:rsidTr="00DA2520">
        <w:tc>
          <w:tcPr>
            <w:tcW w:w="1060" w:type="dxa"/>
            <w:shd w:val="clear" w:color="auto" w:fill="auto"/>
          </w:tcPr>
          <w:p w14:paraId="426453FD" w14:textId="77777777" w:rsidR="00DA2520" w:rsidRPr="0002766D" w:rsidRDefault="00DA2520" w:rsidP="00111CA3">
            <w:r>
              <w:t>11</w:t>
            </w:r>
          </w:p>
        </w:tc>
        <w:tc>
          <w:tcPr>
            <w:tcW w:w="962" w:type="dxa"/>
            <w:shd w:val="clear" w:color="auto" w:fill="auto"/>
          </w:tcPr>
          <w:p w14:paraId="1DF6EA9A" w14:textId="6C8459F2" w:rsidR="00DA2520" w:rsidRPr="0002766D" w:rsidRDefault="00001C62" w:rsidP="0065602F">
            <w:pPr>
              <w:rPr>
                <w:b/>
              </w:rPr>
            </w:pPr>
            <w:r>
              <w:rPr>
                <w:b/>
              </w:rPr>
              <w:t>30</w:t>
            </w:r>
            <w:r w:rsidR="00DA2520" w:rsidRPr="0002766D">
              <w:rPr>
                <w:b/>
              </w:rPr>
              <w:t>out</w:t>
            </w:r>
          </w:p>
        </w:tc>
        <w:tc>
          <w:tcPr>
            <w:tcW w:w="7158" w:type="dxa"/>
          </w:tcPr>
          <w:p w14:paraId="2492D9AF" w14:textId="7AC9FEAD" w:rsidR="00DA2520" w:rsidRPr="0002766D" w:rsidRDefault="00DA2520" w:rsidP="00AF632D">
            <w:pPr>
              <w:rPr>
                <w:b/>
              </w:rPr>
            </w:pPr>
            <w:r>
              <w:t>Cultura</w:t>
            </w:r>
            <w:r w:rsidR="00130196">
              <w:t xml:space="preserve"> </w:t>
            </w:r>
            <w:r w:rsidR="00130196" w:rsidRPr="00130196">
              <w:rPr>
                <w:b/>
                <w:bCs/>
              </w:rPr>
              <w:t>Cana-de-Açúcar</w:t>
            </w:r>
          </w:p>
        </w:tc>
      </w:tr>
      <w:tr w:rsidR="00DA2520" w:rsidRPr="0002766D" w14:paraId="486C9B94" w14:textId="77777777" w:rsidTr="00DA2520">
        <w:tc>
          <w:tcPr>
            <w:tcW w:w="1060" w:type="dxa"/>
            <w:shd w:val="clear" w:color="auto" w:fill="auto"/>
          </w:tcPr>
          <w:p w14:paraId="490D30F2" w14:textId="77777777" w:rsidR="00DA2520" w:rsidRPr="0002766D" w:rsidRDefault="00DA2520" w:rsidP="00111CA3">
            <w:r>
              <w:t>12</w:t>
            </w:r>
          </w:p>
        </w:tc>
        <w:tc>
          <w:tcPr>
            <w:tcW w:w="962" w:type="dxa"/>
            <w:shd w:val="clear" w:color="auto" w:fill="auto"/>
          </w:tcPr>
          <w:p w14:paraId="1A1B86B6" w14:textId="33974DB9" w:rsidR="00DA2520" w:rsidRPr="0002766D" w:rsidRDefault="00001C62" w:rsidP="0065602F">
            <w:pPr>
              <w:rPr>
                <w:b/>
              </w:rPr>
            </w:pPr>
            <w:r>
              <w:rPr>
                <w:b/>
              </w:rPr>
              <w:t>6</w:t>
            </w:r>
            <w:r w:rsidR="00DA2520">
              <w:rPr>
                <w:b/>
              </w:rPr>
              <w:t>nov</w:t>
            </w:r>
          </w:p>
        </w:tc>
        <w:tc>
          <w:tcPr>
            <w:tcW w:w="7158" w:type="dxa"/>
          </w:tcPr>
          <w:p w14:paraId="374274B0" w14:textId="67FA1304" w:rsidR="00DA2520" w:rsidRDefault="00DA2520" w:rsidP="008411E3">
            <w:pPr>
              <w:rPr>
                <w:i/>
              </w:rPr>
            </w:pPr>
            <w:r>
              <w:t xml:space="preserve">Gênero </w:t>
            </w:r>
            <w:proofErr w:type="spellStart"/>
            <w:r w:rsidRPr="00F1329F">
              <w:rPr>
                <w:i/>
              </w:rPr>
              <w:t>Bursaphelenchus</w:t>
            </w:r>
            <w:proofErr w:type="spellEnd"/>
          </w:p>
          <w:p w14:paraId="0B835550" w14:textId="688E658F" w:rsidR="00DA2520" w:rsidRPr="00F1329F" w:rsidRDefault="00130196" w:rsidP="008411E3">
            <w:r>
              <w:t xml:space="preserve">Culturas </w:t>
            </w:r>
            <w:r w:rsidRPr="00130196">
              <w:rPr>
                <w:b/>
                <w:bCs/>
              </w:rPr>
              <w:t>Coqueiro / Dendezeiro</w:t>
            </w:r>
          </w:p>
        </w:tc>
      </w:tr>
      <w:tr w:rsidR="00DA2520" w:rsidRPr="0002766D" w14:paraId="00130F3B" w14:textId="77777777" w:rsidTr="00DA2520">
        <w:tc>
          <w:tcPr>
            <w:tcW w:w="1060" w:type="dxa"/>
            <w:shd w:val="clear" w:color="auto" w:fill="auto"/>
          </w:tcPr>
          <w:p w14:paraId="09995B7B" w14:textId="77777777" w:rsidR="00DA2520" w:rsidRPr="0002766D" w:rsidRDefault="00DA2520" w:rsidP="00111CA3">
            <w:r>
              <w:t>13</w:t>
            </w:r>
          </w:p>
        </w:tc>
        <w:tc>
          <w:tcPr>
            <w:tcW w:w="962" w:type="dxa"/>
            <w:shd w:val="clear" w:color="auto" w:fill="auto"/>
          </w:tcPr>
          <w:p w14:paraId="5B572193" w14:textId="6CA8C3A8" w:rsidR="00DA2520" w:rsidRPr="0002766D" w:rsidRDefault="00001C62" w:rsidP="0065602F">
            <w:pPr>
              <w:rPr>
                <w:b/>
              </w:rPr>
            </w:pPr>
            <w:r>
              <w:rPr>
                <w:b/>
              </w:rPr>
              <w:t>13</w:t>
            </w:r>
            <w:r w:rsidR="00DA2520" w:rsidRPr="0002766D">
              <w:rPr>
                <w:b/>
              </w:rPr>
              <w:t>nov</w:t>
            </w:r>
          </w:p>
        </w:tc>
        <w:tc>
          <w:tcPr>
            <w:tcW w:w="7158" w:type="dxa"/>
          </w:tcPr>
          <w:p w14:paraId="4DF661CF" w14:textId="4FF197A9" w:rsidR="00DA2520" w:rsidRPr="003C26C7" w:rsidRDefault="00130196" w:rsidP="00822A6A">
            <w:r>
              <w:t xml:space="preserve">Culturas </w:t>
            </w:r>
            <w:r w:rsidRPr="00130196">
              <w:rPr>
                <w:b/>
                <w:bCs/>
              </w:rPr>
              <w:t>Ornamentais</w:t>
            </w:r>
          </w:p>
        </w:tc>
      </w:tr>
      <w:tr w:rsidR="00DA2520" w:rsidRPr="0002766D" w14:paraId="03972A8D" w14:textId="77777777" w:rsidTr="00DA2520">
        <w:tc>
          <w:tcPr>
            <w:tcW w:w="1060" w:type="dxa"/>
            <w:shd w:val="clear" w:color="auto" w:fill="auto"/>
          </w:tcPr>
          <w:p w14:paraId="763BF36B" w14:textId="77777777" w:rsidR="00DA2520" w:rsidRPr="0002766D" w:rsidRDefault="00DA2520" w:rsidP="00111CA3">
            <w:r>
              <w:t>14</w:t>
            </w:r>
          </w:p>
        </w:tc>
        <w:tc>
          <w:tcPr>
            <w:tcW w:w="962" w:type="dxa"/>
            <w:shd w:val="clear" w:color="auto" w:fill="auto"/>
          </w:tcPr>
          <w:p w14:paraId="74F6376C" w14:textId="03857850"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2</w:t>
            </w:r>
            <w:r w:rsidR="00001C62">
              <w:rPr>
                <w:b/>
              </w:rPr>
              <w:t>0</w:t>
            </w:r>
            <w:r w:rsidRPr="0002766D">
              <w:rPr>
                <w:b/>
              </w:rPr>
              <w:t>nov</w:t>
            </w:r>
          </w:p>
        </w:tc>
        <w:tc>
          <w:tcPr>
            <w:tcW w:w="7158" w:type="dxa"/>
          </w:tcPr>
          <w:p w14:paraId="6B17450A" w14:textId="77777777" w:rsidR="00DA2520" w:rsidRPr="00F1329F" w:rsidRDefault="00DA2520" w:rsidP="006C099E">
            <w:r w:rsidRPr="00F1329F">
              <w:t>Viroses transmitidas por fitonematoides</w:t>
            </w:r>
          </w:p>
          <w:p w14:paraId="53EE9A02" w14:textId="6BCA80A1" w:rsidR="00DA2520" w:rsidRDefault="00130196" w:rsidP="006C099E">
            <w:r>
              <w:t>Quarentena e nematoides quarentenários</w:t>
            </w:r>
          </w:p>
        </w:tc>
      </w:tr>
      <w:tr w:rsidR="008177D3" w14:paraId="09B4E8CB" w14:textId="77777777" w:rsidTr="00DA2520">
        <w:tc>
          <w:tcPr>
            <w:tcW w:w="1060" w:type="dxa"/>
            <w:shd w:val="clear" w:color="auto" w:fill="auto"/>
          </w:tcPr>
          <w:p w14:paraId="5948254F" w14:textId="77777777" w:rsidR="008177D3" w:rsidRPr="0002766D" w:rsidRDefault="008177D3" w:rsidP="008177D3">
            <w:r>
              <w:t>15</w:t>
            </w:r>
          </w:p>
        </w:tc>
        <w:tc>
          <w:tcPr>
            <w:tcW w:w="962" w:type="dxa"/>
            <w:shd w:val="clear" w:color="auto" w:fill="auto"/>
          </w:tcPr>
          <w:p w14:paraId="3FCC297B" w14:textId="30B42D9A" w:rsidR="008177D3" w:rsidRPr="0002766D" w:rsidRDefault="008177D3" w:rsidP="008177D3">
            <w:pPr>
              <w:rPr>
                <w:b/>
              </w:rPr>
            </w:pPr>
            <w:r>
              <w:rPr>
                <w:b/>
              </w:rPr>
              <w:t>27nov</w:t>
            </w:r>
          </w:p>
        </w:tc>
        <w:tc>
          <w:tcPr>
            <w:tcW w:w="7158" w:type="dxa"/>
          </w:tcPr>
          <w:p w14:paraId="003511F0" w14:textId="77777777" w:rsidR="008177D3" w:rsidRDefault="008177D3" w:rsidP="008177D3">
            <w:r>
              <w:t xml:space="preserve">Gêneros </w:t>
            </w:r>
            <w:proofErr w:type="spellStart"/>
            <w:r w:rsidRPr="00F23935">
              <w:rPr>
                <w:i/>
                <w:iCs/>
              </w:rPr>
              <w:t>Tylenchulus</w:t>
            </w:r>
            <w:proofErr w:type="spellEnd"/>
            <w:r>
              <w:t xml:space="preserve"> / </w:t>
            </w:r>
            <w:proofErr w:type="spellStart"/>
            <w:r w:rsidRPr="00F23935">
              <w:rPr>
                <w:i/>
                <w:iCs/>
              </w:rPr>
              <w:t>Radopholus</w:t>
            </w:r>
            <w:proofErr w:type="spellEnd"/>
          </w:p>
          <w:p w14:paraId="02FB9CA4" w14:textId="0EFDD08C" w:rsidR="008177D3" w:rsidRPr="00130196" w:rsidRDefault="008177D3" w:rsidP="008177D3">
            <w:r>
              <w:t xml:space="preserve">Cultura </w:t>
            </w:r>
            <w:r w:rsidRPr="00F1329F">
              <w:rPr>
                <w:b/>
              </w:rPr>
              <w:t>Banana</w:t>
            </w:r>
            <w:r>
              <w:rPr>
                <w:b/>
              </w:rPr>
              <w:t xml:space="preserve"> / Cítricos</w:t>
            </w:r>
          </w:p>
        </w:tc>
      </w:tr>
      <w:tr w:rsidR="008177D3" w14:paraId="383018B1" w14:textId="77777777" w:rsidTr="00DA2520">
        <w:tc>
          <w:tcPr>
            <w:tcW w:w="1060" w:type="dxa"/>
            <w:shd w:val="clear" w:color="auto" w:fill="auto"/>
          </w:tcPr>
          <w:p w14:paraId="7C536379" w14:textId="77777777" w:rsidR="008177D3" w:rsidRPr="0002766D" w:rsidRDefault="008177D3" w:rsidP="008177D3">
            <w:r>
              <w:t>16</w:t>
            </w:r>
          </w:p>
        </w:tc>
        <w:tc>
          <w:tcPr>
            <w:tcW w:w="962" w:type="dxa"/>
            <w:shd w:val="clear" w:color="auto" w:fill="auto"/>
          </w:tcPr>
          <w:p w14:paraId="261C24D7" w14:textId="44D335FE" w:rsidR="008177D3" w:rsidRPr="0002766D" w:rsidRDefault="008177D3" w:rsidP="008177D3">
            <w:pPr>
              <w:rPr>
                <w:b/>
              </w:rPr>
            </w:pPr>
            <w:r>
              <w:rPr>
                <w:b/>
              </w:rPr>
              <w:t>4</w:t>
            </w:r>
            <w:r w:rsidRPr="0002766D">
              <w:rPr>
                <w:b/>
              </w:rPr>
              <w:t>dez</w:t>
            </w:r>
          </w:p>
        </w:tc>
        <w:tc>
          <w:tcPr>
            <w:tcW w:w="7158" w:type="dxa"/>
          </w:tcPr>
          <w:p w14:paraId="3A3652B8" w14:textId="77777777" w:rsidR="008177D3" w:rsidRPr="00F1329F" w:rsidRDefault="008177D3" w:rsidP="008177D3">
            <w:r w:rsidRPr="00F1329F">
              <w:t>Gênero</w:t>
            </w:r>
            <w:r>
              <w:t xml:space="preserve"> </w:t>
            </w:r>
            <w:proofErr w:type="spellStart"/>
            <w:r w:rsidRPr="00F23935">
              <w:rPr>
                <w:i/>
                <w:iCs/>
              </w:rPr>
              <w:t>Ditylenchus</w:t>
            </w:r>
            <w:proofErr w:type="spellEnd"/>
          </w:p>
          <w:p w14:paraId="20BE1B75" w14:textId="5110261B" w:rsidR="008177D3" w:rsidRDefault="008177D3" w:rsidP="008177D3">
            <w:r w:rsidRPr="00F1329F">
              <w:t xml:space="preserve">Cultura </w:t>
            </w:r>
            <w:r w:rsidRPr="00F23935">
              <w:rPr>
                <w:b/>
                <w:bCs/>
              </w:rPr>
              <w:t>Alho / Cebola</w:t>
            </w:r>
          </w:p>
        </w:tc>
      </w:tr>
      <w:tr w:rsidR="008177D3" w14:paraId="75D23724" w14:textId="77777777" w:rsidTr="00DA2520">
        <w:tc>
          <w:tcPr>
            <w:tcW w:w="1060" w:type="dxa"/>
            <w:shd w:val="clear" w:color="auto" w:fill="auto"/>
          </w:tcPr>
          <w:p w14:paraId="28301931" w14:textId="77777777" w:rsidR="008177D3" w:rsidRDefault="008177D3" w:rsidP="008177D3">
            <w:r>
              <w:t>17</w:t>
            </w:r>
          </w:p>
        </w:tc>
        <w:tc>
          <w:tcPr>
            <w:tcW w:w="962" w:type="dxa"/>
            <w:shd w:val="clear" w:color="auto" w:fill="auto"/>
          </w:tcPr>
          <w:p w14:paraId="58432CF0" w14:textId="6A8EED6A" w:rsidR="008177D3" w:rsidRDefault="008177D3" w:rsidP="008177D3">
            <w:pPr>
              <w:rPr>
                <w:b/>
              </w:rPr>
            </w:pPr>
            <w:r>
              <w:rPr>
                <w:b/>
              </w:rPr>
              <w:t>11dez</w:t>
            </w:r>
          </w:p>
        </w:tc>
        <w:tc>
          <w:tcPr>
            <w:tcW w:w="7158" w:type="dxa"/>
          </w:tcPr>
          <w:p w14:paraId="241FDF9C" w14:textId="62A15CA7" w:rsidR="008177D3" w:rsidRPr="006166BE" w:rsidRDefault="008177D3" w:rsidP="008177D3">
            <w:pPr>
              <w:rPr>
                <w:bCs/>
              </w:rPr>
            </w:pPr>
            <w:r>
              <w:rPr>
                <w:b/>
              </w:rPr>
              <w:t>Prova</w:t>
            </w:r>
            <w:r w:rsidRPr="008177D3">
              <w:rPr>
                <w:bCs/>
              </w:rPr>
              <w:t xml:space="preserve"> 2</w:t>
            </w:r>
            <w:r w:rsidRPr="008177D3">
              <w:rPr>
                <w:bCs/>
              </w:rPr>
              <w:t xml:space="preserve"> (Semanas 10-16)</w:t>
            </w:r>
          </w:p>
        </w:tc>
      </w:tr>
      <w:tr w:rsidR="008177D3" w14:paraId="150B8D8E" w14:textId="77777777" w:rsidTr="00DA2520">
        <w:tc>
          <w:tcPr>
            <w:tcW w:w="1060" w:type="dxa"/>
            <w:shd w:val="clear" w:color="auto" w:fill="auto"/>
          </w:tcPr>
          <w:p w14:paraId="05AD54FF" w14:textId="40A64910" w:rsidR="008177D3" w:rsidRDefault="008177D3" w:rsidP="008177D3">
            <w:r>
              <w:t>18</w:t>
            </w:r>
          </w:p>
        </w:tc>
        <w:tc>
          <w:tcPr>
            <w:tcW w:w="962" w:type="dxa"/>
            <w:shd w:val="clear" w:color="auto" w:fill="auto"/>
          </w:tcPr>
          <w:p w14:paraId="65A26EDC" w14:textId="512581DE" w:rsidR="008177D3" w:rsidRDefault="008177D3" w:rsidP="008177D3">
            <w:pPr>
              <w:rPr>
                <w:b/>
              </w:rPr>
            </w:pPr>
            <w:r>
              <w:rPr>
                <w:b/>
              </w:rPr>
              <w:t>18dez</w:t>
            </w:r>
          </w:p>
        </w:tc>
        <w:tc>
          <w:tcPr>
            <w:tcW w:w="7158" w:type="dxa"/>
          </w:tcPr>
          <w:p w14:paraId="2383DEEA" w14:textId="51EEB263" w:rsidR="008177D3" w:rsidRDefault="008177D3" w:rsidP="008177D3">
            <w:pPr>
              <w:rPr>
                <w:b/>
              </w:rPr>
            </w:pPr>
            <w:r>
              <w:rPr>
                <w:b/>
              </w:rPr>
              <w:t xml:space="preserve">Prova </w:t>
            </w:r>
            <w:proofErr w:type="spellStart"/>
            <w:r>
              <w:rPr>
                <w:b/>
              </w:rPr>
              <w:t>Repositiva</w:t>
            </w:r>
            <w:proofErr w:type="spellEnd"/>
          </w:p>
        </w:tc>
      </w:tr>
    </w:tbl>
    <w:p w14:paraId="5D20ABA6" w14:textId="77777777" w:rsidR="00B5351B" w:rsidRDefault="00B5351B" w:rsidP="00757CCF">
      <w:pPr>
        <w:spacing w:line="192" w:lineRule="auto"/>
        <w:rPr>
          <w:b/>
        </w:rPr>
      </w:pPr>
    </w:p>
    <w:p w14:paraId="1C9A4742" w14:textId="474FA9BD" w:rsidR="002C09EF" w:rsidRPr="00757CCF" w:rsidRDefault="00842F62" w:rsidP="00757CCF">
      <w:pPr>
        <w:spacing w:line="192" w:lineRule="auto"/>
      </w:pPr>
      <w:r w:rsidRPr="00757CCF">
        <w:rPr>
          <w:b/>
        </w:rPr>
        <w:t>Docentes</w:t>
      </w:r>
      <w:r w:rsidR="0018697A" w:rsidRPr="00757CCF">
        <w:t xml:space="preserve"> </w:t>
      </w:r>
      <w:r w:rsidR="002C09EF" w:rsidRPr="00757CCF">
        <w:t xml:space="preserve">Mário </w:t>
      </w:r>
      <w:r w:rsidRPr="00757CCF">
        <w:t xml:space="preserve">M </w:t>
      </w:r>
      <w:proofErr w:type="spellStart"/>
      <w:r w:rsidR="002C09EF" w:rsidRPr="00757CCF">
        <w:t>Inomoto</w:t>
      </w:r>
      <w:proofErr w:type="spellEnd"/>
      <w:r w:rsidR="002C09EF" w:rsidRPr="00757CCF">
        <w:t xml:space="preserve"> (</w:t>
      </w:r>
      <w:hyperlink r:id="rId5" w:history="1">
        <w:r w:rsidR="00CC62D2" w:rsidRPr="00757CCF">
          <w:rPr>
            <w:rStyle w:val="Hyperlink"/>
          </w:rPr>
          <w:t>inomoto@usp.br</w:t>
        </w:r>
      </w:hyperlink>
      <w:r w:rsidR="008411E3" w:rsidRPr="00757CCF">
        <w:t>)</w:t>
      </w:r>
      <w:r w:rsidR="00CC62D2" w:rsidRPr="00757CCF">
        <w:t xml:space="preserve"> e Cláudio MG Oliveira (marcelo</w:t>
      </w:r>
      <w:r w:rsidRPr="00757CCF">
        <w:t>@biologico.sp.gov.br</w:t>
      </w:r>
      <w:r w:rsidR="00CC62D2" w:rsidRPr="00757CCF">
        <w:t>)</w:t>
      </w:r>
    </w:p>
    <w:p w14:paraId="21FC05CC" w14:textId="47EA07FD" w:rsidR="008411E3" w:rsidRPr="00D95ADA" w:rsidRDefault="00842F62" w:rsidP="00757CCF">
      <w:pPr>
        <w:spacing w:line="192" w:lineRule="auto"/>
      </w:pPr>
      <w:r w:rsidRPr="00757CCF">
        <w:rPr>
          <w:b/>
        </w:rPr>
        <w:t>Material de apoio</w:t>
      </w:r>
      <w:r w:rsidR="007D79A3">
        <w:t xml:space="preserve"> </w:t>
      </w:r>
      <w:proofErr w:type="spellStart"/>
      <w:r w:rsidR="007D79A3">
        <w:t>Stoa</w:t>
      </w:r>
      <w:proofErr w:type="spellEnd"/>
    </w:p>
    <w:p w14:paraId="618D3470" w14:textId="55BC51DF" w:rsidR="002C09EF" w:rsidRPr="00757CCF" w:rsidRDefault="00842F62" w:rsidP="00D95ADA">
      <w:pPr>
        <w:spacing w:line="192" w:lineRule="auto"/>
      </w:pPr>
      <w:r w:rsidRPr="00757CCF">
        <w:rPr>
          <w:b/>
        </w:rPr>
        <w:t>Avaliação</w:t>
      </w:r>
      <w:r w:rsidR="008411E3" w:rsidRPr="00757CCF">
        <w:rPr>
          <w:b/>
        </w:rPr>
        <w:t xml:space="preserve"> </w:t>
      </w:r>
      <w:r w:rsidRPr="00757CCF">
        <w:t>P</w:t>
      </w:r>
      <w:r w:rsidR="008411E3" w:rsidRPr="00757CCF">
        <w:t>r</w:t>
      </w:r>
      <w:r w:rsidRPr="00757CCF">
        <w:t xml:space="preserve">ovas </w:t>
      </w:r>
      <w:r w:rsidR="00D95ADA">
        <w:t>bi</w:t>
      </w:r>
      <w:r w:rsidRPr="00757CCF">
        <w:t>me</w:t>
      </w:r>
      <w:r w:rsidR="0078220F">
        <w:t>s</w:t>
      </w:r>
      <w:r w:rsidR="00D95ADA">
        <w:t>tr</w:t>
      </w:r>
      <w:r w:rsidRPr="00757CCF">
        <w:t xml:space="preserve">ais </w:t>
      </w:r>
      <w:r w:rsidR="004A192E" w:rsidRPr="00757CCF">
        <w:rPr>
          <w:b/>
        </w:rPr>
        <w:t>P1</w:t>
      </w:r>
      <w:r w:rsidRPr="00757CCF">
        <w:t xml:space="preserve"> A</w:t>
      </w:r>
      <w:r w:rsidR="008411E3" w:rsidRPr="00757CCF">
        <w:t>ulas 1-</w:t>
      </w:r>
      <w:r w:rsidR="00D95ADA">
        <w:t>8</w:t>
      </w:r>
      <w:r w:rsidR="004A192E" w:rsidRPr="00757CCF">
        <w:t xml:space="preserve">, </w:t>
      </w:r>
      <w:r w:rsidR="004A192E" w:rsidRPr="00757CCF">
        <w:rPr>
          <w:b/>
        </w:rPr>
        <w:t>P2</w:t>
      </w:r>
      <w:r w:rsidR="008411E3" w:rsidRPr="00757CCF">
        <w:t xml:space="preserve"> </w:t>
      </w:r>
      <w:r w:rsidRPr="00757CCF">
        <w:t>A</w:t>
      </w:r>
      <w:r w:rsidR="008411E3" w:rsidRPr="00757CCF">
        <w:t xml:space="preserve">ulas </w:t>
      </w:r>
      <w:r w:rsidR="00D95ADA">
        <w:t>10</w:t>
      </w:r>
      <w:r w:rsidR="007D79A3">
        <w:t>-</w:t>
      </w:r>
      <w:r w:rsidR="00D95ADA">
        <w:t>1</w:t>
      </w:r>
      <w:r w:rsidR="008177D3">
        <w:t>6</w:t>
      </w:r>
    </w:p>
    <w:p w14:paraId="01218448" w14:textId="69E0E047" w:rsidR="004A192E" w:rsidRPr="00757CCF" w:rsidRDefault="00842F62" w:rsidP="00757CCF">
      <w:pPr>
        <w:spacing w:line="192" w:lineRule="auto"/>
      </w:pPr>
      <w:r w:rsidRPr="00757CCF">
        <w:rPr>
          <w:b/>
        </w:rPr>
        <w:t>Nota final</w:t>
      </w:r>
      <w:r w:rsidR="004A192E" w:rsidRPr="00757CCF">
        <w:t xml:space="preserve"> </w:t>
      </w:r>
      <w:r w:rsidR="00C5176A" w:rsidRPr="00757CCF">
        <w:t>(</w:t>
      </w:r>
      <w:r w:rsidR="002C09EF" w:rsidRPr="00757CCF">
        <w:t>P1 + P2</w:t>
      </w:r>
      <w:r w:rsidR="00D95ADA">
        <w:t>)</w:t>
      </w:r>
      <w:r w:rsidR="008411E3" w:rsidRPr="00757CCF">
        <w:t xml:space="preserve"> / </w:t>
      </w:r>
      <w:r w:rsidR="00D95ADA">
        <w:t>2</w:t>
      </w:r>
    </w:p>
    <w:sectPr w:rsidR="004A192E" w:rsidRPr="00757CCF" w:rsidSect="00DA2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38"/>
    <w:rsid w:val="00001C62"/>
    <w:rsid w:val="00011972"/>
    <w:rsid w:val="0002766D"/>
    <w:rsid w:val="00030582"/>
    <w:rsid w:val="00045941"/>
    <w:rsid w:val="00053D38"/>
    <w:rsid w:val="00075ECC"/>
    <w:rsid w:val="00077E1B"/>
    <w:rsid w:val="000B1126"/>
    <w:rsid w:val="000E7F9C"/>
    <w:rsid w:val="000F42BF"/>
    <w:rsid w:val="00111CA3"/>
    <w:rsid w:val="00116E91"/>
    <w:rsid w:val="00130196"/>
    <w:rsid w:val="00133BBA"/>
    <w:rsid w:val="00133FE4"/>
    <w:rsid w:val="001441F4"/>
    <w:rsid w:val="0018697A"/>
    <w:rsid w:val="00193E1A"/>
    <w:rsid w:val="001B393F"/>
    <w:rsid w:val="001C2441"/>
    <w:rsid w:val="001C37DE"/>
    <w:rsid w:val="001C7A9D"/>
    <w:rsid w:val="001E32DE"/>
    <w:rsid w:val="00203238"/>
    <w:rsid w:val="002662A7"/>
    <w:rsid w:val="00287F96"/>
    <w:rsid w:val="0029712B"/>
    <w:rsid w:val="002A1045"/>
    <w:rsid w:val="002C09EF"/>
    <w:rsid w:val="002F1BD6"/>
    <w:rsid w:val="00306391"/>
    <w:rsid w:val="00372C9E"/>
    <w:rsid w:val="00385347"/>
    <w:rsid w:val="00385ED0"/>
    <w:rsid w:val="003C221A"/>
    <w:rsid w:val="003C26C7"/>
    <w:rsid w:val="003C5490"/>
    <w:rsid w:val="0040004F"/>
    <w:rsid w:val="00413308"/>
    <w:rsid w:val="0047480A"/>
    <w:rsid w:val="004A192E"/>
    <w:rsid w:val="004A3F4A"/>
    <w:rsid w:val="004B39DF"/>
    <w:rsid w:val="004D6656"/>
    <w:rsid w:val="004D734C"/>
    <w:rsid w:val="00511D3F"/>
    <w:rsid w:val="00522941"/>
    <w:rsid w:val="0054785C"/>
    <w:rsid w:val="005A54FB"/>
    <w:rsid w:val="005B4CD0"/>
    <w:rsid w:val="005E75B4"/>
    <w:rsid w:val="006166BE"/>
    <w:rsid w:val="00620665"/>
    <w:rsid w:val="00623D15"/>
    <w:rsid w:val="00632B7C"/>
    <w:rsid w:val="006C099E"/>
    <w:rsid w:val="006E1866"/>
    <w:rsid w:val="006F2326"/>
    <w:rsid w:val="007335F1"/>
    <w:rsid w:val="00757A55"/>
    <w:rsid w:val="00757CCF"/>
    <w:rsid w:val="00773FEC"/>
    <w:rsid w:val="0078220F"/>
    <w:rsid w:val="007D385A"/>
    <w:rsid w:val="007D79A3"/>
    <w:rsid w:val="007E4B81"/>
    <w:rsid w:val="008069D7"/>
    <w:rsid w:val="00814288"/>
    <w:rsid w:val="008177D3"/>
    <w:rsid w:val="00822A6A"/>
    <w:rsid w:val="008411E3"/>
    <w:rsid w:val="00842F62"/>
    <w:rsid w:val="008621D4"/>
    <w:rsid w:val="008830F2"/>
    <w:rsid w:val="00884FD9"/>
    <w:rsid w:val="008A723E"/>
    <w:rsid w:val="008E6703"/>
    <w:rsid w:val="00906348"/>
    <w:rsid w:val="00906B47"/>
    <w:rsid w:val="00911D96"/>
    <w:rsid w:val="00927421"/>
    <w:rsid w:val="00956306"/>
    <w:rsid w:val="009973B9"/>
    <w:rsid w:val="009B238A"/>
    <w:rsid w:val="009C0025"/>
    <w:rsid w:val="009C0B5A"/>
    <w:rsid w:val="009C5BA7"/>
    <w:rsid w:val="009D7A77"/>
    <w:rsid w:val="009E6EA0"/>
    <w:rsid w:val="009F0B08"/>
    <w:rsid w:val="009F1601"/>
    <w:rsid w:val="009F49A7"/>
    <w:rsid w:val="00A14A99"/>
    <w:rsid w:val="00A24834"/>
    <w:rsid w:val="00A53064"/>
    <w:rsid w:val="00AA1B9B"/>
    <w:rsid w:val="00AF632D"/>
    <w:rsid w:val="00B36972"/>
    <w:rsid w:val="00B5351B"/>
    <w:rsid w:val="00B54B87"/>
    <w:rsid w:val="00B65A2F"/>
    <w:rsid w:val="00BA16AE"/>
    <w:rsid w:val="00BA1C70"/>
    <w:rsid w:val="00C0735E"/>
    <w:rsid w:val="00C13138"/>
    <w:rsid w:val="00C31157"/>
    <w:rsid w:val="00C5176A"/>
    <w:rsid w:val="00C545C3"/>
    <w:rsid w:val="00C560FC"/>
    <w:rsid w:val="00C81372"/>
    <w:rsid w:val="00C8789A"/>
    <w:rsid w:val="00CA35E2"/>
    <w:rsid w:val="00CC5B12"/>
    <w:rsid w:val="00CC62D2"/>
    <w:rsid w:val="00CE379B"/>
    <w:rsid w:val="00D26845"/>
    <w:rsid w:val="00D302A5"/>
    <w:rsid w:val="00D33686"/>
    <w:rsid w:val="00D4416E"/>
    <w:rsid w:val="00D665E9"/>
    <w:rsid w:val="00D95ADA"/>
    <w:rsid w:val="00DA2520"/>
    <w:rsid w:val="00DA64ED"/>
    <w:rsid w:val="00E05C6B"/>
    <w:rsid w:val="00E1185D"/>
    <w:rsid w:val="00E17F6C"/>
    <w:rsid w:val="00E30926"/>
    <w:rsid w:val="00E5476F"/>
    <w:rsid w:val="00E620A9"/>
    <w:rsid w:val="00E6418E"/>
    <w:rsid w:val="00E86091"/>
    <w:rsid w:val="00E87B40"/>
    <w:rsid w:val="00EC3F2E"/>
    <w:rsid w:val="00EE08A9"/>
    <w:rsid w:val="00EE3BE7"/>
    <w:rsid w:val="00EE7047"/>
    <w:rsid w:val="00F030E1"/>
    <w:rsid w:val="00F1329F"/>
    <w:rsid w:val="00F22A75"/>
    <w:rsid w:val="00F23935"/>
    <w:rsid w:val="00F41CB8"/>
    <w:rsid w:val="00F62BF0"/>
    <w:rsid w:val="00F77A7A"/>
    <w:rsid w:val="00F83EA5"/>
    <w:rsid w:val="00FC4C21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F28"/>
  <w15:docId w15:val="{B0645A6B-F221-4557-9FDC-E9F0507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omot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3264-177E-4CB4-AA53-CB01261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M.Inomoto</cp:lastModifiedBy>
  <cp:revision>2</cp:revision>
  <cp:lastPrinted>2020-07-26T22:50:00Z</cp:lastPrinted>
  <dcterms:created xsi:type="dcterms:W3CDTF">2020-08-20T06:12:00Z</dcterms:created>
  <dcterms:modified xsi:type="dcterms:W3CDTF">2020-08-20T06:12:00Z</dcterms:modified>
</cp:coreProperties>
</file>