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0EB8F" w14:textId="77777777" w:rsidR="00D77E40" w:rsidRPr="0072363F" w:rsidRDefault="00D77E40" w:rsidP="000B33F9">
      <w:pPr>
        <w:pStyle w:val="TableParagraph"/>
        <w:spacing w:before="19" w:line="240" w:lineRule="auto"/>
        <w:ind w:left="2882"/>
        <w:rPr>
          <w:rFonts w:ascii="Times New Roman" w:hAnsi="Times New Roman" w:cs="Times New Roman"/>
          <w:color w:val="000000" w:themeColor="text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5"/>
        <w:gridCol w:w="3259"/>
        <w:gridCol w:w="1844"/>
      </w:tblGrid>
      <w:tr w:rsidR="0072363F" w:rsidRPr="0072363F" w14:paraId="2CD7F94B" w14:textId="77777777" w:rsidTr="002709A0">
        <w:trPr>
          <w:trHeight w:hRule="exact" w:val="507"/>
        </w:trPr>
        <w:tc>
          <w:tcPr>
            <w:tcW w:w="8758" w:type="dxa"/>
            <w:gridSpan w:val="3"/>
            <w:tcBorders>
              <w:bottom w:val="single" w:sz="12" w:space="0" w:color="000000"/>
              <w:right w:val="single" w:sz="8" w:space="0" w:color="000000"/>
            </w:tcBorders>
          </w:tcPr>
          <w:p w14:paraId="0C2970C5" w14:textId="77777777" w:rsidR="00D77E40" w:rsidRPr="0072363F" w:rsidRDefault="008E2C71">
            <w:pPr>
              <w:pStyle w:val="TableParagraph"/>
              <w:spacing w:before="19" w:line="240" w:lineRule="auto"/>
              <w:ind w:left="2882"/>
              <w:rPr>
                <w:rFonts w:ascii="Times New Roman" w:hAnsi="Times New Roman" w:cs="Times New Roman"/>
                <w:color w:val="000000" w:themeColor="text1"/>
              </w:rPr>
            </w:pPr>
            <w:r w:rsidRPr="0041121A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Avaliação</w:t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 xml:space="preserve"> de Empresas</w:t>
            </w:r>
          </w:p>
        </w:tc>
      </w:tr>
      <w:tr w:rsidR="0072363F" w:rsidRPr="0072363F" w14:paraId="158B1F04" w14:textId="77777777">
        <w:trPr>
          <w:trHeight w:hRule="exact" w:val="557"/>
        </w:trPr>
        <w:tc>
          <w:tcPr>
            <w:tcW w:w="3655" w:type="dxa"/>
            <w:tcBorders>
              <w:top w:val="single" w:sz="12" w:space="0" w:color="000000"/>
            </w:tcBorders>
          </w:tcPr>
          <w:p w14:paraId="7483849E" w14:textId="77777777" w:rsidR="00D77E40" w:rsidRPr="0072363F" w:rsidRDefault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Código: </w:t>
            </w:r>
            <w:r w:rsidR="008E2C71">
              <w:t>RCC 0503</w:t>
            </w:r>
          </w:p>
        </w:tc>
        <w:tc>
          <w:tcPr>
            <w:tcW w:w="3259" w:type="dxa"/>
            <w:tcBorders>
              <w:top w:val="single" w:sz="12" w:space="0" w:color="000000"/>
            </w:tcBorders>
          </w:tcPr>
          <w:p w14:paraId="74839A8E" w14:textId="77777777" w:rsidR="00D77E40" w:rsidRPr="0072363F" w:rsidRDefault="0033103B">
            <w:pPr>
              <w:pStyle w:val="TableParagraph"/>
              <w:spacing w:line="265" w:lineRule="exact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Natureza: Obrigatória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14:paraId="77CD2ED8" w14:textId="77777777" w:rsidR="00D77E40" w:rsidRPr="0072363F" w:rsidRDefault="0033103B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Semestral</w:t>
            </w:r>
          </w:p>
        </w:tc>
      </w:tr>
      <w:tr w:rsidR="0072363F" w:rsidRPr="0072363F" w14:paraId="4DB1CC3E" w14:textId="77777777">
        <w:trPr>
          <w:trHeight w:hRule="exact" w:val="547"/>
        </w:trPr>
        <w:tc>
          <w:tcPr>
            <w:tcW w:w="3655" w:type="dxa"/>
          </w:tcPr>
          <w:p w14:paraId="15318A63" w14:textId="77777777" w:rsidR="00D77E40" w:rsidRPr="0072363F" w:rsidRDefault="0033103B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Créditos: </w:t>
            </w:r>
            <w:r w:rsidR="005570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59" w:type="dxa"/>
          </w:tcPr>
          <w:p w14:paraId="2896B8B4" w14:textId="77777777" w:rsidR="00D77E40" w:rsidRPr="0072363F" w:rsidRDefault="00557013">
            <w:pPr>
              <w:pStyle w:val="TableParagraph"/>
              <w:spacing w:line="265" w:lineRule="exact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Semestre ideal: </w:t>
            </w:r>
            <w:r w:rsidR="008E2C7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>º semestre</w:t>
            </w:r>
          </w:p>
        </w:tc>
        <w:tc>
          <w:tcPr>
            <w:tcW w:w="1843" w:type="dxa"/>
          </w:tcPr>
          <w:p w14:paraId="3938A8D5" w14:textId="436097DE" w:rsidR="00D77E40" w:rsidRPr="0072363F" w:rsidRDefault="002709A0">
            <w:pPr>
              <w:pStyle w:val="TableParagraph"/>
              <w:spacing w:line="265" w:lineRule="exact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Ano: 20</w:t>
            </w:r>
            <w:r w:rsidR="002D44A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2363F" w:rsidRPr="0072363F" w14:paraId="44E3719F" w14:textId="77777777">
        <w:trPr>
          <w:trHeight w:hRule="exact" w:val="653"/>
        </w:trPr>
        <w:tc>
          <w:tcPr>
            <w:tcW w:w="6914" w:type="dxa"/>
            <w:gridSpan w:val="2"/>
          </w:tcPr>
          <w:p w14:paraId="38F550B3" w14:textId="77777777" w:rsidR="00D77E40" w:rsidRPr="0072363F" w:rsidRDefault="002709A0">
            <w:pPr>
              <w:pStyle w:val="TableParagraph"/>
              <w:spacing w:line="240" w:lineRule="auto"/>
              <w:ind w:left="105" w:right="4429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Disciplina pré-requisito:</w:t>
            </w:r>
          </w:p>
        </w:tc>
        <w:tc>
          <w:tcPr>
            <w:tcW w:w="1843" w:type="dxa"/>
          </w:tcPr>
          <w:p w14:paraId="3625A544" w14:textId="77777777" w:rsidR="00D77E40" w:rsidRPr="0072363F" w:rsidRDefault="00D77E40">
            <w:pPr>
              <w:pStyle w:val="TableParagraph"/>
              <w:spacing w:before="1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41EB0E" w14:textId="77777777" w:rsidR="00D77E40" w:rsidRPr="0072363F" w:rsidRDefault="00D77E40">
            <w:pPr>
              <w:pStyle w:val="TableParagraph"/>
              <w:spacing w:line="240" w:lineRule="auto"/>
              <w:ind w:left="10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2363F" w:rsidRPr="0072363F" w14:paraId="110766D8" w14:textId="77777777">
        <w:trPr>
          <w:trHeight w:hRule="exact" w:val="547"/>
        </w:trPr>
        <w:tc>
          <w:tcPr>
            <w:tcW w:w="8758" w:type="dxa"/>
            <w:gridSpan w:val="3"/>
          </w:tcPr>
          <w:p w14:paraId="36F7D0B5" w14:textId="4F7E01C7" w:rsidR="00557013" w:rsidRDefault="0033103B" w:rsidP="0021648E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Horários das aulas: </w:t>
            </w:r>
            <w:r w:rsidR="002709A0" w:rsidRPr="0072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648E">
              <w:rPr>
                <w:rFonts w:ascii="Times New Roman" w:hAnsi="Times New Roman" w:cs="Times New Roman"/>
                <w:color w:val="000000" w:themeColor="text1"/>
              </w:rPr>
              <w:t xml:space="preserve">Links no </w:t>
            </w:r>
            <w:proofErr w:type="spellStart"/>
            <w:r w:rsidR="0021648E">
              <w:rPr>
                <w:rFonts w:ascii="Times New Roman" w:hAnsi="Times New Roman" w:cs="Times New Roman"/>
                <w:color w:val="000000" w:themeColor="text1"/>
              </w:rPr>
              <w:t>stoa:</w:t>
            </w:r>
            <w:r w:rsidR="0041121A">
              <w:rPr>
                <w:rFonts w:ascii="Times New Roman" w:hAnsi="Times New Roman" w:cs="Times New Roman"/>
                <w:color w:val="000000" w:themeColor="text1"/>
              </w:rPr>
              <w:t>Segundas</w:t>
            </w:r>
            <w:r w:rsidR="0041121A" w:rsidRPr="0072363F">
              <w:rPr>
                <w:rFonts w:ascii="Times New Roman" w:hAnsi="Times New Roman" w:cs="Times New Roman"/>
                <w:color w:val="000000" w:themeColor="text1"/>
              </w:rPr>
              <w:t>-Feiras</w:t>
            </w:r>
            <w:proofErr w:type="spellEnd"/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das</w:t>
            </w:r>
            <w:r w:rsidR="002D44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2D44A3">
              <w:rPr>
                <w:rFonts w:ascii="Times New Roman" w:hAnsi="Times New Roman" w:cs="Times New Roman"/>
                <w:color w:val="000000" w:themeColor="text1"/>
              </w:rPr>
              <w:t>10:00 :</w:t>
            </w:r>
            <w:proofErr w:type="gramEnd"/>
            <w:r w:rsidR="002D44A3">
              <w:rPr>
                <w:rFonts w:ascii="Times New Roman" w:hAnsi="Times New Roman" w:cs="Times New Roman"/>
                <w:color w:val="000000" w:themeColor="text1"/>
              </w:rPr>
              <w:t xml:space="preserve"> 11:40</w:t>
            </w:r>
            <w:r w:rsidR="002164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D44A3">
              <w:rPr>
                <w:rFonts w:ascii="Times New Roman" w:hAnsi="Times New Roman" w:cs="Times New Roman"/>
                <w:color w:val="000000" w:themeColor="text1"/>
              </w:rPr>
              <w:t>Sextas - Feiras</w:t>
            </w:r>
            <w:r w:rsidR="00557013">
              <w:rPr>
                <w:rFonts w:ascii="Times New Roman" w:hAnsi="Times New Roman" w:cs="Times New Roman"/>
                <w:color w:val="000000" w:themeColor="text1"/>
              </w:rPr>
              <w:t xml:space="preserve"> das </w:t>
            </w:r>
            <w:r w:rsidR="002D44A3">
              <w:rPr>
                <w:rFonts w:ascii="Times New Roman" w:hAnsi="Times New Roman" w:cs="Times New Roman"/>
                <w:color w:val="000000" w:themeColor="text1"/>
              </w:rPr>
              <w:t>08:00 : 9:40.</w:t>
            </w:r>
          </w:p>
          <w:p w14:paraId="5C0E82FF" w14:textId="77777777" w:rsidR="00557013" w:rsidRPr="0072363F" w:rsidRDefault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C46946" w14:textId="77777777" w:rsidR="002709A0" w:rsidRPr="0072363F" w:rsidRDefault="002709A0" w:rsidP="00557013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</w:p>
        </w:tc>
      </w:tr>
      <w:tr w:rsidR="0072363F" w:rsidRPr="0072363F" w14:paraId="7E05F6F4" w14:textId="77777777">
        <w:trPr>
          <w:trHeight w:hRule="exact" w:val="547"/>
        </w:trPr>
        <w:tc>
          <w:tcPr>
            <w:tcW w:w="8758" w:type="dxa"/>
            <w:gridSpan w:val="3"/>
          </w:tcPr>
          <w:p w14:paraId="640119B9" w14:textId="77777777" w:rsidR="00D77E40" w:rsidRDefault="002709A0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Docente responsável: Prof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E2C71">
              <w:rPr>
                <w:rFonts w:ascii="Times New Roman" w:hAnsi="Times New Roman" w:cs="Times New Roman"/>
                <w:color w:val="000000" w:themeColor="text1"/>
              </w:rPr>
              <w:t>Dr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72363F">
              <w:rPr>
                <w:rFonts w:ascii="Times New Roman" w:hAnsi="Times New Roman" w:cs="Times New Roman"/>
                <w:color w:val="000000" w:themeColor="text1"/>
              </w:rPr>
              <w:t>Rafael Confetti Gatsios</w:t>
            </w:r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hyperlink r:id="rId7" w:history="1">
              <w:r w:rsidR="0041121A" w:rsidRPr="0066155F">
                <w:rPr>
                  <w:rStyle w:val="Hyperlink"/>
                  <w:rFonts w:ascii="Times New Roman" w:hAnsi="Times New Roman" w:cs="Times New Roman"/>
                </w:rPr>
                <w:t>rafaelgatsios@fearp.usp.br</w:t>
              </w:r>
            </w:hyperlink>
            <w:r w:rsidR="0033103B" w:rsidRPr="0072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1944C353" w14:textId="00756BC0" w:rsidR="0041121A" w:rsidRPr="0072363F" w:rsidRDefault="002D44A3" w:rsidP="0021648E">
            <w:pPr>
              <w:pStyle w:val="TableParagraph"/>
              <w:spacing w:line="265" w:lineRule="exac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Atendimento via e-mail.</w:t>
            </w:r>
          </w:p>
        </w:tc>
      </w:tr>
    </w:tbl>
    <w:p w14:paraId="45DFEA7F" w14:textId="77777777" w:rsidR="00D77E40" w:rsidRPr="0072363F" w:rsidRDefault="000B33F9">
      <w:pPr>
        <w:pStyle w:val="Corpodetexto"/>
        <w:spacing w:before="1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AF1FF2D" wp14:editId="30D74FF1">
                <wp:simplePos x="0" y="0"/>
                <wp:positionH relativeFrom="page">
                  <wp:posOffset>1009015</wp:posOffset>
                </wp:positionH>
                <wp:positionV relativeFrom="paragraph">
                  <wp:posOffset>173990</wp:posOffset>
                </wp:positionV>
                <wp:extent cx="5542915" cy="807720"/>
                <wp:effectExtent l="8890" t="5715" r="10795" b="5715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807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FE4C5" w14:textId="77777777" w:rsidR="00D77E40" w:rsidRPr="000B33F9" w:rsidRDefault="0033103B">
                            <w:pPr>
                              <w:spacing w:before="55"/>
                              <w:ind w:left="1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OBJETIVO</w:t>
                            </w:r>
                          </w:p>
                          <w:p w14:paraId="53D82F35" w14:textId="77777777" w:rsidR="00D77E40" w:rsidRPr="0072363F" w:rsidRDefault="00557013">
                            <w:pPr>
                              <w:pStyle w:val="Corpodetexto"/>
                              <w:spacing w:before="113"/>
                              <w:ind w:left="108" w:right="105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70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Preparar o aluno para </w:t>
                            </w:r>
                            <w:r w:rsidR="008E2C71">
                              <w:t>compreender e aplicar diversos modelos de avaliação de empresas com abordagem crítica baseados em informações contábeis, informações de mercado e análise do ambiente econômico.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1FF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45pt;margin-top:13.7pt;width:436.45pt;height:63.6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" filled="f" strokeweight=".48pt">
                <v:textbox inset="0,0,0,0">
                  <w:txbxContent>
                    <w:p w14:paraId="225FE4C5" w14:textId="77777777" w:rsidR="00D77E40" w:rsidRPr="000B33F9" w:rsidRDefault="0033103B">
                      <w:pPr>
                        <w:spacing w:before="55"/>
                        <w:ind w:left="108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OBJETIVO</w:t>
                      </w:r>
                    </w:p>
                    <w:p w14:paraId="53D82F35" w14:textId="77777777" w:rsidR="00D77E40" w:rsidRPr="0072363F" w:rsidRDefault="00557013">
                      <w:pPr>
                        <w:pStyle w:val="Corpodetexto"/>
                        <w:spacing w:before="113"/>
                        <w:ind w:left="108" w:right="105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 w:rsidRPr="00557013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Preparar o aluno para </w:t>
                      </w:r>
                      <w:r w:rsidR="008E2C71">
                        <w:t>compreender e aplicar diversos modelos de avaliação de empresas com abordagem crítica baseados em informações contábeis, informações de mercado e análise do ambiente econômico.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A33EDB8" w14:textId="77777777" w:rsidR="00D77E40" w:rsidRPr="0072363F" w:rsidRDefault="002807D7" w:rsidP="0072363F">
      <w:pPr>
        <w:pStyle w:val="Corpodetexto"/>
        <w:spacing w:before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F22AE49" wp14:editId="473682B4">
                <wp:simplePos x="0" y="0"/>
                <wp:positionH relativeFrom="page">
                  <wp:posOffset>1047750</wp:posOffset>
                </wp:positionH>
                <wp:positionV relativeFrom="paragraph">
                  <wp:posOffset>3763010</wp:posOffset>
                </wp:positionV>
                <wp:extent cx="5523865" cy="2009775"/>
                <wp:effectExtent l="0" t="0" r="19685" b="28575"/>
                <wp:wrapTopAndBottom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2009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987A8" w14:textId="77777777" w:rsidR="00D77E40" w:rsidRPr="000B33F9" w:rsidRDefault="0033103B">
                            <w:pPr>
                              <w:spacing w:before="55"/>
                              <w:ind w:left="108" w:right="3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COMPOSIÇÃO DA NOTA DA DISCIPLINA:</w:t>
                            </w:r>
                          </w:p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04"/>
                            </w:tblGrid>
                            <w:tr w:rsidR="00CE7134" w:rsidRPr="00CE7134" w14:paraId="7E5601F0" w14:textId="77777777" w:rsidTr="00CE713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95F146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  <w:lang w:eastAsia="pt-BR"/>
                                    </w:rPr>
                                  </w:pPr>
                                  <w:r w:rsidRPr="00CE713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Avaliação</w:t>
                                  </w:r>
                                </w:p>
                              </w:tc>
                            </w:tr>
                          </w:tbl>
                          <w:p w14:paraId="44954986" w14:textId="77777777" w:rsidR="00CE7134" w:rsidRPr="00CE7134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vanish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8"/>
                              <w:gridCol w:w="8366"/>
                            </w:tblGrid>
                            <w:tr w:rsidR="00CE7134" w:rsidRPr="00CE7134" w14:paraId="5656B041" w14:textId="77777777" w:rsidTr="00CE7134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2E3284E7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  <w:lang w:eastAsia="pt-BR"/>
                                    </w:rPr>
                                  </w:pPr>
                                  <w:r w:rsidRPr="00CE7134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  <w:lang w:eastAsia="pt-BR"/>
                                    </w:rPr>
                                    <w:t>     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351"/>
                                  </w:tblGrid>
                                  <w:tr w:rsidR="00CE7134" w:rsidRPr="00CE7134" w14:paraId="50E24EE3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632168FC" w14:textId="5F57FE70" w:rsidR="00557013" w:rsidRPr="00557013" w:rsidRDefault="002D44A3" w:rsidP="00CE7134">
                                        <w:pPr>
                                          <w:widowControl/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Lista 1</w:t>
                                        </w:r>
                                        <w:r w:rsidR="00557013" w:rsidRP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 – Primeiro Bimestre</w:t>
                                        </w:r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L</w:t>
                                        </w:r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1</w:t>
                                        </w:r>
                                        <w:proofErr w:type="spellEnd"/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)</w:t>
                                        </w:r>
                                      </w:p>
                                      <w:p w14:paraId="13C567F0" w14:textId="5C95ABCD" w:rsidR="00557013" w:rsidRDefault="002D44A3" w:rsidP="00CE7134">
                                        <w:pPr>
                                          <w:widowControl/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Lista</w:t>
                                        </w:r>
                                        <w:r w:rsidR="00557013" w:rsidRP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 2 – Segundo Bimestre</w:t>
                                        </w:r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L</w:t>
                                        </w:r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2</w:t>
                                        </w:r>
                                        <w:proofErr w:type="spellEnd"/>
                                        <w:r w:rsidR="00557013"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)</w:t>
                                        </w:r>
                                      </w:p>
                                      <w:p w14:paraId="74ECBBF3" w14:textId="450EB00F" w:rsidR="002D44A3" w:rsidRPr="00557013" w:rsidRDefault="002D44A3" w:rsidP="00CE7134">
                                        <w:pPr>
                                          <w:widowControl/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</w:pPr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 xml:space="preserve">Trabalho Final – Avaliação de uma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empresa(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TR)</w:t>
                                        </w:r>
                                      </w:p>
                                      <w:p w14:paraId="1731143E" w14:textId="77777777" w:rsidR="001954E5" w:rsidRPr="00CE7134" w:rsidRDefault="001954E5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</w:pPr>
                                        <w:r>
                                          <w:rPr>
                                            <w:rFonts w:ascii="Verdana" w:eastAsia="Times New Roman" w:hAnsi="Verdana" w:cs="Times New Roman"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Atividades em Sala(S)</w:t>
                                        </w:r>
                                      </w:p>
                                    </w:tc>
                                  </w:tr>
                                  <w:tr w:rsidR="00CE7134" w:rsidRPr="00CE7134" w14:paraId="37838412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14F9356E" w14:textId="77777777" w:rsidR="00CE7134" w:rsidRPr="00CE7134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</w:pPr>
                                        <w:r w:rsidRPr="00CE7134">
                                          <w:rPr>
                                            <w:rFonts w:ascii="Verdana" w:eastAsia="Times New Roman" w:hAnsi="Verdana" w:cs="Times New Roman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pt-BR"/>
                                          </w:rPr>
                                          <w:t>Critério</w:t>
                                        </w:r>
                                      </w:p>
                                    </w:tc>
                                  </w:tr>
                                  <w:tr w:rsidR="00CE7134" w:rsidRPr="00CE7134" w14:paraId="637C94CF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4B6E687A" w14:textId="610B718D" w:rsidR="00CE7134" w:rsidRDefault="00557013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Média final = </w:t>
                                        </w:r>
                                        <w:proofErr w:type="spellStart"/>
                                        <w:r w:rsidR="002D44A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1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*0,</w:t>
                                        </w:r>
                                        <w:r w:rsidR="002D44A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2</w:t>
                                        </w:r>
                                        <w:r w:rsidR="00CE7134" w:rsidRPr="0072363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 + </w:t>
                                        </w:r>
                                        <w:proofErr w:type="spellStart"/>
                                        <w:r w:rsidR="002D44A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L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2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*0,</w:t>
                                        </w:r>
                                        <w:r w:rsidR="002D44A3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2 + TR *0,6</w:t>
                                        </w:r>
                                      </w:p>
                                      <w:p w14:paraId="680002E9" w14:textId="3A8B38D0" w:rsidR="008E2C71" w:rsidRPr="00CE7134" w:rsidRDefault="001954E5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At</w:t>
                                        </w:r>
                                        <w:r w:rsidR="008E2C71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i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vidades em Sala(S) serão somadas nas Provas.</w:t>
                                        </w:r>
                                      </w:p>
                                    </w:tc>
                                  </w:tr>
                                  <w:tr w:rsidR="00CE7134" w:rsidRPr="00CE7134" w14:paraId="0470ABA8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3D65C62E" w14:textId="77777777" w:rsidR="00CE7134" w:rsidRPr="00CE7134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 w:rsidRPr="0072363F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Norma de Recuperação</w:t>
                                        </w:r>
                                      </w:p>
                                    </w:tc>
                                  </w:tr>
                                  <w:tr w:rsidR="00CE7134" w:rsidRPr="00CE7134" w14:paraId="549629E4" w14:textId="77777777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14:paraId="7175F072" w14:textId="77777777" w:rsidR="00CE7134" w:rsidRPr="00CE7134" w:rsidRDefault="00CE7134" w:rsidP="00CE7134">
                                        <w:pPr>
                                          <w:widowControl/>
                                          <w:rPr>
                                            <w:rFonts w:ascii="Times New Roman" w:eastAsia="Times New Roman" w:hAnsi="Times New Roman" w:cs="Times New Roman"/>
                                            <w:sz w:val="24"/>
                                            <w:szCs w:val="24"/>
                                            <w:lang w:eastAsia="pt-BR"/>
                                          </w:rPr>
                                        </w:pPr>
                                        <w:r w:rsidRPr="000B33F9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AR=(A+R)/2, onde: AR = aproveitamento na recuperação; A = Aproveitamento obtido no critério anterior; R = nota obtida na prova do período de recuperação.</w:t>
                                        </w:r>
                                      </w:p>
                                    </w:tc>
                                  </w:tr>
                                </w:tbl>
                                <w:p w14:paraId="1FD20000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7"/>
                                      <w:szCs w:val="27"/>
                                      <w:lang w:eastAsia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4868D" w14:textId="77777777" w:rsidR="00D77E40" w:rsidRDefault="00D77E40" w:rsidP="00CE7134">
                            <w:pPr>
                              <w:tabs>
                                <w:tab w:val="left" w:pos="2232"/>
                              </w:tabs>
                              <w:spacing w:before="173"/>
                              <w:ind w:left="108" w:right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AE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2.5pt;margin-top:296.3pt;width:434.95pt;height:158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" filled="f" strokeweight=".48pt">
                <v:textbox inset="0,0,0,0">
                  <w:txbxContent>
                    <w:p w14:paraId="0BB987A8" w14:textId="77777777" w:rsidR="00D77E40" w:rsidRPr="000B33F9" w:rsidRDefault="0033103B">
                      <w:pPr>
                        <w:spacing w:before="55"/>
                        <w:ind w:left="108" w:right="3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COMPOSIÇÃO DA NOTA DA DISCIPLINA:</w:t>
                      </w:r>
                    </w:p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4"/>
                      </w:tblGrid>
                      <w:tr w:rsidR="00CE7134" w:rsidRPr="00CE7134" w14:paraId="7E5601F0" w14:textId="77777777" w:rsidTr="00CE713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795F146" w14:textId="77777777" w:rsidR="00CE7134" w:rsidRPr="00CE7134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CE713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pt-BR"/>
                              </w:rPr>
                              <w:t>Avaliação</w:t>
                            </w:r>
                          </w:p>
                        </w:tc>
                      </w:tr>
                    </w:tbl>
                    <w:p w14:paraId="44954986" w14:textId="77777777" w:rsidR="00CE7134" w:rsidRPr="00CE7134" w:rsidRDefault="00CE7134" w:rsidP="00CE7134">
                      <w:pPr>
                        <w:widowControl/>
                        <w:rPr>
                          <w:rFonts w:ascii="Times New Roman" w:eastAsia="Times New Roman" w:hAnsi="Times New Roman" w:cs="Times New Roman"/>
                          <w:vanish/>
                          <w:sz w:val="24"/>
                          <w:szCs w:val="24"/>
                          <w:lang w:eastAsia="pt-BR"/>
                        </w:rPr>
                      </w:pPr>
                    </w:p>
                    <w:tbl>
                      <w:tblPr>
                        <w:tblW w:w="0" w:type="auto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8"/>
                        <w:gridCol w:w="8366"/>
                      </w:tblGrid>
                      <w:tr w:rsidR="00CE7134" w:rsidRPr="00CE7134" w14:paraId="5656B041" w14:textId="77777777" w:rsidTr="00CE7134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2E3284E7" w14:textId="77777777" w:rsidR="00CE7134" w:rsidRPr="00CE7134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CE71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  <w:t>     </w:t>
                            </w:r>
                          </w:p>
                        </w:tc>
                        <w:tc>
                          <w:tcPr>
                            <w:tcW w:w="0" w:type="auto"/>
                            <w:hideMark/>
                          </w:tcPr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351"/>
                            </w:tblGrid>
                            <w:tr w:rsidR="00CE7134" w:rsidRPr="00CE7134" w14:paraId="50E24EE3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632168FC" w14:textId="5F57FE70" w:rsidR="00557013" w:rsidRPr="00557013" w:rsidRDefault="002D44A3" w:rsidP="00CE7134">
                                  <w:pPr>
                                    <w:widowControl/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Lista 1</w:t>
                                  </w:r>
                                  <w:r w:rsidR="00557013" w:rsidRP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 – Primeiro Bimestre</w:t>
                                  </w:r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L</w:t>
                                  </w:r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1</w:t>
                                  </w:r>
                                  <w:proofErr w:type="spellEnd"/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)</w:t>
                                  </w:r>
                                </w:p>
                                <w:p w14:paraId="13C567F0" w14:textId="5C95ABCD" w:rsidR="00557013" w:rsidRDefault="002D44A3" w:rsidP="00CE7134">
                                  <w:pPr>
                                    <w:widowControl/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Lista</w:t>
                                  </w:r>
                                  <w:r w:rsidR="00557013" w:rsidRP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 2 – Segundo Bimestre</w:t>
                                  </w:r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L</w:t>
                                  </w:r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2</w:t>
                                  </w:r>
                                  <w:proofErr w:type="spellEnd"/>
                                  <w:r w:rsidR="00557013"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)</w:t>
                                  </w:r>
                                </w:p>
                                <w:p w14:paraId="74ECBBF3" w14:textId="450EB00F" w:rsidR="002D44A3" w:rsidRPr="00557013" w:rsidRDefault="002D44A3" w:rsidP="00CE7134">
                                  <w:pPr>
                                    <w:widowControl/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 xml:space="preserve">Trabalho Final – Avaliação de uma </w:t>
                                  </w:r>
                                  <w:proofErr w:type="gramStart"/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empresa(</w:t>
                                  </w:r>
                                  <w:proofErr w:type="gramEnd"/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TR)</w:t>
                                  </w:r>
                                </w:p>
                                <w:p w14:paraId="1731143E" w14:textId="77777777" w:rsidR="001954E5" w:rsidRPr="00CE7134" w:rsidRDefault="001954E5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Atividades em Sala(S)</w:t>
                                  </w:r>
                                </w:p>
                              </w:tc>
                            </w:tr>
                            <w:tr w:rsidR="00CE7134" w:rsidRPr="00CE7134" w14:paraId="37838412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14F9356E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CE7134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pt-BR"/>
                                    </w:rPr>
                                    <w:t>Critério</w:t>
                                  </w:r>
                                </w:p>
                              </w:tc>
                            </w:tr>
                            <w:tr w:rsidR="00CE7134" w:rsidRPr="00CE7134" w14:paraId="637C94CF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4B6E687A" w14:textId="610B718D" w:rsidR="00CE7134" w:rsidRDefault="00557013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Média final = </w:t>
                                  </w:r>
                                  <w:proofErr w:type="spellStart"/>
                                  <w:r w:rsidR="002D44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1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*0,</w:t>
                                  </w:r>
                                  <w:r w:rsidR="002D44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  <w:r w:rsidR="00CE7134" w:rsidRPr="007236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+ </w:t>
                                  </w:r>
                                  <w:proofErr w:type="spellStart"/>
                                  <w:r w:rsidR="002D44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*0,</w:t>
                                  </w:r>
                                  <w:r w:rsidR="002D44A3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2 + TR *0,6</w:t>
                                  </w:r>
                                </w:p>
                                <w:p w14:paraId="680002E9" w14:textId="3A8B38D0" w:rsidR="008E2C71" w:rsidRPr="00CE7134" w:rsidRDefault="001954E5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At</w:t>
                                  </w:r>
                                  <w:r w:rsidR="008E2C7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vidades em Sala(S) serão somadas nas Provas.</w:t>
                                  </w:r>
                                </w:p>
                              </w:tc>
                            </w:tr>
                            <w:tr w:rsidR="00CE7134" w:rsidRPr="00CE7134" w14:paraId="0470ABA8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14:paraId="3D65C62E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72363F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Norma de Recuperação</w:t>
                                  </w:r>
                                </w:p>
                              </w:tc>
                            </w:tr>
                            <w:tr w:rsidR="00CE7134" w:rsidRPr="00CE7134" w14:paraId="549629E4" w14:textId="7777777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175F072" w14:textId="77777777" w:rsidR="00CE7134" w:rsidRPr="00CE7134" w:rsidRDefault="00CE7134" w:rsidP="00CE7134">
                                  <w:pPr>
                                    <w:widowControl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pt-BR"/>
                                    </w:rPr>
                                  </w:pPr>
                                  <w:r w:rsidRPr="000B33F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AR=(A+R)/2, onde: AR = aproveitamento na recuperação; A = Aproveitamento obtido no critério anterior; R = nota obtida na prova do período de recuperação.</w:t>
                                  </w:r>
                                </w:p>
                              </w:tc>
                            </w:tr>
                          </w:tbl>
                          <w:p w14:paraId="1FD20000" w14:textId="77777777" w:rsidR="00CE7134" w:rsidRPr="00CE7134" w:rsidRDefault="00CE7134" w:rsidP="00CE7134">
                            <w:pPr>
                              <w:widowControl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</w:tc>
                      </w:tr>
                    </w:tbl>
                    <w:p w14:paraId="56B4868D" w14:textId="77777777" w:rsidR="00D77E40" w:rsidRDefault="00D77E40" w:rsidP="00CE7134">
                      <w:pPr>
                        <w:tabs>
                          <w:tab w:val="left" w:pos="2232"/>
                        </w:tabs>
                        <w:spacing w:before="173"/>
                        <w:ind w:left="108" w:right="3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79C5" w:rsidRPr="0072363F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AC1ABB5" wp14:editId="42E4FA19">
                <wp:simplePos x="0" y="0"/>
                <wp:positionH relativeFrom="page">
                  <wp:posOffset>1009650</wp:posOffset>
                </wp:positionH>
                <wp:positionV relativeFrom="paragraph">
                  <wp:posOffset>1009650</wp:posOffset>
                </wp:positionV>
                <wp:extent cx="5542915" cy="2524125"/>
                <wp:effectExtent l="0" t="0" r="19685" b="28575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29443" w14:textId="77777777" w:rsidR="00D77E40" w:rsidRDefault="0033103B">
                            <w:pPr>
                              <w:spacing w:before="52"/>
                              <w:ind w:left="108" w:right="3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CONTEÚDO PROGRAMÁTICO </w:t>
                            </w:r>
                          </w:p>
                          <w:tbl>
                            <w:tblPr>
                              <w:tblW w:w="4982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03"/>
                            </w:tblGrid>
                            <w:tr w:rsidR="002709A0" w:rsidRPr="002709A0" w14:paraId="452C77F9" w14:textId="77777777" w:rsidTr="008E2C7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E8EBE6E" w14:textId="77777777" w:rsidR="002709A0" w:rsidRPr="002709A0" w:rsidRDefault="002709A0" w:rsidP="002709A0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709A0" w:rsidRPr="002709A0" w14:paraId="5BD06097" w14:textId="77777777" w:rsidTr="008E2C7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56036898" w14:textId="77777777" w:rsidR="000B33F9" w:rsidRPr="000B33F9" w:rsidRDefault="000B33F9" w:rsidP="000B33F9">
                                  <w:pPr>
                                    <w:widowControl/>
                                    <w:ind w:left="36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1664BC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Gestão Baseada em Valor</w:t>
                            </w:r>
                          </w:p>
                          <w:p w14:paraId="4A235F02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Valor Econômico Agregado e Criação de Riqueza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– EVA, MVA e SVA.</w:t>
                            </w:r>
                          </w:p>
                          <w:p w14:paraId="4A0099FB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Custo de Capital Próprio</w:t>
                            </w:r>
                            <w:r>
                              <w:rPr>
                                <w:b/>
                                <w:bCs/>
                              </w:rPr>
                              <w:t>, Terceiros, Custo Total de Capital e Alavancagem</w:t>
                            </w:r>
                          </w:p>
                          <w:p w14:paraId="14200C40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Medidas de Valor de Caixa e Fluxo de Caixa</w:t>
                            </w:r>
                          </w:p>
                          <w:p w14:paraId="2C82B377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Estrutura de Avaliação: Fluxo de Caixa Descontado</w:t>
                            </w:r>
                          </w:p>
                          <w:p w14:paraId="2D2BA942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Fluxo de Caixa da Empresa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 Fluxo de Caixa do Acionista</w:t>
                            </w:r>
                          </w:p>
                          <w:p w14:paraId="7F091852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Fluxo de Caixa do Acionista</w:t>
                            </w:r>
                          </w:p>
                          <w:p w14:paraId="1AF70FB5" w14:textId="77777777" w:rsidR="008E2C71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  <w:rPr>
                                <w:b/>
                              </w:rPr>
                            </w:pPr>
                            <w:r w:rsidRPr="008E2C71">
                              <w:rPr>
                                <w:b/>
                              </w:rPr>
                              <w:t>Avaliação por múltiplos</w:t>
                            </w:r>
                          </w:p>
                          <w:p w14:paraId="1322476E" w14:textId="5F4E16E9" w:rsidR="008E2C71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  <w:rPr>
                                <w:b/>
                              </w:rPr>
                            </w:pPr>
                            <w:r w:rsidRPr="008E2C71">
                              <w:rPr>
                                <w:b/>
                              </w:rPr>
                              <w:t>Outros modelos de avaliação</w:t>
                            </w:r>
                          </w:p>
                          <w:p w14:paraId="251B150A" w14:textId="77777777" w:rsidR="00E761CE" w:rsidRPr="008E2C71" w:rsidRDefault="008E2C71" w:rsidP="008E2C71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26"/>
                              </w:tabs>
                              <w:spacing w:before="96"/>
                            </w:pPr>
                            <w:r w:rsidRPr="008E2C71">
                              <w:rPr>
                                <w:b/>
                                <w:bCs/>
                              </w:rPr>
                              <w:t>Casos em Valuation</w:t>
                            </w:r>
                          </w:p>
                          <w:p w14:paraId="1B02DE74" w14:textId="77777777" w:rsidR="00D77E40" w:rsidRDefault="00D77E40" w:rsidP="002709A0">
                            <w:pPr>
                              <w:pStyle w:val="PargrafodaLista"/>
                              <w:tabs>
                                <w:tab w:val="left" w:pos="326"/>
                              </w:tabs>
                              <w:spacing w:before="96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1ABB5" id="Text Box 5" o:spid="_x0000_s1028" type="#_x0000_t202" style="position:absolute;margin-left:79.5pt;margin-top:79.5pt;width:436.45pt;height:198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" filled="f" strokeweight=".48pt">
                <v:textbox inset="0,0,0,0">
                  <w:txbxContent>
                    <w:p w14:paraId="59D29443" w14:textId="77777777" w:rsidR="00D77E40" w:rsidRDefault="0033103B">
                      <w:pPr>
                        <w:spacing w:before="52"/>
                        <w:ind w:left="108" w:right="3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CONTEÚDO PROGRAMÁTICO </w:t>
                      </w:r>
                    </w:p>
                    <w:tbl>
                      <w:tblPr>
                        <w:tblW w:w="4982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3"/>
                      </w:tblGrid>
                      <w:tr w:rsidR="002709A0" w:rsidRPr="002709A0" w14:paraId="452C77F9" w14:textId="77777777" w:rsidTr="008E2C7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E8EBE6E" w14:textId="77777777" w:rsidR="002709A0" w:rsidRPr="002709A0" w:rsidRDefault="002709A0" w:rsidP="002709A0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709A0" w:rsidRPr="002709A0" w14:paraId="5BD06097" w14:textId="77777777" w:rsidTr="008E2C71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56036898" w14:textId="77777777" w:rsidR="000B33F9" w:rsidRPr="000B33F9" w:rsidRDefault="000B33F9" w:rsidP="000B33F9">
                            <w:pPr>
                              <w:widowControl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41664BC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Gestão Baseada em Valor</w:t>
                      </w:r>
                    </w:p>
                    <w:p w14:paraId="4A235F02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Valor Econômico Agregado e Criação de Riqueza</w:t>
                      </w:r>
                      <w:r>
                        <w:rPr>
                          <w:b/>
                          <w:bCs/>
                        </w:rPr>
                        <w:t xml:space="preserve"> – EVA, MVA e SVA.</w:t>
                      </w:r>
                    </w:p>
                    <w:p w14:paraId="4A0099FB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Custo de Capital Próprio</w:t>
                      </w:r>
                      <w:r>
                        <w:rPr>
                          <w:b/>
                          <w:bCs/>
                        </w:rPr>
                        <w:t>, Terceiros, Custo Total de Capital e Alavancagem</w:t>
                      </w:r>
                    </w:p>
                    <w:p w14:paraId="14200C40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Medidas de Valor de Caixa e Fluxo de Caixa</w:t>
                      </w:r>
                    </w:p>
                    <w:p w14:paraId="2C82B377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Estrutura de Avaliação: Fluxo de Caixa Descontado</w:t>
                      </w:r>
                    </w:p>
                    <w:p w14:paraId="2D2BA942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Fluxo de Caixa da Empresa</w:t>
                      </w:r>
                      <w:r>
                        <w:rPr>
                          <w:b/>
                          <w:bCs/>
                        </w:rPr>
                        <w:t xml:space="preserve"> e Fluxo de Caixa do Acionista</w:t>
                      </w:r>
                    </w:p>
                    <w:p w14:paraId="7F091852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Fluxo de Caixa do Acionista</w:t>
                      </w:r>
                    </w:p>
                    <w:p w14:paraId="1AF70FB5" w14:textId="77777777" w:rsidR="008E2C71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  <w:rPr>
                          <w:b/>
                        </w:rPr>
                      </w:pPr>
                      <w:r w:rsidRPr="008E2C71">
                        <w:rPr>
                          <w:b/>
                        </w:rPr>
                        <w:t>Avaliação por múltiplos</w:t>
                      </w:r>
                    </w:p>
                    <w:p w14:paraId="1322476E" w14:textId="5F4E16E9" w:rsidR="008E2C71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  <w:rPr>
                          <w:b/>
                        </w:rPr>
                      </w:pPr>
                      <w:r w:rsidRPr="008E2C71">
                        <w:rPr>
                          <w:b/>
                        </w:rPr>
                        <w:t>Outros modelos de avaliação</w:t>
                      </w:r>
                    </w:p>
                    <w:p w14:paraId="251B150A" w14:textId="77777777" w:rsidR="00E761CE" w:rsidRPr="008E2C71" w:rsidRDefault="008E2C71" w:rsidP="008E2C71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tabs>
                          <w:tab w:val="left" w:pos="326"/>
                        </w:tabs>
                        <w:spacing w:before="96"/>
                      </w:pPr>
                      <w:r w:rsidRPr="008E2C71">
                        <w:rPr>
                          <w:b/>
                          <w:bCs/>
                        </w:rPr>
                        <w:t>Casos em Valuation</w:t>
                      </w:r>
                    </w:p>
                    <w:p w14:paraId="1B02DE74" w14:textId="77777777" w:rsidR="00D77E40" w:rsidRDefault="00D77E40" w:rsidP="002709A0">
                      <w:pPr>
                        <w:pStyle w:val="PargrafodaLista"/>
                        <w:tabs>
                          <w:tab w:val="left" w:pos="326"/>
                        </w:tabs>
                        <w:spacing w:before="96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336EAD" w14:textId="77777777" w:rsidR="00D77E40" w:rsidRPr="0072363F" w:rsidRDefault="00D77E40">
      <w:pPr>
        <w:rPr>
          <w:rFonts w:ascii="Times New Roman" w:hAnsi="Times New Roman" w:cs="Times New Roman"/>
          <w:color w:val="000000" w:themeColor="text1"/>
        </w:rPr>
        <w:sectPr w:rsidR="00D77E40" w:rsidRPr="0072363F">
          <w:headerReference w:type="default" r:id="rId8"/>
          <w:type w:val="continuous"/>
          <w:pgSz w:w="11910" w:h="16840"/>
          <w:pgMar w:top="2560" w:right="1420" w:bottom="280" w:left="1420" w:header="1008" w:footer="720" w:gutter="0"/>
          <w:cols w:space="720"/>
        </w:sectPr>
      </w:pPr>
    </w:p>
    <w:p w14:paraId="5129E3F3" w14:textId="77777777" w:rsidR="00D77E40" w:rsidRPr="0072363F" w:rsidRDefault="00D77E40">
      <w:pPr>
        <w:pStyle w:val="Corpodetex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1AB9EB" w14:textId="77777777" w:rsidR="00D77E40" w:rsidRPr="0072363F" w:rsidRDefault="00D77E40">
      <w:pPr>
        <w:pStyle w:val="Corpodetexto"/>
        <w:spacing w:before="5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5B41A4" w14:textId="172C6EA8" w:rsidR="009579C5" w:rsidRDefault="0033103B" w:rsidP="009579C5">
      <w:pPr>
        <w:pStyle w:val="Corpodetexto"/>
        <w:ind w:left="163"/>
        <w:rPr>
          <w:rFonts w:ascii="Times New Roman" w:hAnsi="Times New Roman" w:cs="Times New Roman"/>
          <w:color w:val="000000" w:themeColor="text1"/>
          <w:spacing w:val="-49"/>
          <w:sz w:val="22"/>
          <w:szCs w:val="22"/>
        </w:rPr>
      </w:pPr>
      <w:r w:rsidRPr="0072363F">
        <w:rPr>
          <w:rFonts w:ascii="Times New Roman" w:hAnsi="Times New Roman" w:cs="Times New Roman"/>
          <w:color w:val="000000" w:themeColor="text1"/>
          <w:spacing w:val="-49"/>
          <w:sz w:val="22"/>
          <w:szCs w:val="22"/>
        </w:rPr>
        <w:t xml:space="preserve"> </w:t>
      </w:r>
      <w:r w:rsidR="000B33F9" w:rsidRPr="0072363F">
        <w:rPr>
          <w:rFonts w:ascii="Times New Roman" w:hAnsi="Times New Roman" w:cs="Times New Roman"/>
          <w:noProof/>
          <w:color w:val="000000" w:themeColor="text1"/>
          <w:spacing w:val="-49"/>
          <w:sz w:val="22"/>
          <w:szCs w:val="22"/>
          <w:lang w:eastAsia="pt-BR"/>
        </w:rPr>
        <mc:AlternateContent>
          <mc:Choice Requires="wps">
            <w:drawing>
              <wp:inline distT="0" distB="0" distL="0" distR="0" wp14:anchorId="660BE231" wp14:editId="324687A2">
                <wp:extent cx="5542915" cy="2105025"/>
                <wp:effectExtent l="0" t="0" r="19685" b="28575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2105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D85F7" w14:textId="596901AD" w:rsidR="00EE3C0E" w:rsidRDefault="00EE3C0E" w:rsidP="00EE3C0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B33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BIBLIOGRAFIA</w:t>
                            </w:r>
                          </w:p>
                          <w:p w14:paraId="2C7230CD" w14:textId="33C6F1FA" w:rsidR="002D44A3" w:rsidRDefault="002D44A3" w:rsidP="00EE3C0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F147A7F" w14:textId="77777777" w:rsidR="002D44A3" w:rsidRPr="002D44A3" w:rsidRDefault="002D44A3" w:rsidP="002D44A3">
                            <w:pPr>
                              <w:widowControl/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D44A3"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>ASSAF N., Alexandre. Valuation. 3ª edição. SP: Atlas, 2019</w:t>
                            </w:r>
                          </w:p>
                          <w:p w14:paraId="3FAC1C60" w14:textId="77777777" w:rsidR="002D44A3" w:rsidRPr="002D44A3" w:rsidRDefault="002D44A3" w:rsidP="002D44A3">
                            <w:pPr>
                              <w:widowControl/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2D44A3"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>ASSAF N., Alexandre. Finanças Corporativas e Valor. 7ª ed. SP: Atlas, 2014</w:t>
                            </w:r>
                          </w:p>
                          <w:p w14:paraId="723DE4ED" w14:textId="77777777" w:rsidR="002D44A3" w:rsidRPr="000B33F9" w:rsidRDefault="002D44A3" w:rsidP="00EE3C0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14:paraId="20A9358A" w14:textId="77777777" w:rsidR="00EE3C0E" w:rsidRPr="0072363F" w:rsidRDefault="00EE3C0E" w:rsidP="00EE3C0E">
                            <w:pPr>
                              <w:widowControl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677BCB0" w14:textId="77777777" w:rsidR="00EE3C0E" w:rsidRPr="009579C5" w:rsidRDefault="00EE3C0E" w:rsidP="00EE3C0E">
                            <w:pPr>
                              <w:widowControl/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>COPELAND, T. KOLLER, T. MURRIN, J. Avaliação de Empresas. São Paulo: Makron, 3ª edição, 2002.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  <w:t>DAMODARAN, A. A Face Oculta da Avaliação. São Paulo: Makron Books, 2002.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  <w:t xml:space="preserve">EHRBAR, A. EVA - Valor Econômico Agregado. Rio de Janeiro: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>Qualitymark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t>, 1999.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  <w:t>MARTINS, E. M. Avaliação de Empresas. São Paulo: Atlas, 2001.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  <w:t>MINARDI, A. M. A. F. Teoria de Opções Aplicada a Projetos de Investimentos. São Paulo: Atlas, 2004. 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  <w:br/>
                              <w:t>RAPAPPORT, A. Gerando Valor para o Acionista. São Paulo: Atlas, 2001.</w:t>
                            </w:r>
                          </w:p>
                          <w:p w14:paraId="0A8E5F58" w14:textId="77777777" w:rsidR="009579C5" w:rsidRPr="009579C5" w:rsidRDefault="009579C5" w:rsidP="007D1432">
                            <w:pPr>
                              <w:widowControl/>
                              <w:rPr>
                                <w:rFonts w:ascii="Verdana" w:hAnsi="Verdana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BE231" id="Text Box 3" o:spid="_x0000_s1029" type="#_x0000_t202" style="width:436.4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" filled="f" strokeweight=".48pt">
                <v:textbox inset="0,0,0,0">
                  <w:txbxContent>
                    <w:p w14:paraId="6D1D85F7" w14:textId="596901AD" w:rsidR="00EE3C0E" w:rsidRDefault="00EE3C0E" w:rsidP="00EE3C0E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0B33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BIBLIOGRAFIA</w:t>
                      </w:r>
                    </w:p>
                    <w:p w14:paraId="2C7230CD" w14:textId="33C6F1FA" w:rsidR="002D44A3" w:rsidRDefault="002D44A3" w:rsidP="00EE3C0E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2F147A7F" w14:textId="77777777" w:rsidR="002D44A3" w:rsidRPr="002D44A3" w:rsidRDefault="002D44A3" w:rsidP="002D44A3">
                      <w:pPr>
                        <w:widowControl/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</w:pPr>
                      <w:r w:rsidRPr="002D44A3"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>ASSAF N., Alexandre. Valuation. 3ª edição. SP: Atlas, 2019</w:t>
                      </w:r>
                    </w:p>
                    <w:p w14:paraId="3FAC1C60" w14:textId="77777777" w:rsidR="002D44A3" w:rsidRPr="002D44A3" w:rsidRDefault="002D44A3" w:rsidP="002D44A3">
                      <w:pPr>
                        <w:widowControl/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</w:pPr>
                      <w:r w:rsidRPr="002D44A3"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>ASSAF N., Alexandre. Finanças Corporativas e Valor. 7ª ed. SP: Atlas, 2014</w:t>
                      </w:r>
                    </w:p>
                    <w:p w14:paraId="723DE4ED" w14:textId="77777777" w:rsidR="002D44A3" w:rsidRPr="000B33F9" w:rsidRDefault="002D44A3" w:rsidP="00EE3C0E">
                      <w:pPr>
                        <w:widowControl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14:paraId="20A9358A" w14:textId="77777777" w:rsidR="00EE3C0E" w:rsidRPr="0072363F" w:rsidRDefault="00EE3C0E" w:rsidP="00EE3C0E">
                      <w:pPr>
                        <w:widowControl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677BCB0" w14:textId="77777777" w:rsidR="00EE3C0E" w:rsidRPr="009579C5" w:rsidRDefault="00EE3C0E" w:rsidP="00EE3C0E">
                      <w:pPr>
                        <w:widowControl/>
                      </w:pP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>COPELAND, T. KOLLER, T. MURRIN, J. Avaliação de Empresas. São Paulo: Makron, 3ª edição, 2002.</w:t>
                      </w: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  <w:t>DAMODARAN, A. A Face Oculta da Avaliação. São Paulo: Makron Books, 2002.</w:t>
                      </w: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  <w:t xml:space="preserve">EHRBAR, A. EVA - Valor Econômico Agregado. Rio de Janeiro: </w:t>
                      </w:r>
                      <w:proofErr w:type="spellStart"/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>Qualitymark</w:t>
                      </w:r>
                      <w:proofErr w:type="spellEnd"/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t>, 1999.</w:t>
                      </w: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  <w:t>MARTINS, E. M. Avaliação de Empresas. São Paulo: Atlas, 2001.</w:t>
                      </w: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  <w:t>MINARDI, A. M. A. F. Teoria de Opções Aplicada a Projetos de Investimentos. São Paulo: Atlas, 2004. </w:t>
                      </w:r>
                      <w:r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  <w:br/>
                        <w:t>RAPAPPORT, A. Gerando Valor para o Acionista. São Paulo: Atlas, 2001.</w:t>
                      </w:r>
                    </w:p>
                    <w:p w14:paraId="0A8E5F58" w14:textId="77777777" w:rsidR="009579C5" w:rsidRPr="009579C5" w:rsidRDefault="009579C5" w:rsidP="007D1432">
                      <w:pPr>
                        <w:widowControl/>
                        <w:rPr>
                          <w:rFonts w:ascii="Verdana" w:hAnsi="Verdana"/>
                          <w:color w:val="666666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A2443B" w14:textId="225B5FA5" w:rsidR="002D44A3" w:rsidRDefault="002D44A3" w:rsidP="00F11902">
      <w:pPr>
        <w:pStyle w:val="Corpodetex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tbl>
      <w:tblPr>
        <w:tblStyle w:val="TableNormal"/>
        <w:tblW w:w="8693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7335"/>
      </w:tblGrid>
      <w:tr w:rsidR="001A4401" w:rsidRPr="0072363F" w14:paraId="05A32F0A" w14:textId="77777777" w:rsidTr="001A4401">
        <w:trPr>
          <w:trHeight w:hRule="exact" w:val="310"/>
        </w:trPr>
        <w:tc>
          <w:tcPr>
            <w:tcW w:w="1358" w:type="dxa"/>
          </w:tcPr>
          <w:p w14:paraId="6A9B27C5" w14:textId="77777777" w:rsidR="001A4401" w:rsidRPr="0072363F" w:rsidRDefault="001A4401" w:rsidP="00430F44">
            <w:pPr>
              <w:pStyle w:val="TableParagraph"/>
              <w:spacing w:before="2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  <w:w w:val="90"/>
              </w:rPr>
              <w:t>Data</w:t>
            </w:r>
          </w:p>
        </w:tc>
        <w:tc>
          <w:tcPr>
            <w:tcW w:w="7335" w:type="dxa"/>
          </w:tcPr>
          <w:p w14:paraId="5D519664" w14:textId="77777777" w:rsidR="001A4401" w:rsidRPr="0072363F" w:rsidRDefault="001A4401" w:rsidP="00430F44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72363F">
              <w:rPr>
                <w:rFonts w:ascii="Times New Roman" w:hAnsi="Times New Roman" w:cs="Times New Roman"/>
                <w:color w:val="000000" w:themeColor="text1"/>
              </w:rPr>
              <w:t>Bibliografia</w:t>
            </w:r>
          </w:p>
        </w:tc>
      </w:tr>
      <w:tr w:rsidR="001A4401" w:rsidRPr="007E5333" w14:paraId="7122B3A2" w14:textId="77777777" w:rsidTr="001A4401">
        <w:trPr>
          <w:trHeight w:hRule="exact" w:val="890"/>
        </w:trPr>
        <w:tc>
          <w:tcPr>
            <w:tcW w:w="1358" w:type="dxa"/>
          </w:tcPr>
          <w:p w14:paraId="60505013" w14:textId="4E26B384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17/08</w:t>
            </w:r>
          </w:p>
        </w:tc>
        <w:tc>
          <w:tcPr>
            <w:tcW w:w="7335" w:type="dxa"/>
          </w:tcPr>
          <w:p w14:paraId="041CC0A6" w14:textId="77777777" w:rsidR="001A4401" w:rsidRPr="00CD0D66" w:rsidRDefault="001A4401" w:rsidP="00430F44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174851" w14:textId="77777777" w:rsidR="001A4401" w:rsidRPr="00CD0D66" w:rsidRDefault="001A4401" w:rsidP="00430F44">
            <w:pPr>
              <w:jc w:val="center"/>
              <w:rPr>
                <w:rFonts w:ascii="Times New Roman" w:hAnsi="Times New Roman" w:cs="Times New Roman"/>
              </w:rPr>
            </w:pPr>
            <w:r w:rsidRPr="00CD0D66">
              <w:rPr>
                <w:rFonts w:ascii="Times New Roman" w:hAnsi="Times New Roman" w:cs="Times New Roman"/>
              </w:rPr>
              <w:t>Apresentação do Curso – Programa do Curso</w:t>
            </w:r>
          </w:p>
        </w:tc>
      </w:tr>
      <w:tr w:rsidR="001A4401" w:rsidRPr="00CD0D66" w14:paraId="15F44930" w14:textId="77777777" w:rsidTr="001A4401">
        <w:trPr>
          <w:trHeight w:hRule="exact" w:val="529"/>
        </w:trPr>
        <w:tc>
          <w:tcPr>
            <w:tcW w:w="1358" w:type="dxa"/>
          </w:tcPr>
          <w:p w14:paraId="5B522F7B" w14:textId="69738A61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21/08 </w:t>
            </w:r>
          </w:p>
        </w:tc>
        <w:tc>
          <w:tcPr>
            <w:tcW w:w="7335" w:type="dxa"/>
          </w:tcPr>
          <w:p w14:paraId="24899D11" w14:textId="6B07B18A" w:rsidR="001A4401" w:rsidRPr="008E2C71" w:rsidRDefault="001A4401" w:rsidP="001A4401">
            <w:pPr>
              <w:tabs>
                <w:tab w:val="left" w:pos="326"/>
              </w:tabs>
              <w:spacing w:before="96"/>
            </w:pPr>
            <w:r>
              <w:rPr>
                <w:b/>
                <w:bCs/>
              </w:rPr>
              <w:t xml:space="preserve">                                             </w:t>
            </w:r>
            <w:r w:rsidRPr="001A4401">
              <w:rPr>
                <w:b/>
                <w:bCs/>
              </w:rPr>
              <w:t>Gestão Baseada em Valor</w:t>
            </w:r>
          </w:p>
          <w:p w14:paraId="7AF47598" w14:textId="13DCFA3E" w:rsidR="001A4401" w:rsidRPr="00CD0D66" w:rsidRDefault="001A4401" w:rsidP="00430F44">
            <w:pPr>
              <w:pStyle w:val="TableParagraph"/>
              <w:ind w:left="6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401" w:rsidRPr="0072363F" w14:paraId="6A21BCD1" w14:textId="77777777" w:rsidTr="001A4401">
        <w:trPr>
          <w:trHeight w:hRule="exact" w:val="451"/>
        </w:trPr>
        <w:tc>
          <w:tcPr>
            <w:tcW w:w="1358" w:type="dxa"/>
          </w:tcPr>
          <w:p w14:paraId="57A87B85" w14:textId="317C1A7F" w:rsidR="001A4401" w:rsidRPr="0072363F" w:rsidRDefault="001A4401" w:rsidP="00430F4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24/08</w:t>
            </w:r>
          </w:p>
        </w:tc>
        <w:tc>
          <w:tcPr>
            <w:tcW w:w="7335" w:type="dxa"/>
          </w:tcPr>
          <w:p w14:paraId="75978949" w14:textId="35A9EE23" w:rsidR="001A4401" w:rsidRDefault="001A4401" w:rsidP="00430F44">
            <w:r>
              <w:rPr>
                <w:b/>
                <w:bCs/>
              </w:rPr>
              <w:t xml:space="preserve">                                             </w:t>
            </w:r>
            <w:r w:rsidRPr="001A4401">
              <w:rPr>
                <w:b/>
                <w:bCs/>
              </w:rPr>
              <w:t>Gestão Baseada em Valor</w:t>
            </w:r>
          </w:p>
        </w:tc>
      </w:tr>
      <w:tr w:rsidR="001A4401" w:rsidRPr="0072363F" w14:paraId="59D3D087" w14:textId="77777777" w:rsidTr="001A4401">
        <w:trPr>
          <w:trHeight w:hRule="exact" w:val="449"/>
        </w:trPr>
        <w:tc>
          <w:tcPr>
            <w:tcW w:w="1358" w:type="dxa"/>
          </w:tcPr>
          <w:p w14:paraId="2B55A074" w14:textId="0AFADD4D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31/08 </w:t>
            </w:r>
          </w:p>
        </w:tc>
        <w:tc>
          <w:tcPr>
            <w:tcW w:w="7335" w:type="dxa"/>
          </w:tcPr>
          <w:p w14:paraId="274DF104" w14:textId="77777777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 w:rsidRPr="008E2C71">
              <w:rPr>
                <w:b/>
                <w:bCs/>
              </w:rPr>
              <w:t>Valor Econômico Agregado e Criação de Riqueza</w:t>
            </w:r>
            <w:r>
              <w:rPr>
                <w:b/>
                <w:bCs/>
              </w:rPr>
              <w:t xml:space="preserve"> – EVA, </w:t>
            </w:r>
            <w:proofErr w:type="spellStart"/>
            <w:r>
              <w:rPr>
                <w:b/>
                <w:bCs/>
              </w:rPr>
              <w:t>MVA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SVA</w:t>
            </w:r>
            <w:proofErr w:type="spellEnd"/>
            <w:r>
              <w:rPr>
                <w:b/>
                <w:bCs/>
              </w:rPr>
              <w:t>.</w:t>
            </w:r>
          </w:p>
          <w:p w14:paraId="0EF945A8" w14:textId="5932F4E8" w:rsidR="001A4401" w:rsidRDefault="001A4401" w:rsidP="00430F44"/>
        </w:tc>
      </w:tr>
      <w:tr w:rsidR="001A4401" w:rsidRPr="007E5333" w14:paraId="442845BB" w14:textId="77777777" w:rsidTr="001A4401">
        <w:trPr>
          <w:trHeight w:hRule="exact" w:val="310"/>
        </w:trPr>
        <w:tc>
          <w:tcPr>
            <w:tcW w:w="1358" w:type="dxa"/>
          </w:tcPr>
          <w:p w14:paraId="2DF3C314" w14:textId="7BDD3EBD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B8FAFA7" w14:textId="07861418" w:rsidR="001A4401" w:rsidRDefault="001A4401" w:rsidP="00430F44">
            <w:r>
              <w:rPr>
                <w:b/>
                <w:bCs/>
              </w:rPr>
              <w:t xml:space="preserve">                </w:t>
            </w:r>
            <w:r w:rsidRPr="008E2C71">
              <w:rPr>
                <w:b/>
                <w:bCs/>
              </w:rPr>
              <w:t>Valor Econômico Agregado e Criação de Riqueza</w:t>
            </w:r>
            <w:r>
              <w:rPr>
                <w:b/>
                <w:bCs/>
              </w:rPr>
              <w:t xml:space="preserve"> – EVA, </w:t>
            </w:r>
            <w:proofErr w:type="spellStart"/>
            <w:r>
              <w:rPr>
                <w:b/>
                <w:bCs/>
              </w:rPr>
              <w:t>MVA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SVA</w:t>
            </w:r>
            <w:proofErr w:type="spellEnd"/>
          </w:p>
        </w:tc>
      </w:tr>
      <w:tr w:rsidR="001A4401" w:rsidRPr="0072363F" w14:paraId="1B7BA9F5" w14:textId="77777777" w:rsidTr="001A4401">
        <w:trPr>
          <w:trHeight w:hRule="exact" w:val="310"/>
        </w:trPr>
        <w:tc>
          <w:tcPr>
            <w:tcW w:w="1358" w:type="dxa"/>
          </w:tcPr>
          <w:p w14:paraId="5807E2E9" w14:textId="18B2D16E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11/09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4198E587" w14:textId="29B60731" w:rsidR="001A4401" w:rsidRDefault="001A4401" w:rsidP="00430F44">
            <w:r>
              <w:t xml:space="preserve">                                                   Apresentação Trabalho</w:t>
            </w:r>
          </w:p>
        </w:tc>
      </w:tr>
      <w:tr w:rsidR="001A4401" w:rsidRPr="0072363F" w14:paraId="6092F0BE" w14:textId="77777777" w:rsidTr="001A4401">
        <w:trPr>
          <w:trHeight w:hRule="exact" w:val="310"/>
        </w:trPr>
        <w:tc>
          <w:tcPr>
            <w:tcW w:w="1358" w:type="dxa"/>
          </w:tcPr>
          <w:p w14:paraId="7233E714" w14:textId="368C3400" w:rsidR="001A4401" w:rsidRPr="0072363F" w:rsidRDefault="001A4401" w:rsidP="00430F4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4C34EA9E" w14:textId="314668DD" w:rsidR="001A4401" w:rsidRDefault="001A4401" w:rsidP="00430F44">
            <w:r>
              <w:t xml:space="preserve">                                                   Apresentação Trabalho</w:t>
            </w:r>
          </w:p>
        </w:tc>
      </w:tr>
      <w:tr w:rsidR="001A4401" w:rsidRPr="0072363F" w14:paraId="4A673FA4" w14:textId="77777777" w:rsidTr="001A4401">
        <w:trPr>
          <w:trHeight w:hRule="exact" w:val="685"/>
        </w:trPr>
        <w:tc>
          <w:tcPr>
            <w:tcW w:w="1358" w:type="dxa"/>
          </w:tcPr>
          <w:p w14:paraId="002A9A3F" w14:textId="07813433" w:rsidR="001A4401" w:rsidRPr="0072363F" w:rsidRDefault="001A4401" w:rsidP="00430F4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6541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9971D82" w14:textId="77777777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 w:rsidRPr="008E2C71">
              <w:rPr>
                <w:b/>
                <w:bCs/>
              </w:rPr>
              <w:t>Custo de Capital Próprio</w:t>
            </w:r>
            <w:r>
              <w:rPr>
                <w:b/>
                <w:bCs/>
              </w:rPr>
              <w:t>, Terceiros, Custo Total de Capital e Alavancagem</w:t>
            </w:r>
          </w:p>
          <w:p w14:paraId="7D6C019B" w14:textId="1DD127E2" w:rsidR="001A4401" w:rsidRDefault="001A4401" w:rsidP="00430F44"/>
        </w:tc>
      </w:tr>
      <w:tr w:rsidR="001A4401" w:rsidRPr="0072363F" w14:paraId="49AF1AA1" w14:textId="77777777" w:rsidTr="001A4401">
        <w:trPr>
          <w:trHeight w:hRule="exact" w:val="708"/>
        </w:trPr>
        <w:tc>
          <w:tcPr>
            <w:tcW w:w="1358" w:type="dxa"/>
          </w:tcPr>
          <w:p w14:paraId="7601524A" w14:textId="55B43C20" w:rsidR="001A4401" w:rsidRDefault="001A4401" w:rsidP="00430F44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21/09</w:t>
            </w:r>
          </w:p>
        </w:tc>
        <w:tc>
          <w:tcPr>
            <w:tcW w:w="7335" w:type="dxa"/>
          </w:tcPr>
          <w:p w14:paraId="4A851DFA" w14:textId="77777777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>
              <w:tab/>
            </w:r>
            <w:r w:rsidRPr="008E2C71">
              <w:rPr>
                <w:b/>
                <w:bCs/>
              </w:rPr>
              <w:t>Custo de Capital Próprio</w:t>
            </w:r>
            <w:r>
              <w:rPr>
                <w:b/>
                <w:bCs/>
              </w:rPr>
              <w:t>, Terceiros, Custo Total de Capital e Alavancagem</w:t>
            </w:r>
          </w:p>
          <w:p w14:paraId="2BBEC750" w14:textId="6FDBD516" w:rsidR="001A4401" w:rsidRPr="00030A8D" w:rsidRDefault="001A4401" w:rsidP="001A4401">
            <w:pPr>
              <w:tabs>
                <w:tab w:val="left" w:pos="1245"/>
              </w:tabs>
            </w:pPr>
          </w:p>
        </w:tc>
      </w:tr>
      <w:tr w:rsidR="001A4401" w:rsidRPr="0072363F" w14:paraId="654AF13D" w14:textId="77777777" w:rsidTr="001A4401">
        <w:trPr>
          <w:trHeight w:hRule="exact" w:val="310"/>
        </w:trPr>
        <w:tc>
          <w:tcPr>
            <w:tcW w:w="1358" w:type="dxa"/>
          </w:tcPr>
          <w:p w14:paraId="5D9D752B" w14:textId="7E90A0A6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25/09</w:t>
            </w:r>
            <w:r w:rsidRPr="004272F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CA4D4EC" w14:textId="3A79B6C2" w:rsidR="001A4401" w:rsidRDefault="001A4401" w:rsidP="001A4401">
            <w:r>
              <w:t xml:space="preserve">                                                   Apresentação Trabalho</w:t>
            </w:r>
          </w:p>
        </w:tc>
      </w:tr>
      <w:tr w:rsidR="001A4401" w:rsidRPr="0072363F" w14:paraId="5A228897" w14:textId="77777777" w:rsidTr="001A4401">
        <w:trPr>
          <w:trHeight w:hRule="exact" w:val="310"/>
        </w:trPr>
        <w:tc>
          <w:tcPr>
            <w:tcW w:w="1358" w:type="dxa"/>
          </w:tcPr>
          <w:p w14:paraId="0715B0B1" w14:textId="0FE44BBA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28/09 </w:t>
            </w:r>
          </w:p>
        </w:tc>
        <w:tc>
          <w:tcPr>
            <w:tcW w:w="7335" w:type="dxa"/>
          </w:tcPr>
          <w:p w14:paraId="66282F9E" w14:textId="6A6504B2" w:rsidR="001A4401" w:rsidRDefault="001A4401" w:rsidP="001A4401">
            <w:r>
              <w:t xml:space="preserve">                                                   Apresentação Trabalho</w:t>
            </w:r>
          </w:p>
        </w:tc>
      </w:tr>
      <w:tr w:rsidR="001A4401" w:rsidRPr="0072363F" w14:paraId="106938AD" w14:textId="77777777" w:rsidTr="001A4401">
        <w:trPr>
          <w:trHeight w:hRule="exact" w:val="515"/>
        </w:trPr>
        <w:tc>
          <w:tcPr>
            <w:tcW w:w="1358" w:type="dxa"/>
          </w:tcPr>
          <w:p w14:paraId="79DEF44D" w14:textId="679406F0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0956DAB" w14:textId="2182583F" w:rsidR="001A4401" w:rsidRPr="008E2C71" w:rsidRDefault="001A4401" w:rsidP="001A4401">
            <w:pPr>
              <w:tabs>
                <w:tab w:val="left" w:pos="326"/>
              </w:tabs>
              <w:spacing w:before="96"/>
            </w:pPr>
            <w:r>
              <w:rPr>
                <w:b/>
                <w:bCs/>
              </w:rPr>
              <w:t xml:space="preserve">                           </w:t>
            </w:r>
            <w:r w:rsidRPr="001A4401">
              <w:rPr>
                <w:b/>
                <w:bCs/>
              </w:rPr>
              <w:t>Medidas de Valor de Caixa e Fluxo de Caixa</w:t>
            </w:r>
          </w:p>
          <w:p w14:paraId="794F19F1" w14:textId="6CB5F0D6" w:rsidR="001A4401" w:rsidRDefault="001A4401" w:rsidP="001A4401"/>
        </w:tc>
      </w:tr>
      <w:tr w:rsidR="001A4401" w:rsidRPr="0072363F" w14:paraId="32988B37" w14:textId="77777777" w:rsidTr="001A4401">
        <w:trPr>
          <w:trHeight w:hRule="exact" w:val="449"/>
        </w:trPr>
        <w:tc>
          <w:tcPr>
            <w:tcW w:w="1358" w:type="dxa"/>
          </w:tcPr>
          <w:p w14:paraId="2FAFFD7F" w14:textId="107E5CD3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2A99575" w14:textId="77777777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 w:rsidRPr="008E2C71">
              <w:rPr>
                <w:b/>
                <w:bCs/>
              </w:rPr>
              <w:t>Fluxo de Caixa da Empresa</w:t>
            </w:r>
            <w:r>
              <w:rPr>
                <w:b/>
                <w:bCs/>
              </w:rPr>
              <w:t xml:space="preserve"> e Fluxo de Caixa do Acionista</w:t>
            </w:r>
          </w:p>
          <w:p w14:paraId="0D9CB0E7" w14:textId="630F4CE9" w:rsidR="001A4401" w:rsidRDefault="001A4401" w:rsidP="001A4401"/>
        </w:tc>
      </w:tr>
      <w:tr w:rsidR="001A4401" w:rsidRPr="0072363F" w14:paraId="40BAC4E9" w14:textId="77777777" w:rsidTr="001A4401">
        <w:trPr>
          <w:trHeight w:hRule="exact" w:val="451"/>
        </w:trPr>
        <w:tc>
          <w:tcPr>
            <w:tcW w:w="1358" w:type="dxa"/>
          </w:tcPr>
          <w:p w14:paraId="21217BEC" w14:textId="45C3BD03" w:rsidR="001A4401" w:rsidRPr="0072363F" w:rsidRDefault="001A4401" w:rsidP="001A4401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09/10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107A6D44" w14:textId="77777777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 w:rsidRPr="008E2C71">
              <w:rPr>
                <w:b/>
                <w:bCs/>
              </w:rPr>
              <w:t>Fluxo de Caixa da Empresa</w:t>
            </w:r>
            <w:r>
              <w:rPr>
                <w:b/>
                <w:bCs/>
              </w:rPr>
              <w:t xml:space="preserve"> e Fluxo de Caixa do Acionista</w:t>
            </w:r>
          </w:p>
          <w:p w14:paraId="1C9BD664" w14:textId="5B3149E1" w:rsidR="001A4401" w:rsidRDefault="001A4401" w:rsidP="001A4401"/>
        </w:tc>
      </w:tr>
      <w:tr w:rsidR="001A4401" w:rsidRPr="0072363F" w14:paraId="3740DB3E" w14:textId="77777777" w:rsidTr="001A4401">
        <w:trPr>
          <w:trHeight w:hRule="exact" w:val="449"/>
        </w:trPr>
        <w:tc>
          <w:tcPr>
            <w:tcW w:w="1358" w:type="dxa"/>
          </w:tcPr>
          <w:p w14:paraId="5820E8AC" w14:textId="1DBC025F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0509F9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335" w:type="dxa"/>
          </w:tcPr>
          <w:p w14:paraId="018AFA03" w14:textId="59D350E7" w:rsidR="001A4401" w:rsidRDefault="001A4401" w:rsidP="001A4401">
            <w:r>
              <w:t xml:space="preserve">                                                   Apresentação Trabalho</w:t>
            </w:r>
          </w:p>
        </w:tc>
      </w:tr>
      <w:tr w:rsidR="001A4401" w:rsidRPr="0072363F" w14:paraId="76033BD3" w14:textId="77777777" w:rsidTr="001A4401">
        <w:trPr>
          <w:trHeight w:hRule="exact" w:val="310"/>
        </w:trPr>
        <w:tc>
          <w:tcPr>
            <w:tcW w:w="1358" w:type="dxa"/>
          </w:tcPr>
          <w:p w14:paraId="4E27988A" w14:textId="19A0E8A9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749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6013B6C1" w14:textId="1AD39D90" w:rsidR="001A4401" w:rsidRDefault="001A4401" w:rsidP="001A4401">
            <w:r>
              <w:t xml:space="preserve">                                                   Apresentação Trabalho</w:t>
            </w:r>
          </w:p>
        </w:tc>
      </w:tr>
      <w:tr w:rsidR="001A4401" w:rsidRPr="0072363F" w14:paraId="1401AEBC" w14:textId="77777777" w:rsidTr="001A4401">
        <w:trPr>
          <w:trHeight w:hRule="exact" w:val="449"/>
        </w:trPr>
        <w:tc>
          <w:tcPr>
            <w:tcW w:w="1358" w:type="dxa"/>
          </w:tcPr>
          <w:p w14:paraId="751AFAAC" w14:textId="5A94778A" w:rsidR="001A4401" w:rsidRPr="0072363F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1E6B7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E6B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EECBC60" w14:textId="740EC8A5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8E2C71">
              <w:rPr>
                <w:b/>
              </w:rPr>
              <w:t>Avaliação por múltiplos</w:t>
            </w:r>
          </w:p>
          <w:p w14:paraId="270F7D6A" w14:textId="175696CD" w:rsidR="001A4401" w:rsidRDefault="001A4401" w:rsidP="001A4401"/>
        </w:tc>
      </w:tr>
      <w:tr w:rsidR="001A4401" w:rsidRPr="0072363F" w14:paraId="02BCFC1F" w14:textId="77777777" w:rsidTr="001A4401">
        <w:trPr>
          <w:trHeight w:hRule="exact" w:val="449"/>
        </w:trPr>
        <w:tc>
          <w:tcPr>
            <w:tcW w:w="1358" w:type="dxa"/>
          </w:tcPr>
          <w:p w14:paraId="13CC4894" w14:textId="202A2B0E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26/10</w:t>
            </w:r>
          </w:p>
          <w:p w14:paraId="1F991720" w14:textId="784F430D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1E6B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335" w:type="dxa"/>
          </w:tcPr>
          <w:p w14:paraId="76345C85" w14:textId="1E3C537C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8E2C71">
              <w:rPr>
                <w:b/>
              </w:rPr>
              <w:t>Avaliação por múltiplos</w:t>
            </w:r>
          </w:p>
          <w:p w14:paraId="4F18DC46" w14:textId="6FE3FD6D" w:rsidR="001A4401" w:rsidRDefault="001A4401" w:rsidP="001A4401"/>
        </w:tc>
      </w:tr>
      <w:tr w:rsidR="001A4401" w:rsidRPr="0072363F" w14:paraId="23FFD842" w14:textId="77777777" w:rsidTr="001A4401">
        <w:trPr>
          <w:trHeight w:hRule="exact" w:val="449"/>
        </w:trPr>
        <w:tc>
          <w:tcPr>
            <w:tcW w:w="1358" w:type="dxa"/>
          </w:tcPr>
          <w:p w14:paraId="73F82FBE" w14:textId="1D8D3523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30/10</w:t>
            </w:r>
          </w:p>
        </w:tc>
        <w:tc>
          <w:tcPr>
            <w:tcW w:w="7335" w:type="dxa"/>
          </w:tcPr>
          <w:p w14:paraId="134C9479" w14:textId="68043783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2A90DEF6" w14:textId="77777777" w:rsidTr="001A4401">
        <w:trPr>
          <w:trHeight w:hRule="exact" w:val="449"/>
        </w:trPr>
        <w:tc>
          <w:tcPr>
            <w:tcW w:w="1358" w:type="dxa"/>
          </w:tcPr>
          <w:p w14:paraId="7DAEADCE" w14:textId="5903544C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06/11</w:t>
            </w:r>
          </w:p>
        </w:tc>
        <w:tc>
          <w:tcPr>
            <w:tcW w:w="7335" w:type="dxa"/>
          </w:tcPr>
          <w:p w14:paraId="314EA1DC" w14:textId="04D27CA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4AFD7A82" w14:textId="77777777" w:rsidTr="001A4401">
        <w:trPr>
          <w:trHeight w:hRule="exact" w:val="449"/>
        </w:trPr>
        <w:tc>
          <w:tcPr>
            <w:tcW w:w="1358" w:type="dxa"/>
          </w:tcPr>
          <w:p w14:paraId="7FA53668" w14:textId="197953A9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09/11</w:t>
            </w:r>
          </w:p>
        </w:tc>
        <w:tc>
          <w:tcPr>
            <w:tcW w:w="7335" w:type="dxa"/>
          </w:tcPr>
          <w:p w14:paraId="4369142B" w14:textId="35EC6648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2C71">
              <w:rPr>
                <w:b/>
              </w:rPr>
              <w:t>Outros modelos de avaliação</w:t>
            </w:r>
          </w:p>
          <w:p w14:paraId="00252B25" w14:textId="7777777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401" w:rsidRPr="0072363F" w14:paraId="76659C98" w14:textId="77777777" w:rsidTr="001A4401">
        <w:trPr>
          <w:trHeight w:hRule="exact" w:val="449"/>
        </w:trPr>
        <w:tc>
          <w:tcPr>
            <w:tcW w:w="1358" w:type="dxa"/>
          </w:tcPr>
          <w:p w14:paraId="41B57335" w14:textId="7B3CD43D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13/11</w:t>
            </w:r>
          </w:p>
        </w:tc>
        <w:tc>
          <w:tcPr>
            <w:tcW w:w="7335" w:type="dxa"/>
          </w:tcPr>
          <w:p w14:paraId="491CAE53" w14:textId="5D91FD2E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8E2C71">
              <w:rPr>
                <w:b/>
              </w:rPr>
              <w:t>Outros modelos de avaliação</w:t>
            </w:r>
          </w:p>
          <w:p w14:paraId="69119B15" w14:textId="7777777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401" w:rsidRPr="0072363F" w14:paraId="6A80C384" w14:textId="77777777" w:rsidTr="001A4401">
        <w:trPr>
          <w:trHeight w:hRule="exact" w:val="449"/>
        </w:trPr>
        <w:tc>
          <w:tcPr>
            <w:tcW w:w="1358" w:type="dxa"/>
          </w:tcPr>
          <w:p w14:paraId="6D6FDF1F" w14:textId="4B728070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16/11</w:t>
            </w:r>
          </w:p>
        </w:tc>
        <w:tc>
          <w:tcPr>
            <w:tcW w:w="7335" w:type="dxa"/>
          </w:tcPr>
          <w:p w14:paraId="77CFA025" w14:textId="2AA5D55F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5A964A00" w14:textId="77777777" w:rsidTr="001A4401">
        <w:trPr>
          <w:trHeight w:hRule="exact" w:val="449"/>
        </w:trPr>
        <w:tc>
          <w:tcPr>
            <w:tcW w:w="1358" w:type="dxa"/>
          </w:tcPr>
          <w:p w14:paraId="54533CEB" w14:textId="6C029C8C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20/11</w:t>
            </w:r>
          </w:p>
        </w:tc>
        <w:tc>
          <w:tcPr>
            <w:tcW w:w="7335" w:type="dxa"/>
          </w:tcPr>
          <w:p w14:paraId="1854D68B" w14:textId="36F7756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6B4E51BB" w14:textId="77777777" w:rsidTr="001A4401">
        <w:trPr>
          <w:trHeight w:hRule="exact" w:val="449"/>
        </w:trPr>
        <w:tc>
          <w:tcPr>
            <w:tcW w:w="1358" w:type="dxa"/>
          </w:tcPr>
          <w:p w14:paraId="2AAFB4C6" w14:textId="2681D6F0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23/11</w:t>
            </w:r>
          </w:p>
        </w:tc>
        <w:tc>
          <w:tcPr>
            <w:tcW w:w="7335" w:type="dxa"/>
          </w:tcPr>
          <w:p w14:paraId="4C3DF361" w14:textId="3F3E7DFC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>
              <w:rPr>
                <w:b/>
                <w:bCs/>
              </w:rPr>
              <w:t xml:space="preserve">                                </w:t>
            </w:r>
            <w:r w:rsidRPr="008E2C71">
              <w:rPr>
                <w:b/>
                <w:bCs/>
              </w:rPr>
              <w:t>Casos em Valuation</w:t>
            </w:r>
          </w:p>
          <w:p w14:paraId="31B6DEAE" w14:textId="7777777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401" w:rsidRPr="0072363F" w14:paraId="10603B82" w14:textId="77777777" w:rsidTr="001A4401">
        <w:trPr>
          <w:trHeight w:hRule="exact" w:val="449"/>
        </w:trPr>
        <w:tc>
          <w:tcPr>
            <w:tcW w:w="1358" w:type="dxa"/>
          </w:tcPr>
          <w:p w14:paraId="6BF9D59F" w14:textId="0A40194B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27/11</w:t>
            </w:r>
          </w:p>
        </w:tc>
        <w:tc>
          <w:tcPr>
            <w:tcW w:w="7335" w:type="dxa"/>
          </w:tcPr>
          <w:p w14:paraId="5B740B08" w14:textId="4AE63C20" w:rsidR="001A4401" w:rsidRPr="008E2C71" w:rsidRDefault="001A4401" w:rsidP="001A4401">
            <w:pPr>
              <w:pStyle w:val="PargrafodaLista"/>
              <w:tabs>
                <w:tab w:val="left" w:pos="326"/>
              </w:tabs>
              <w:spacing w:before="96"/>
              <w:ind w:left="720" w:firstLine="0"/>
            </w:pPr>
            <w:r>
              <w:rPr>
                <w:b/>
                <w:bCs/>
              </w:rPr>
              <w:t xml:space="preserve">                                </w:t>
            </w:r>
            <w:r w:rsidRPr="008E2C71">
              <w:rPr>
                <w:b/>
                <w:bCs/>
              </w:rPr>
              <w:t>Casos em Valuation</w:t>
            </w:r>
          </w:p>
          <w:p w14:paraId="6A852CF2" w14:textId="77777777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A4401" w:rsidRPr="0072363F" w14:paraId="4A9A6269" w14:textId="77777777" w:rsidTr="001A4401">
        <w:trPr>
          <w:trHeight w:hRule="exact" w:val="449"/>
        </w:trPr>
        <w:tc>
          <w:tcPr>
            <w:tcW w:w="1358" w:type="dxa"/>
          </w:tcPr>
          <w:p w14:paraId="348493D7" w14:textId="10F5FB51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01/12</w:t>
            </w:r>
          </w:p>
        </w:tc>
        <w:tc>
          <w:tcPr>
            <w:tcW w:w="7335" w:type="dxa"/>
          </w:tcPr>
          <w:p w14:paraId="5D2877E5" w14:textId="4543C456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24419D1B" w14:textId="77777777" w:rsidTr="001A4401">
        <w:trPr>
          <w:trHeight w:hRule="exact" w:val="449"/>
        </w:trPr>
        <w:tc>
          <w:tcPr>
            <w:tcW w:w="1358" w:type="dxa"/>
          </w:tcPr>
          <w:p w14:paraId="7E95B3BF" w14:textId="7BBFFE7A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04/12</w:t>
            </w:r>
          </w:p>
        </w:tc>
        <w:tc>
          <w:tcPr>
            <w:tcW w:w="7335" w:type="dxa"/>
          </w:tcPr>
          <w:p w14:paraId="501D901C" w14:textId="53CFF4AD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01A6A458" w14:textId="77777777" w:rsidTr="001A4401">
        <w:trPr>
          <w:trHeight w:hRule="exact" w:val="449"/>
        </w:trPr>
        <w:tc>
          <w:tcPr>
            <w:tcW w:w="1358" w:type="dxa"/>
          </w:tcPr>
          <w:p w14:paraId="1CEF45EC" w14:textId="029B11A4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07/12</w:t>
            </w:r>
          </w:p>
        </w:tc>
        <w:tc>
          <w:tcPr>
            <w:tcW w:w="7335" w:type="dxa"/>
          </w:tcPr>
          <w:p w14:paraId="225A29B5" w14:textId="5CA286D8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4A7F12EE" w14:textId="77777777" w:rsidTr="001A4401">
        <w:trPr>
          <w:trHeight w:hRule="exact" w:val="449"/>
        </w:trPr>
        <w:tc>
          <w:tcPr>
            <w:tcW w:w="1358" w:type="dxa"/>
          </w:tcPr>
          <w:p w14:paraId="7658C211" w14:textId="0C68D9CD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11/12</w:t>
            </w:r>
          </w:p>
        </w:tc>
        <w:tc>
          <w:tcPr>
            <w:tcW w:w="7335" w:type="dxa"/>
          </w:tcPr>
          <w:p w14:paraId="4619F957" w14:textId="621BFAE9" w:rsidR="001A4401" w:rsidRDefault="001A4401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t xml:space="preserve">                                                   Apresentação Trabalho</w:t>
            </w:r>
          </w:p>
        </w:tc>
      </w:tr>
      <w:tr w:rsidR="001A4401" w:rsidRPr="0072363F" w14:paraId="3D7FF51E" w14:textId="77777777" w:rsidTr="001A4401">
        <w:trPr>
          <w:trHeight w:hRule="exact" w:val="449"/>
        </w:trPr>
        <w:tc>
          <w:tcPr>
            <w:tcW w:w="1358" w:type="dxa"/>
          </w:tcPr>
          <w:p w14:paraId="663D1FBF" w14:textId="0AA7A0B8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14/12</w:t>
            </w:r>
          </w:p>
        </w:tc>
        <w:tc>
          <w:tcPr>
            <w:tcW w:w="7335" w:type="dxa"/>
          </w:tcPr>
          <w:p w14:paraId="51F7D9E6" w14:textId="0F0821D1" w:rsidR="001A4401" w:rsidRDefault="004B6F12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Entrega Final dos Trabalhos </w:t>
            </w:r>
          </w:p>
        </w:tc>
      </w:tr>
      <w:tr w:rsidR="001A4401" w:rsidRPr="0072363F" w14:paraId="7676D0A0" w14:textId="77777777" w:rsidTr="001A4401">
        <w:trPr>
          <w:trHeight w:hRule="exact" w:val="449"/>
        </w:trPr>
        <w:tc>
          <w:tcPr>
            <w:tcW w:w="1358" w:type="dxa"/>
          </w:tcPr>
          <w:p w14:paraId="5C31A6F2" w14:textId="7986E65E" w:rsidR="001A4401" w:rsidRDefault="001A4401" w:rsidP="001A4401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18/12</w:t>
            </w:r>
          </w:p>
        </w:tc>
        <w:tc>
          <w:tcPr>
            <w:tcW w:w="7335" w:type="dxa"/>
          </w:tcPr>
          <w:p w14:paraId="77DE6B9A" w14:textId="463EB909" w:rsidR="001A4401" w:rsidRDefault="004B6F12" w:rsidP="001A440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Apresentação das Notas</w:t>
            </w:r>
          </w:p>
        </w:tc>
      </w:tr>
    </w:tbl>
    <w:p w14:paraId="2671088C" w14:textId="4D6732BF" w:rsidR="00AB3AC9" w:rsidRPr="009579C5" w:rsidRDefault="00AB3AC9" w:rsidP="00F11902">
      <w:pPr>
        <w:pStyle w:val="Corpodetex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AB3AC9" w:rsidRPr="009579C5">
      <w:headerReference w:type="default" r:id="rId9"/>
      <w:pgSz w:w="11910" w:h="16840"/>
      <w:pgMar w:top="2560" w:right="1480" w:bottom="280" w:left="1420" w:header="10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7775" w14:textId="77777777" w:rsidR="00AC60DF" w:rsidRDefault="00AC60DF">
      <w:r>
        <w:separator/>
      </w:r>
    </w:p>
  </w:endnote>
  <w:endnote w:type="continuationSeparator" w:id="0">
    <w:p w14:paraId="320E205E" w14:textId="77777777" w:rsidR="00AC60DF" w:rsidRDefault="00AC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49AC" w14:textId="77777777" w:rsidR="00AC60DF" w:rsidRDefault="00AC60DF">
      <w:r>
        <w:separator/>
      </w:r>
    </w:p>
  </w:footnote>
  <w:footnote w:type="continuationSeparator" w:id="0">
    <w:p w14:paraId="416C7FF6" w14:textId="77777777" w:rsidR="00AC60DF" w:rsidRDefault="00AC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A35B" w14:textId="77777777" w:rsidR="00D77E40" w:rsidRDefault="0033103B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51657216" behindDoc="1" locked="0" layoutInCell="1" allowOverlap="1" wp14:anchorId="58C2B043" wp14:editId="3FF0E3EA">
          <wp:simplePos x="0" y="0"/>
          <wp:positionH relativeFrom="page">
            <wp:posOffset>966216</wp:posOffset>
          </wp:positionH>
          <wp:positionV relativeFrom="page">
            <wp:posOffset>640079</wp:posOffset>
          </wp:positionV>
          <wp:extent cx="935735" cy="986027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735" cy="986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17645F3A" wp14:editId="00A5F809">
          <wp:simplePos x="0" y="0"/>
          <wp:positionH relativeFrom="page">
            <wp:posOffset>5635752</wp:posOffset>
          </wp:positionH>
          <wp:positionV relativeFrom="page">
            <wp:posOffset>748283</wp:posOffset>
          </wp:positionV>
          <wp:extent cx="943355" cy="87325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3355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F9"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7848" behindDoc="1" locked="0" layoutInCell="1" allowOverlap="1" wp14:anchorId="7A291B14" wp14:editId="1600B5BF">
              <wp:simplePos x="0" y="0"/>
              <wp:positionH relativeFrom="page">
                <wp:posOffset>1969770</wp:posOffset>
              </wp:positionH>
              <wp:positionV relativeFrom="page">
                <wp:posOffset>760095</wp:posOffset>
              </wp:positionV>
              <wp:extent cx="3618865" cy="840740"/>
              <wp:effectExtent l="0" t="0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19877" w14:textId="77777777" w:rsidR="00D77E40" w:rsidRDefault="0033103B">
                          <w:pPr>
                            <w:spacing w:line="401" w:lineRule="exact"/>
                            <w:ind w:left="138" w:right="139"/>
                            <w:jc w:val="center"/>
                            <w:rPr>
                              <w:sz w:val="38"/>
                            </w:rPr>
                          </w:pPr>
                          <w:r>
                            <w:rPr>
                              <w:sz w:val="38"/>
                            </w:rPr>
                            <w:t>UNIVERSIDADE DE SÃO PAULO</w:t>
                          </w:r>
                        </w:p>
                        <w:p w14:paraId="129302DF" w14:textId="77777777" w:rsidR="00D77E40" w:rsidRPr="000B33F9" w:rsidRDefault="000B33F9">
                          <w:pPr>
                            <w:ind w:left="144" w:right="139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Faculdade de Economia Administração e Contabilidade de Ribeirão </w:t>
                          </w:r>
                        </w:p>
                        <w:p w14:paraId="2CE1DF3C" w14:textId="77777777" w:rsidR="00D77E40" w:rsidRPr="000B33F9" w:rsidRDefault="000B33F9">
                          <w:pPr>
                            <w:spacing w:before="31"/>
                            <w:ind w:left="5" w:right="5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04"/>
                            </w:rPr>
                            <w:t>Graduação em Ciências Contábeis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91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5.1pt;margin-top:59.85pt;width:284.95pt;height:66.2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" filled="f" stroked="f">
              <v:textbox inset="0,0,0,0">
                <w:txbxContent>
                  <w:p w14:paraId="5E919877" w14:textId="77777777" w:rsidR="00D77E40" w:rsidRDefault="0033103B">
                    <w:pPr>
                      <w:spacing w:line="401" w:lineRule="exact"/>
                      <w:ind w:left="138" w:right="139"/>
                      <w:jc w:val="center"/>
                      <w:rPr>
                        <w:sz w:val="38"/>
                      </w:rPr>
                    </w:pPr>
                    <w:r>
                      <w:rPr>
                        <w:sz w:val="38"/>
                      </w:rPr>
                      <w:t>UNIVERSIDADE DE SÃO PAULO</w:t>
                    </w:r>
                  </w:p>
                  <w:p w14:paraId="129302DF" w14:textId="77777777" w:rsidR="00D77E40" w:rsidRPr="000B33F9" w:rsidRDefault="000B33F9">
                    <w:pPr>
                      <w:ind w:left="144" w:right="139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Faculdade de Economia Administração e Contabilidade de Ribeirão </w:t>
                    </w:r>
                  </w:p>
                  <w:p w14:paraId="2CE1DF3C" w14:textId="77777777" w:rsidR="00D77E40" w:rsidRPr="000B33F9" w:rsidRDefault="000B33F9">
                    <w:pPr>
                      <w:spacing w:before="31"/>
                      <w:ind w:left="5" w:right="5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w w:val="104"/>
                      </w:rPr>
                      <w:t>Graduação em Ciências Contábeis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FE60" w14:textId="77777777" w:rsidR="00D77E40" w:rsidRDefault="0033103B">
    <w:pPr>
      <w:pStyle w:val="Corpodetexto"/>
      <w:spacing w:line="14" w:lineRule="auto"/>
    </w:pPr>
    <w:r>
      <w:rPr>
        <w:noProof/>
        <w:lang w:eastAsia="pt-BR"/>
      </w:rPr>
      <w:drawing>
        <wp:anchor distT="0" distB="0" distL="0" distR="0" simplePos="0" relativeHeight="268426847" behindDoc="1" locked="0" layoutInCell="1" allowOverlap="1" wp14:anchorId="3449198F" wp14:editId="73664D20">
          <wp:simplePos x="0" y="0"/>
          <wp:positionH relativeFrom="page">
            <wp:posOffset>966216</wp:posOffset>
          </wp:positionH>
          <wp:positionV relativeFrom="page">
            <wp:posOffset>640079</wp:posOffset>
          </wp:positionV>
          <wp:extent cx="935735" cy="98602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5735" cy="986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68426871" behindDoc="1" locked="0" layoutInCell="1" allowOverlap="1" wp14:anchorId="36A9BE16" wp14:editId="28EE1667">
          <wp:simplePos x="0" y="0"/>
          <wp:positionH relativeFrom="page">
            <wp:posOffset>5489447</wp:posOffset>
          </wp:positionH>
          <wp:positionV relativeFrom="page">
            <wp:posOffset>751331</wp:posOffset>
          </wp:positionV>
          <wp:extent cx="941831" cy="873251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41831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F9">
      <w:rPr>
        <w:noProof/>
        <w:lang w:eastAsia="pt-BR"/>
      </w:rPr>
      <mc:AlternateContent>
        <mc:Choice Requires="wps">
          <w:drawing>
            <wp:anchor distT="0" distB="0" distL="114300" distR="114300" simplePos="0" relativeHeight="503307920" behindDoc="1" locked="0" layoutInCell="1" allowOverlap="1" wp14:anchorId="50DE410A" wp14:editId="7971EB61">
              <wp:simplePos x="0" y="0"/>
              <wp:positionH relativeFrom="page">
                <wp:posOffset>2049145</wp:posOffset>
              </wp:positionH>
              <wp:positionV relativeFrom="page">
                <wp:posOffset>760095</wp:posOffset>
              </wp:positionV>
              <wp:extent cx="3462020" cy="840740"/>
              <wp:effectExtent l="1270" t="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202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00A2E" w14:textId="77777777" w:rsidR="00D77E40" w:rsidRDefault="0033103B">
                          <w:pPr>
                            <w:spacing w:line="401" w:lineRule="exact"/>
                            <w:ind w:left="16" w:right="18"/>
                            <w:jc w:val="center"/>
                            <w:rPr>
                              <w:sz w:val="38"/>
                            </w:rPr>
                          </w:pPr>
                          <w:r>
                            <w:rPr>
                              <w:sz w:val="38"/>
                            </w:rPr>
                            <w:t>UNIVERSIDADE DE SÃO PAULO</w:t>
                          </w:r>
                        </w:p>
                        <w:p w14:paraId="1B93505E" w14:textId="77777777" w:rsidR="00D77E40" w:rsidRDefault="0033103B">
                          <w:pPr>
                            <w:ind w:left="20" w:right="1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Faculdade de Economia, Administração e Contabilidade de Ribeirão Preto</w:t>
                          </w:r>
                        </w:p>
                        <w:p w14:paraId="7D7EEED3" w14:textId="77777777" w:rsidR="00D77E40" w:rsidRDefault="0033103B">
                          <w:pPr>
                            <w:spacing w:before="31"/>
                            <w:ind w:left="17" w:right="18"/>
                            <w:jc w:val="center"/>
                            <w:rPr>
                              <w:rFonts w:ascii="Courier New" w:hAnsi="Courier New"/>
                              <w:sz w:val="26"/>
                            </w:rPr>
                          </w:pPr>
                          <w:r>
                            <w:rPr>
                              <w:rFonts w:ascii="Courier New" w:hAnsi="Courier New"/>
                              <w:w w:val="104"/>
                              <w:sz w:val="26"/>
                            </w:rPr>
                            <w:t>G</w:t>
                          </w:r>
                          <w:r>
                            <w:rPr>
                              <w:rFonts w:ascii="Courier New" w:hAnsi="Courier New"/>
                              <w:w w:val="56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ad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u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w w:val="69"/>
                              <w:sz w:val="26"/>
                            </w:rPr>
                            <w:t>ç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ã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ourier New" w:hAnsi="Courier New"/>
                              <w:spacing w:val="-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w w:val="131"/>
                              <w:sz w:val="26"/>
                            </w:rPr>
                            <w:t>m</w:t>
                          </w:r>
                          <w:r>
                            <w:rPr>
                              <w:rFonts w:ascii="Courier New" w:hAnsi="Courier New"/>
                              <w:spacing w:val="-9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w w:val="86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ê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w w:val="69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Courier New" w:hAnsi="Courier New"/>
                              <w:w w:val="64"/>
                              <w:sz w:val="26"/>
                            </w:rPr>
                            <w:t>s</w:t>
                          </w:r>
                          <w:r>
                            <w:rPr>
                              <w:rFonts w:ascii="Courier New" w:hAnsi="Courier New"/>
                              <w:spacing w:val="-9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urier New" w:hAnsi="Courier New"/>
                              <w:spacing w:val="2"/>
                              <w:w w:val="86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Courier New" w:hAnsi="Courier New"/>
                              <w:w w:val="55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Courier New" w:hAnsi="Courier New"/>
                              <w:w w:val="85"/>
                              <w:sz w:val="26"/>
                            </w:rPr>
                            <w:t>á</w:t>
                          </w:r>
                          <w:r>
                            <w:rPr>
                              <w:rFonts w:ascii="Courier New" w:hAnsi="Courier New"/>
                              <w:spacing w:val="1"/>
                              <w:w w:val="85"/>
                              <w:sz w:val="26"/>
                            </w:rPr>
                            <w:t>b</w:t>
                          </w:r>
                          <w:r>
                            <w:rPr>
                              <w:rFonts w:ascii="Courier New" w:hAnsi="Courier New"/>
                              <w:w w:val="79"/>
                              <w:sz w:val="26"/>
                            </w:rPr>
                            <w:t>e</w:t>
                          </w:r>
                          <w:r>
                            <w:rPr>
                              <w:rFonts w:ascii="Courier New" w:hAnsi="Courier New"/>
                              <w:w w:val="38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Courier New" w:hAnsi="Courier New"/>
                              <w:w w:val="64"/>
                              <w:sz w:val="2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E41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61.35pt;margin-top:59.85pt;width:272.6pt;height:66.2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" filled="f" stroked="f">
              <v:textbox inset="0,0,0,0">
                <w:txbxContent>
                  <w:p w14:paraId="0B000A2E" w14:textId="77777777" w:rsidR="00D77E40" w:rsidRDefault="0033103B">
                    <w:pPr>
                      <w:spacing w:line="401" w:lineRule="exact"/>
                      <w:ind w:left="16" w:right="18"/>
                      <w:jc w:val="center"/>
                      <w:rPr>
                        <w:sz w:val="38"/>
                      </w:rPr>
                    </w:pPr>
                    <w:r>
                      <w:rPr>
                        <w:sz w:val="38"/>
                      </w:rPr>
                      <w:t>UNIVERSIDADE DE SÃO PAULO</w:t>
                    </w:r>
                  </w:p>
                  <w:p w14:paraId="1B93505E" w14:textId="77777777" w:rsidR="00D77E40" w:rsidRDefault="0033103B">
                    <w:pPr>
                      <w:ind w:left="20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Faculdade de Economia, Administração e Contabilidade de Ribeirão Preto</w:t>
                    </w:r>
                  </w:p>
                  <w:p w14:paraId="7D7EEED3" w14:textId="77777777" w:rsidR="00D77E40" w:rsidRDefault="0033103B">
                    <w:pPr>
                      <w:spacing w:before="31"/>
                      <w:ind w:left="17" w:right="18"/>
                      <w:jc w:val="center"/>
                      <w:rPr>
                        <w:rFonts w:ascii="Courier New" w:hAnsi="Courier New"/>
                        <w:sz w:val="26"/>
                      </w:rPr>
                    </w:pPr>
                    <w:r>
                      <w:rPr>
                        <w:rFonts w:ascii="Courier New" w:hAnsi="Courier New"/>
                        <w:w w:val="104"/>
                        <w:sz w:val="26"/>
                      </w:rPr>
                      <w:t>G</w:t>
                    </w:r>
                    <w:r>
                      <w:rPr>
                        <w:rFonts w:ascii="Courier New" w:hAnsi="Courier New"/>
                        <w:w w:val="56"/>
                        <w:sz w:val="26"/>
                      </w:rPr>
                      <w:t>r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ad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u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Courier New" w:hAnsi="Courier New"/>
                        <w:w w:val="69"/>
                        <w:sz w:val="26"/>
                      </w:rPr>
                      <w:t>ç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ã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o</w:t>
                    </w:r>
                    <w:r>
                      <w:rPr>
                        <w:rFonts w:ascii="Courier New" w:hAnsi="Courier New"/>
                        <w:spacing w:val="-99"/>
                        <w:sz w:val="2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e</w:t>
                    </w:r>
                    <w:r>
                      <w:rPr>
                        <w:rFonts w:ascii="Courier New" w:hAnsi="Courier New"/>
                        <w:w w:val="131"/>
                        <w:sz w:val="26"/>
                      </w:rPr>
                      <w:t>m</w:t>
                    </w:r>
                    <w:r>
                      <w:rPr>
                        <w:rFonts w:ascii="Courier New" w:hAnsi="Courier New"/>
                        <w:spacing w:val="-98"/>
                        <w:sz w:val="2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w w:val="86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ê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n</w:t>
                    </w:r>
                    <w:r>
                      <w:rPr>
                        <w:rFonts w:ascii="Courier New" w:hAnsi="Courier New"/>
                        <w:w w:val="69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a</w:t>
                    </w:r>
                    <w:r>
                      <w:rPr>
                        <w:rFonts w:ascii="Courier New" w:hAnsi="Courier New"/>
                        <w:w w:val="64"/>
                        <w:sz w:val="26"/>
                      </w:rPr>
                      <w:t>s</w:t>
                    </w:r>
                    <w:r>
                      <w:rPr>
                        <w:rFonts w:ascii="Courier New" w:hAnsi="Courier New"/>
                        <w:spacing w:val="-99"/>
                        <w:sz w:val="26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spacing w:val="2"/>
                        <w:w w:val="86"/>
                        <w:sz w:val="26"/>
                      </w:rPr>
                      <w:t>C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o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n</w:t>
                    </w:r>
                    <w:r>
                      <w:rPr>
                        <w:rFonts w:ascii="Courier New" w:hAnsi="Courier New"/>
                        <w:w w:val="55"/>
                        <w:sz w:val="26"/>
                      </w:rPr>
                      <w:t>t</w:t>
                    </w:r>
                    <w:r>
                      <w:rPr>
                        <w:rFonts w:ascii="Courier New" w:hAnsi="Courier New"/>
                        <w:w w:val="85"/>
                        <w:sz w:val="26"/>
                      </w:rPr>
                      <w:t>á</w:t>
                    </w:r>
                    <w:r>
                      <w:rPr>
                        <w:rFonts w:ascii="Courier New" w:hAnsi="Courier New"/>
                        <w:spacing w:val="1"/>
                        <w:w w:val="85"/>
                        <w:sz w:val="26"/>
                      </w:rPr>
                      <w:t>b</w:t>
                    </w:r>
                    <w:r>
                      <w:rPr>
                        <w:rFonts w:ascii="Courier New" w:hAnsi="Courier New"/>
                        <w:w w:val="79"/>
                        <w:sz w:val="26"/>
                      </w:rPr>
                      <w:t>e</w:t>
                    </w:r>
                    <w:r>
                      <w:rPr>
                        <w:rFonts w:ascii="Courier New" w:hAnsi="Courier New"/>
                        <w:w w:val="38"/>
                        <w:sz w:val="26"/>
                      </w:rPr>
                      <w:t>i</w:t>
                    </w:r>
                    <w:r>
                      <w:rPr>
                        <w:rFonts w:ascii="Courier New" w:hAnsi="Courier New"/>
                        <w:w w:val="64"/>
                        <w:sz w:val="2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588"/>
    <w:multiLevelType w:val="hybridMultilevel"/>
    <w:tmpl w:val="364EA308"/>
    <w:lvl w:ilvl="0" w:tplc="04162EC6">
      <w:start w:val="1"/>
      <w:numFmt w:val="decimal"/>
      <w:lvlText w:val="%1."/>
      <w:lvlJc w:val="left"/>
      <w:pPr>
        <w:ind w:left="325" w:hanging="2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4C6D78">
      <w:start w:val="1"/>
      <w:numFmt w:val="bullet"/>
      <w:lvlText w:val="•"/>
      <w:lvlJc w:val="left"/>
      <w:pPr>
        <w:ind w:left="1159" w:hanging="218"/>
      </w:pPr>
      <w:rPr>
        <w:rFonts w:hint="default"/>
      </w:rPr>
    </w:lvl>
    <w:lvl w:ilvl="2" w:tplc="0BFC3846">
      <w:start w:val="1"/>
      <w:numFmt w:val="bullet"/>
      <w:lvlText w:val="•"/>
      <w:lvlJc w:val="left"/>
      <w:pPr>
        <w:ind w:left="1999" w:hanging="218"/>
      </w:pPr>
      <w:rPr>
        <w:rFonts w:hint="default"/>
      </w:rPr>
    </w:lvl>
    <w:lvl w:ilvl="3" w:tplc="5B36A4CA">
      <w:start w:val="1"/>
      <w:numFmt w:val="bullet"/>
      <w:lvlText w:val="•"/>
      <w:lvlJc w:val="left"/>
      <w:pPr>
        <w:ind w:left="2839" w:hanging="218"/>
      </w:pPr>
      <w:rPr>
        <w:rFonts w:hint="default"/>
      </w:rPr>
    </w:lvl>
    <w:lvl w:ilvl="4" w:tplc="746275F6">
      <w:start w:val="1"/>
      <w:numFmt w:val="bullet"/>
      <w:lvlText w:val="•"/>
      <w:lvlJc w:val="left"/>
      <w:pPr>
        <w:ind w:left="3679" w:hanging="218"/>
      </w:pPr>
      <w:rPr>
        <w:rFonts w:hint="default"/>
      </w:rPr>
    </w:lvl>
    <w:lvl w:ilvl="5" w:tplc="038E9E08">
      <w:start w:val="1"/>
      <w:numFmt w:val="bullet"/>
      <w:lvlText w:val="•"/>
      <w:lvlJc w:val="left"/>
      <w:pPr>
        <w:ind w:left="4519" w:hanging="218"/>
      </w:pPr>
      <w:rPr>
        <w:rFonts w:hint="default"/>
      </w:rPr>
    </w:lvl>
    <w:lvl w:ilvl="6" w:tplc="06A44040">
      <w:start w:val="1"/>
      <w:numFmt w:val="bullet"/>
      <w:lvlText w:val="•"/>
      <w:lvlJc w:val="left"/>
      <w:pPr>
        <w:ind w:left="5359" w:hanging="218"/>
      </w:pPr>
      <w:rPr>
        <w:rFonts w:hint="default"/>
      </w:rPr>
    </w:lvl>
    <w:lvl w:ilvl="7" w:tplc="211C96F8">
      <w:start w:val="1"/>
      <w:numFmt w:val="bullet"/>
      <w:lvlText w:val="•"/>
      <w:lvlJc w:val="left"/>
      <w:pPr>
        <w:ind w:left="6199" w:hanging="218"/>
      </w:pPr>
      <w:rPr>
        <w:rFonts w:hint="default"/>
      </w:rPr>
    </w:lvl>
    <w:lvl w:ilvl="8" w:tplc="4AF2946A">
      <w:start w:val="1"/>
      <w:numFmt w:val="bullet"/>
      <w:lvlText w:val="•"/>
      <w:lvlJc w:val="left"/>
      <w:pPr>
        <w:ind w:left="7039" w:hanging="218"/>
      </w:pPr>
      <w:rPr>
        <w:rFonts w:hint="default"/>
      </w:rPr>
    </w:lvl>
  </w:abstractNum>
  <w:abstractNum w:abstractNumId="1" w15:restartNumberingAfterBreak="0">
    <w:nsid w:val="3E160718"/>
    <w:multiLevelType w:val="hybridMultilevel"/>
    <w:tmpl w:val="8DD0D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61BDD"/>
    <w:multiLevelType w:val="hybridMultilevel"/>
    <w:tmpl w:val="26A62C82"/>
    <w:lvl w:ilvl="0" w:tplc="DE806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49F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38DB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A4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86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8D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BA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CA97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8BD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C54291"/>
    <w:multiLevelType w:val="hybridMultilevel"/>
    <w:tmpl w:val="019C2AEC"/>
    <w:lvl w:ilvl="0" w:tplc="F9AA7B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A83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A47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5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88B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644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667D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C32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0F4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40"/>
    <w:rsid w:val="00020156"/>
    <w:rsid w:val="000B33F9"/>
    <w:rsid w:val="001954E5"/>
    <w:rsid w:val="001A4401"/>
    <w:rsid w:val="001B1FDF"/>
    <w:rsid w:val="0021648E"/>
    <w:rsid w:val="0021787C"/>
    <w:rsid w:val="00245CC1"/>
    <w:rsid w:val="002709A0"/>
    <w:rsid w:val="002807D7"/>
    <w:rsid w:val="002A69A5"/>
    <w:rsid w:val="002D44A3"/>
    <w:rsid w:val="0033103B"/>
    <w:rsid w:val="003312A0"/>
    <w:rsid w:val="003A7AB1"/>
    <w:rsid w:val="0041121A"/>
    <w:rsid w:val="004B6F12"/>
    <w:rsid w:val="00557013"/>
    <w:rsid w:val="005D7D64"/>
    <w:rsid w:val="0072363F"/>
    <w:rsid w:val="007D1432"/>
    <w:rsid w:val="00886D80"/>
    <w:rsid w:val="008A22AF"/>
    <w:rsid w:val="008E2C71"/>
    <w:rsid w:val="009579C5"/>
    <w:rsid w:val="009E010E"/>
    <w:rsid w:val="00AB3AC9"/>
    <w:rsid w:val="00AC60DF"/>
    <w:rsid w:val="00B21C38"/>
    <w:rsid w:val="00CE7134"/>
    <w:rsid w:val="00D62F3C"/>
    <w:rsid w:val="00D756A3"/>
    <w:rsid w:val="00D77E40"/>
    <w:rsid w:val="00E761CE"/>
    <w:rsid w:val="00E839CB"/>
    <w:rsid w:val="00E9136B"/>
    <w:rsid w:val="00EE3C0E"/>
    <w:rsid w:val="00F11902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7D9A3"/>
  <w15:docId w15:val="{4A6611A9-49BE-4BE3-8F02-A03F65F7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55"/>
      <w:ind w:left="108" w:right="38"/>
      <w:outlineLvl w:val="0"/>
    </w:pPr>
    <w:rPr>
      <w:rFonts w:ascii="Courier New" w:eastAsia="Courier New" w:hAnsi="Courier New" w:cs="Courier New"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4"/>
      <w:ind w:left="325" w:hanging="217"/>
    </w:pPr>
  </w:style>
  <w:style w:type="paragraph" w:customStyle="1" w:styleId="TableParagraph">
    <w:name w:val="Table Paragraph"/>
    <w:basedOn w:val="Normal"/>
    <w:uiPriority w:val="1"/>
    <w:qFormat/>
    <w:pPr>
      <w:spacing w:line="219" w:lineRule="exact"/>
      <w:ind w:left="64"/>
    </w:pPr>
  </w:style>
  <w:style w:type="character" w:customStyle="1" w:styleId="txtarial8ptblack">
    <w:name w:val="txt_arial_8pt_black"/>
    <w:basedOn w:val="Fontepargpadro"/>
    <w:rsid w:val="002709A0"/>
  </w:style>
  <w:style w:type="character" w:customStyle="1" w:styleId="txtarial8ptgray">
    <w:name w:val="txt_arial_8pt_gray"/>
    <w:basedOn w:val="Fontepargpadro"/>
    <w:rsid w:val="002709A0"/>
  </w:style>
  <w:style w:type="paragraph" w:styleId="Cabealho">
    <w:name w:val="header"/>
    <w:basedOn w:val="Normal"/>
    <w:link w:val="CabealhoChar"/>
    <w:uiPriority w:val="99"/>
    <w:unhideWhenUsed/>
    <w:rsid w:val="000B33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33F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B33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33F9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41121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12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faelgatsios@fea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Programa 2016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2016</dc:title>
  <dc:creator>Luciana Siqueira</dc:creator>
  <cp:lastModifiedBy>Rafael Gatsios</cp:lastModifiedBy>
  <cp:revision>4</cp:revision>
  <dcterms:created xsi:type="dcterms:W3CDTF">2020-08-14T18:43:00Z</dcterms:created>
  <dcterms:modified xsi:type="dcterms:W3CDTF">2020-08-14T19:01:00Z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2017-03-02T00:00:00Z</vt:filetime>
  </property>
</Properties>
</file>