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9E" w:rsidRPr="00D63A9E" w:rsidRDefault="00D63A9E" w:rsidP="003238E9">
      <w:pPr>
        <w:spacing w:line="360" w:lineRule="auto"/>
        <w:jc w:val="both"/>
        <w:rPr>
          <w:b/>
          <w:sz w:val="32"/>
          <w:szCs w:val="32"/>
        </w:rPr>
      </w:pPr>
      <w:r w:rsidRPr="00D63A9E">
        <w:rPr>
          <w:b/>
          <w:sz w:val="32"/>
          <w:szCs w:val="32"/>
        </w:rPr>
        <w:t>Harmonia IV</w:t>
      </w:r>
    </w:p>
    <w:p w:rsidR="00D63A9E" w:rsidRDefault="00D63A9E" w:rsidP="003238E9">
      <w:pPr>
        <w:spacing w:line="360" w:lineRule="auto"/>
        <w:jc w:val="both"/>
        <w:rPr>
          <w:b/>
        </w:rPr>
      </w:pPr>
    </w:p>
    <w:p w:rsidR="00AE7E9E" w:rsidRDefault="00D8505B" w:rsidP="003238E9">
      <w:pPr>
        <w:spacing w:line="360" w:lineRule="auto"/>
        <w:jc w:val="both"/>
        <w:rPr>
          <w:b/>
        </w:rPr>
      </w:pPr>
      <w:r w:rsidRPr="00D63A9E">
        <w:rPr>
          <w:b/>
        </w:rPr>
        <w:t>Debussy</w:t>
      </w:r>
      <w:r w:rsidR="00D63A9E" w:rsidRPr="00D63A9E">
        <w:rPr>
          <w:b/>
        </w:rPr>
        <w:t xml:space="preserve">, </w:t>
      </w:r>
      <w:proofErr w:type="spellStart"/>
      <w:r w:rsidR="00D63A9E" w:rsidRPr="00D63A9E">
        <w:rPr>
          <w:b/>
        </w:rPr>
        <w:t>Mussorgsky</w:t>
      </w:r>
      <w:proofErr w:type="spellEnd"/>
      <w:r w:rsidR="00D63A9E" w:rsidRPr="00D63A9E">
        <w:rPr>
          <w:b/>
        </w:rPr>
        <w:t xml:space="preserve"> e a harmonia</w:t>
      </w:r>
      <w:r w:rsidRPr="00D63A9E">
        <w:rPr>
          <w:b/>
        </w:rPr>
        <w:t xml:space="preserve"> – Jean </w:t>
      </w:r>
      <w:proofErr w:type="spellStart"/>
      <w:r w:rsidRPr="00D63A9E">
        <w:rPr>
          <w:b/>
        </w:rPr>
        <w:t>Barraqué</w:t>
      </w:r>
      <w:proofErr w:type="spellEnd"/>
      <w:r w:rsidR="003238E9">
        <w:rPr>
          <w:b/>
        </w:rPr>
        <w:t>, p. 31 a 33</w:t>
      </w:r>
    </w:p>
    <w:p w:rsidR="00D63A9E" w:rsidRPr="00D63A9E" w:rsidRDefault="00D63A9E" w:rsidP="003238E9">
      <w:pPr>
        <w:spacing w:line="360" w:lineRule="auto"/>
        <w:jc w:val="both"/>
        <w:rPr>
          <w:b/>
        </w:rPr>
      </w:pPr>
    </w:p>
    <w:p w:rsidR="00D8505B" w:rsidRDefault="00D8505B" w:rsidP="003238E9">
      <w:pPr>
        <w:spacing w:line="360" w:lineRule="auto"/>
        <w:jc w:val="both"/>
      </w:pPr>
      <w:r>
        <w:t xml:space="preserve">É devido a uma mesma maneira de sentir o mundo harmônico que </w:t>
      </w:r>
      <w:proofErr w:type="spellStart"/>
      <w:r>
        <w:t>Mussorgsky</w:t>
      </w:r>
      <w:proofErr w:type="spellEnd"/>
      <w:r>
        <w:t xml:space="preserve"> e Debussy são intimamente ligados...Uma página como a primeira melodia de </w:t>
      </w:r>
      <w:proofErr w:type="spellStart"/>
      <w:r>
        <w:rPr>
          <w:i/>
        </w:rPr>
        <w:t>Sans</w:t>
      </w:r>
      <w:proofErr w:type="spellEnd"/>
      <w:r>
        <w:rPr>
          <w:i/>
        </w:rPr>
        <w:t xml:space="preserve"> Soleil </w:t>
      </w:r>
      <w:r>
        <w:t xml:space="preserve">oferece um resumo da concepção de </w:t>
      </w:r>
      <w:proofErr w:type="spellStart"/>
      <w:r>
        <w:t>Mussorgsky</w:t>
      </w:r>
      <w:proofErr w:type="spellEnd"/>
      <w:r>
        <w:t>. A harmonia está fundamentada sobre uma sucessão de mudanças de luminosidade apresentando esporadicamente aparições de movimentos melódicos. Os acordes perfeitos emprestados</w:t>
      </w:r>
      <w:r w:rsidR="003238E9">
        <w:t xml:space="preserve"> de tonalidades</w:t>
      </w:r>
      <w:r>
        <w:t xml:space="preserve"> distantes vêm descansar um instante, como “entre parêntesis”, sem ter sido preparados pelos “para-choques” das modulações. Os curtos fragmentos melódicos praticamente não se estabelecem. As fermatas vêm destruir a continuidade desta </w:t>
      </w:r>
      <w:r w:rsidR="003238E9">
        <w:t>trama, se colocando enquanto</w:t>
      </w:r>
      <w:r>
        <w:t xml:space="preserve"> saliência</w:t>
      </w:r>
      <w:r w:rsidR="003238E9">
        <w:t>s antes das</w:t>
      </w:r>
      <w:r>
        <w:t xml:space="preserve"> resoluç</w:t>
      </w:r>
      <w:r w:rsidR="003238E9">
        <w:t>ões</w:t>
      </w:r>
      <w:r>
        <w:t>, quebrando a respiração ou a continuidade de um movi</w:t>
      </w:r>
      <w:r w:rsidR="003238E9">
        <w:t>mento horizontal integrado em</w:t>
      </w:r>
      <w:r>
        <w:t xml:space="preserve"> aglomerado</w:t>
      </w:r>
      <w:r w:rsidR="003238E9">
        <w:t>s verticais</w:t>
      </w:r>
      <w:r>
        <w:t xml:space="preserve">. As notas acrescentadas fazem suas aparições. As apojaturas e as notas de passagem não têm mais o caráter de notas estranhas, mas, ao contrário, parecem ligadas ao </w:t>
      </w:r>
      <w:r w:rsidR="003238E9">
        <w:t>“</w:t>
      </w:r>
      <w:r>
        <w:t>encontro sonoro</w:t>
      </w:r>
      <w:r w:rsidR="003238E9">
        <w:t>”</w:t>
      </w:r>
      <w:r>
        <w:t xml:space="preserve"> tornado um agregado. Esta descrição poderia se aplicar a uma página de Debussy.</w:t>
      </w:r>
    </w:p>
    <w:p w:rsidR="00D63A9E" w:rsidRDefault="00D63A9E" w:rsidP="003238E9">
      <w:pPr>
        <w:spacing w:line="360" w:lineRule="auto"/>
        <w:jc w:val="both"/>
      </w:pPr>
    </w:p>
    <w:p w:rsidR="00D63A9E" w:rsidRDefault="00D63A9E" w:rsidP="003238E9">
      <w:pPr>
        <w:spacing w:line="360" w:lineRule="auto"/>
        <w:jc w:val="both"/>
        <w:rPr>
          <w:i/>
        </w:rPr>
      </w:pPr>
      <w:r>
        <w:t>A novidade de tal linguagem harmônica reside na personalidade do acorde. Este acorde se encontra paradoxalmente em uma situação de autonomia, mas contudo ele depende, pelo seu encadeamento, de um outro acorde. Considerado em si por sua própria beleza, pelo caráter de sua sonoridade, ele não detém mais sua própria lei de encadeamento. A partir de deslizamentos ou de diferentes conjunções de movimentos melódicos (</w:t>
      </w:r>
      <w:r w:rsidRPr="00D63A9E">
        <w:rPr>
          <w:i/>
        </w:rPr>
        <w:t>contrapontísticos</w:t>
      </w:r>
      <w:r w:rsidR="003238E9">
        <w:t>) apoiado</w:t>
      </w:r>
      <w:r>
        <w:t xml:space="preserve">s em certas notas-pivô, o acorde parece suspenso entre duas funções. É possível perceber  muito bem a qual definição  de entendimento uma concepção assim </w:t>
      </w:r>
      <w:r w:rsidR="00557AFF">
        <w:t xml:space="preserve">tão nova da harmonia conduziu. </w:t>
      </w:r>
      <w:r w:rsidR="00557AFF">
        <w:rPr>
          <w:rStyle w:val="hps"/>
          <w:rFonts w:eastAsia="Times New Roman" w:cs="Times New Roman"/>
        </w:rPr>
        <w:t>Abandonando</w:t>
      </w:r>
      <w:r w:rsidR="00557AFF">
        <w:rPr>
          <w:rFonts w:eastAsia="Times New Roman" w:cs="Times New Roman"/>
        </w:rPr>
        <w:t xml:space="preserve"> </w:t>
      </w:r>
      <w:r w:rsidR="00557AFF">
        <w:rPr>
          <w:rStyle w:val="hps"/>
          <w:rFonts w:eastAsia="Times New Roman" w:cs="Times New Roman"/>
        </w:rPr>
        <w:t>o charme</w:t>
      </w:r>
      <w:r w:rsidR="00557AFF">
        <w:rPr>
          <w:rFonts w:eastAsia="Times New Roman" w:cs="Times New Roman"/>
        </w:rPr>
        <w:t xml:space="preserve"> </w:t>
      </w:r>
      <w:r w:rsidR="00557AFF">
        <w:rPr>
          <w:rStyle w:val="hps"/>
          <w:rFonts w:eastAsia="Times New Roman" w:cs="Times New Roman"/>
        </w:rPr>
        <w:t>do que</w:t>
      </w:r>
      <w:r w:rsidR="00557AFF">
        <w:rPr>
          <w:rFonts w:eastAsia="Times New Roman" w:cs="Times New Roman"/>
        </w:rPr>
        <w:t xml:space="preserve"> </w:t>
      </w:r>
      <w:r w:rsidR="00557AFF">
        <w:rPr>
          <w:rStyle w:val="hps"/>
          <w:rFonts w:eastAsia="Times New Roman" w:cs="Times New Roman"/>
        </w:rPr>
        <w:t>poderia ter permanecido somente</w:t>
      </w:r>
      <w:r w:rsidR="00557AFF">
        <w:rPr>
          <w:rFonts w:eastAsia="Times New Roman" w:cs="Times New Roman"/>
        </w:rPr>
        <w:t xml:space="preserve"> </w:t>
      </w:r>
      <w:r w:rsidR="00557AFF">
        <w:rPr>
          <w:rStyle w:val="hps"/>
          <w:rFonts w:eastAsia="Times New Roman" w:cs="Times New Roman"/>
        </w:rPr>
        <w:t>brilho e sensualidade sonoras</w:t>
      </w:r>
      <w:r w:rsidR="00557AFF">
        <w:t xml:space="preserve">, ultrapassando a noção de harmonia e mesmo toda noção musical até então cultivada, é em direção à uma reconsideração do timbre que Debussy se engajou; o mundo do timbre que </w:t>
      </w:r>
      <w:proofErr w:type="spellStart"/>
      <w:r w:rsidR="00557AFF">
        <w:t>Webern</w:t>
      </w:r>
      <w:proofErr w:type="spellEnd"/>
      <w:r w:rsidR="00557AFF">
        <w:t xml:space="preserve"> já havia começado a organizar. É necessário procurar o segredo de toda </w:t>
      </w:r>
      <w:r w:rsidR="00557AFF">
        <w:lastRenderedPageBreak/>
        <w:t xml:space="preserve">escritura, de todo estilo </w:t>
      </w:r>
      <w:proofErr w:type="spellStart"/>
      <w:r w:rsidR="00557AFF">
        <w:t>debussysta</w:t>
      </w:r>
      <w:proofErr w:type="spellEnd"/>
      <w:r w:rsidR="00557AFF">
        <w:t xml:space="preserve"> nesta particularidade de entendimento (</w:t>
      </w:r>
      <w:r w:rsidR="00557AFF" w:rsidRPr="00557AFF">
        <w:rPr>
          <w:i/>
        </w:rPr>
        <w:t>projeto estético</w:t>
      </w:r>
      <w:r w:rsidR="00557AFF">
        <w:t xml:space="preserve">).  Esta acuidade </w:t>
      </w:r>
      <w:r w:rsidR="003238E9">
        <w:t xml:space="preserve">permanentemente </w:t>
      </w:r>
      <w:r w:rsidR="00557AFF">
        <w:t>exacerbada da escuta o conduziu à redescoberta da orquestra, à descontinuidade</w:t>
      </w:r>
      <w:r w:rsidR="003238E9">
        <w:t xml:space="preserve"> do discurso, à fusão química, </w:t>
      </w:r>
      <w:r w:rsidR="00557AFF">
        <w:t>à</w:t>
      </w:r>
      <w:r w:rsidR="003238E9">
        <w:t xml:space="preserve"> auto-organização das células e</w:t>
      </w:r>
      <w:r w:rsidR="00557AFF">
        <w:t xml:space="preserve"> à concepção polimórfica das estruturas. É esta imaginação na manipulação do timbre que o conduzirá finalmente à substituição da noção de acorde pela noção de “notas complexas”</w:t>
      </w:r>
      <w:r w:rsidR="003238E9">
        <w:t xml:space="preserve"> “vestindo” de alguma forma a melodia (A. </w:t>
      </w:r>
      <w:proofErr w:type="spellStart"/>
      <w:r w:rsidR="003238E9">
        <w:t>Hodeir</w:t>
      </w:r>
      <w:proofErr w:type="spellEnd"/>
      <w:r w:rsidR="003238E9">
        <w:t xml:space="preserve">) assim como aparece na sequência de agregados paralelos que abrem o </w:t>
      </w:r>
      <w:proofErr w:type="spellStart"/>
      <w:r w:rsidR="003238E9">
        <w:rPr>
          <w:i/>
        </w:rPr>
        <w:t>Martyre</w:t>
      </w:r>
      <w:proofErr w:type="spellEnd"/>
      <w:r w:rsidR="003238E9">
        <w:rPr>
          <w:i/>
        </w:rPr>
        <w:t xml:space="preserve"> de </w:t>
      </w:r>
      <w:proofErr w:type="spellStart"/>
      <w:r w:rsidR="003238E9">
        <w:rPr>
          <w:i/>
        </w:rPr>
        <w:t>saint</w:t>
      </w:r>
      <w:proofErr w:type="spellEnd"/>
      <w:r w:rsidR="003238E9">
        <w:rPr>
          <w:i/>
        </w:rPr>
        <w:t xml:space="preserve"> </w:t>
      </w:r>
      <w:proofErr w:type="spellStart"/>
      <w:r w:rsidR="003238E9">
        <w:rPr>
          <w:i/>
        </w:rPr>
        <w:t>Sebastien</w:t>
      </w:r>
      <w:proofErr w:type="spellEnd"/>
      <w:r w:rsidR="003238E9">
        <w:rPr>
          <w:i/>
        </w:rPr>
        <w:t>.</w:t>
      </w:r>
    </w:p>
    <w:p w:rsidR="003238E9" w:rsidRDefault="003238E9" w:rsidP="003238E9">
      <w:pPr>
        <w:spacing w:line="360" w:lineRule="auto"/>
        <w:jc w:val="both"/>
        <w:rPr>
          <w:i/>
        </w:rPr>
      </w:pPr>
    </w:p>
    <w:p w:rsidR="003238E9" w:rsidRDefault="003238E9" w:rsidP="003238E9">
      <w:pPr>
        <w:spacing w:line="360" w:lineRule="auto"/>
        <w:jc w:val="both"/>
      </w:pPr>
      <w:r>
        <w:t>Verticalização</w:t>
      </w:r>
      <w:r w:rsidR="008A39A1">
        <w:t xml:space="preserve"> da escuta</w:t>
      </w:r>
      <w:r>
        <w:t xml:space="preserve">, escuta profunda, intensiva (X extensiva), descontinuidade, metáforas visuais e táteis, valorização do timbre (através da harmonia e da orquestração), formas abertas, justaposição e sobreposição de camadas, ideia de textura (bloco sonoro, objeto – </w:t>
      </w:r>
      <w:proofErr w:type="spellStart"/>
      <w:r>
        <w:t>Schaeffer</w:t>
      </w:r>
      <w:proofErr w:type="spellEnd"/>
      <w:r>
        <w:t>).</w:t>
      </w:r>
      <w:r w:rsidR="008A39A1">
        <w:t xml:space="preserve"> Regiões harmônicas, ideias de </w:t>
      </w:r>
      <w:proofErr w:type="spellStart"/>
      <w:r w:rsidR="008A39A1">
        <w:t>estaticidade</w:t>
      </w:r>
      <w:proofErr w:type="spellEnd"/>
      <w:r w:rsidR="008A39A1">
        <w:t xml:space="preserve"> harmônica. </w:t>
      </w:r>
      <w:bookmarkStart w:id="0" w:name="_GoBack"/>
      <w:bookmarkEnd w:id="0"/>
    </w:p>
    <w:p w:rsidR="003238E9" w:rsidRPr="003238E9" w:rsidRDefault="003238E9" w:rsidP="003238E9">
      <w:pPr>
        <w:spacing w:line="360" w:lineRule="auto"/>
        <w:jc w:val="both"/>
      </w:pPr>
    </w:p>
    <w:sectPr w:rsidR="003238E9" w:rsidRPr="003238E9" w:rsidSect="00AE7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5B"/>
    <w:rsid w:val="003238E9"/>
    <w:rsid w:val="00557AFF"/>
    <w:rsid w:val="008A39A1"/>
    <w:rsid w:val="00AE7E9E"/>
    <w:rsid w:val="00D63A9E"/>
    <w:rsid w:val="00D8505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B6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57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5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451</Words>
  <Characters>2574</Characters>
  <Application>Microsoft Macintosh Word</Application>
  <DocSecurity>0</DocSecurity>
  <Lines>21</Lines>
  <Paragraphs>6</Paragraphs>
  <ScaleCrop>false</ScaleCrop>
  <Company>Universidade de Sao Paulo</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Costa</dc:creator>
  <cp:keywords/>
  <dc:description/>
  <cp:lastModifiedBy>Rogerio Costa</cp:lastModifiedBy>
  <cp:revision>1</cp:revision>
  <cp:lastPrinted>2012-07-30T13:53:00Z</cp:lastPrinted>
  <dcterms:created xsi:type="dcterms:W3CDTF">2012-07-30T13:01:00Z</dcterms:created>
  <dcterms:modified xsi:type="dcterms:W3CDTF">2012-07-30T13:53:00Z</dcterms:modified>
</cp:coreProperties>
</file>