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5E2" w14:textId="6F4C19F9" w:rsidR="007D0CEA" w:rsidRDefault="00EF1D8E" w:rsidP="00300CBD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7D0CEA">
        <w:rPr>
          <w:rFonts w:ascii="Times New Roman" w:hAnsi="Times New Roman" w:cs="Times New Roman"/>
          <w:b/>
          <w:caps/>
          <w:sz w:val="24"/>
          <w:lang w:val="pt-BR"/>
        </w:rPr>
        <w:t>ESTUDO DIRIGIDO -</w:t>
      </w:r>
      <w:r w:rsidR="007B0631" w:rsidRPr="007D0CEA">
        <w:rPr>
          <w:rFonts w:ascii="Times New Roman" w:hAnsi="Times New Roman" w:cs="Times New Roman"/>
          <w:b/>
          <w:caps/>
          <w:sz w:val="24"/>
          <w:lang w:val="pt-BR"/>
        </w:rPr>
        <w:t xml:space="preserve"> AULA </w:t>
      </w:r>
      <w:r w:rsidR="007903B1">
        <w:rPr>
          <w:rFonts w:ascii="Times New Roman" w:hAnsi="Times New Roman" w:cs="Times New Roman"/>
          <w:b/>
          <w:caps/>
          <w:sz w:val="24"/>
          <w:lang w:val="pt-BR"/>
        </w:rPr>
        <w:t>SISTEMA ENDÓCRINO</w:t>
      </w:r>
      <w:r w:rsidR="00300CBD" w:rsidRPr="00300CBD">
        <w:rPr>
          <w:rFonts w:ascii="Times New Roman" w:hAnsi="Times New Roman" w:cs="Times New Roman"/>
          <w:b/>
          <w:caps/>
          <w:sz w:val="24"/>
          <w:lang w:val="pt-BR"/>
        </w:rPr>
        <w:t xml:space="preserve"> - Parte </w:t>
      </w:r>
      <w:r w:rsidR="003206EE">
        <w:rPr>
          <w:rFonts w:ascii="Times New Roman" w:hAnsi="Times New Roman" w:cs="Times New Roman"/>
          <w:b/>
          <w:caps/>
          <w:sz w:val="24"/>
          <w:lang w:val="pt-BR"/>
        </w:rPr>
        <w:t>I</w:t>
      </w:r>
      <w:r w:rsidR="00BD3E1F">
        <w:rPr>
          <w:rFonts w:ascii="Times New Roman" w:hAnsi="Times New Roman" w:cs="Times New Roman"/>
          <w:b/>
          <w:caps/>
          <w:sz w:val="24"/>
          <w:lang w:val="pt-BR"/>
        </w:rPr>
        <w:t>I</w:t>
      </w:r>
    </w:p>
    <w:p w14:paraId="649F4794" w14:textId="425E80B6" w:rsidR="002C759A" w:rsidRDefault="007D0CEA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1. </w:t>
      </w:r>
      <w:r w:rsidR="001C1381">
        <w:rPr>
          <w:rFonts w:ascii="Times New Roman" w:hAnsi="Times New Roman" w:cs="Times New Roman"/>
          <w:sz w:val="24"/>
          <w:lang w:val="pt-BR"/>
        </w:rPr>
        <w:t xml:space="preserve">Descreva </w:t>
      </w:r>
      <w:r w:rsidR="00BD3E1F">
        <w:rPr>
          <w:rFonts w:ascii="Times New Roman" w:hAnsi="Times New Roman" w:cs="Times New Roman"/>
          <w:sz w:val="24"/>
          <w:lang w:val="pt-BR"/>
        </w:rPr>
        <w:t>detalhadamente a relação entre deficiência do consumo iodo e hipotireoidismo</w:t>
      </w:r>
      <w:r w:rsidR="002C759A">
        <w:rPr>
          <w:rFonts w:ascii="Times New Roman" w:hAnsi="Times New Roman" w:cs="Times New Roman"/>
          <w:sz w:val="24"/>
          <w:lang w:val="pt-BR"/>
        </w:rPr>
        <w:t>.</w:t>
      </w:r>
    </w:p>
    <w:p w14:paraId="087C01F6" w14:textId="626E6746" w:rsidR="002C759A" w:rsidRDefault="002C759A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2. Descreva </w:t>
      </w:r>
      <w:r w:rsidR="00BD3E1F">
        <w:rPr>
          <w:rFonts w:ascii="Times New Roman" w:hAnsi="Times New Roman" w:cs="Times New Roman"/>
          <w:sz w:val="24"/>
          <w:lang w:val="pt-BR"/>
        </w:rPr>
        <w:t>as principais consequências sistêmicas, metabólicas e no desenvolvimento do hipotireoidismo e hipertireoidismo</w:t>
      </w:r>
      <w:r>
        <w:rPr>
          <w:rFonts w:ascii="Times New Roman" w:hAnsi="Times New Roman" w:cs="Times New Roman"/>
          <w:sz w:val="24"/>
          <w:lang w:val="pt-BR"/>
        </w:rPr>
        <w:t>.</w:t>
      </w:r>
    </w:p>
    <w:p w14:paraId="217690BE" w14:textId="10D20556" w:rsidR="002C759A" w:rsidRDefault="002C759A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3. </w:t>
      </w:r>
      <w:r w:rsidR="00BD3E1F">
        <w:rPr>
          <w:rFonts w:ascii="Times New Roman" w:hAnsi="Times New Roman" w:cs="Times New Roman"/>
          <w:sz w:val="24"/>
          <w:lang w:val="pt-BR"/>
        </w:rPr>
        <w:t>Quais são os fatores estimuladores da secreção de catecolaminas? Qual órgão endócrino é responsável pela secreção desses hormônios e quais suas principais funções?</w:t>
      </w:r>
    </w:p>
    <w:p w14:paraId="59E6C535" w14:textId="2AE532D9" w:rsidR="00FB3712" w:rsidRDefault="00FB3712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4. </w:t>
      </w:r>
      <w:r w:rsidR="00BD3E1F">
        <w:rPr>
          <w:rFonts w:ascii="Times New Roman" w:hAnsi="Times New Roman" w:cs="Times New Roman"/>
          <w:sz w:val="24"/>
          <w:lang w:val="pt-BR"/>
        </w:rPr>
        <w:t>Com relação a aldosterona, indique o órgão secretor, fatores estimuladores e principais funções</w:t>
      </w:r>
      <w:r>
        <w:rPr>
          <w:rFonts w:ascii="Times New Roman" w:hAnsi="Times New Roman" w:cs="Times New Roman"/>
          <w:sz w:val="24"/>
          <w:lang w:val="pt-BR"/>
        </w:rPr>
        <w:t xml:space="preserve">. </w:t>
      </w:r>
    </w:p>
    <w:p w14:paraId="6406EEB8" w14:textId="6A46F8E4" w:rsidR="00FB3712" w:rsidRDefault="00FB3712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5. Quais os </w:t>
      </w:r>
      <w:r w:rsidR="00FA15AA">
        <w:rPr>
          <w:rFonts w:ascii="Times New Roman" w:hAnsi="Times New Roman" w:cs="Times New Roman"/>
          <w:sz w:val="24"/>
          <w:lang w:val="pt-BR"/>
        </w:rPr>
        <w:t>efeitos metabólicos, cardiovasculares e imunológicos do cortisol?</w:t>
      </w:r>
    </w:p>
    <w:p w14:paraId="19AC8BD0" w14:textId="2E7B3DC5" w:rsidR="00FB3712" w:rsidRDefault="00FB3712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6. </w:t>
      </w:r>
      <w:r w:rsidR="0030538C">
        <w:rPr>
          <w:rFonts w:ascii="Times New Roman" w:hAnsi="Times New Roman" w:cs="Times New Roman"/>
          <w:sz w:val="24"/>
          <w:lang w:val="pt-BR"/>
        </w:rPr>
        <w:t>Quais são as ações da insulina no metabolismo de gorduras e proteínas</w:t>
      </w:r>
      <w:r>
        <w:rPr>
          <w:rFonts w:ascii="Times New Roman" w:hAnsi="Times New Roman" w:cs="Times New Roman"/>
          <w:sz w:val="24"/>
          <w:lang w:val="pt-BR"/>
        </w:rPr>
        <w:t>?</w:t>
      </w:r>
    </w:p>
    <w:p w14:paraId="53F3C139" w14:textId="45CD003F" w:rsidR="0030538C" w:rsidRDefault="00FB3712" w:rsidP="0030538C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7. </w:t>
      </w:r>
      <w:r w:rsidR="0030538C">
        <w:rPr>
          <w:rFonts w:ascii="Times New Roman" w:hAnsi="Times New Roman" w:cs="Times New Roman"/>
          <w:sz w:val="24"/>
          <w:lang w:val="pt-BR"/>
        </w:rPr>
        <w:t>Com relação a</w:t>
      </w:r>
      <w:r w:rsidR="0030538C">
        <w:rPr>
          <w:rFonts w:ascii="Times New Roman" w:hAnsi="Times New Roman" w:cs="Times New Roman"/>
          <w:sz w:val="24"/>
          <w:lang w:val="pt-BR"/>
        </w:rPr>
        <w:t>o</w:t>
      </w:r>
      <w:r w:rsidR="0030538C">
        <w:rPr>
          <w:rFonts w:ascii="Times New Roman" w:hAnsi="Times New Roman" w:cs="Times New Roman"/>
          <w:sz w:val="24"/>
          <w:lang w:val="pt-BR"/>
        </w:rPr>
        <w:t xml:space="preserve"> </w:t>
      </w:r>
      <w:r w:rsidR="0030538C">
        <w:rPr>
          <w:rFonts w:ascii="Times New Roman" w:hAnsi="Times New Roman" w:cs="Times New Roman"/>
          <w:sz w:val="24"/>
          <w:lang w:val="pt-BR"/>
        </w:rPr>
        <w:t>glucagon</w:t>
      </w:r>
      <w:r w:rsidR="0030538C">
        <w:rPr>
          <w:rFonts w:ascii="Times New Roman" w:hAnsi="Times New Roman" w:cs="Times New Roman"/>
          <w:sz w:val="24"/>
          <w:lang w:val="pt-BR"/>
        </w:rPr>
        <w:t xml:space="preserve">, indique o órgão secretor, fatores estimuladores e principais funções. </w:t>
      </w:r>
    </w:p>
    <w:p w14:paraId="4FFA8B7D" w14:textId="46882011" w:rsidR="00FB3712" w:rsidRDefault="00FB3712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8. Descreva </w:t>
      </w:r>
      <w:r w:rsidR="0030538C">
        <w:rPr>
          <w:rFonts w:ascii="Times New Roman" w:hAnsi="Times New Roman" w:cs="Times New Roman"/>
          <w:sz w:val="24"/>
          <w:lang w:val="pt-BR"/>
        </w:rPr>
        <w:t>o papel dos testículos e ovários na puberdade e adolescência.</w:t>
      </w:r>
      <w:bookmarkStart w:id="0" w:name="_GoBack"/>
      <w:bookmarkEnd w:id="0"/>
    </w:p>
    <w:p w14:paraId="683520C6" w14:textId="77777777" w:rsidR="00FB3712" w:rsidRDefault="00FB3712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</w:p>
    <w:p w14:paraId="4C8BF27C" w14:textId="77777777" w:rsidR="00FB3712" w:rsidRDefault="00FB3712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</w:p>
    <w:p w14:paraId="3EF7DEE7" w14:textId="03B06746" w:rsidR="002C759A" w:rsidRDefault="002C759A" w:rsidP="002C759A">
      <w:p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</w:p>
    <w:p w14:paraId="67DCFE3C" w14:textId="0AA3E69E" w:rsidR="004A1F56" w:rsidRPr="00EF1D8E" w:rsidRDefault="00175360" w:rsidP="00175360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 </w:t>
      </w:r>
    </w:p>
    <w:sectPr w:rsidR="004A1F56" w:rsidRPr="00EF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tTA1szA1srC0sLBQ0lEKTi0uzszPAykwrAUAtaih2ywAAAA="/>
  </w:docVars>
  <w:rsids>
    <w:rsidRoot w:val="007B0631"/>
    <w:rsid w:val="00175360"/>
    <w:rsid w:val="001C1381"/>
    <w:rsid w:val="002C759A"/>
    <w:rsid w:val="00300CBD"/>
    <w:rsid w:val="00304E22"/>
    <w:rsid w:val="0030538C"/>
    <w:rsid w:val="003206EE"/>
    <w:rsid w:val="004A1F56"/>
    <w:rsid w:val="004A3BA3"/>
    <w:rsid w:val="00616113"/>
    <w:rsid w:val="007903B1"/>
    <w:rsid w:val="007B0631"/>
    <w:rsid w:val="007D0CEA"/>
    <w:rsid w:val="009235D1"/>
    <w:rsid w:val="00A54237"/>
    <w:rsid w:val="00BD3E1F"/>
    <w:rsid w:val="00BF2A87"/>
    <w:rsid w:val="00C93C42"/>
    <w:rsid w:val="00EA71C8"/>
    <w:rsid w:val="00EF1D8E"/>
    <w:rsid w:val="00FA15AA"/>
    <w:rsid w:val="00F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3FC9"/>
  <w15:chartTrackingRefBased/>
  <w15:docId w15:val="{EF3CE11D-BD60-42E8-8E4C-C95DA9F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ASRS</dc:creator>
  <cp:keywords/>
  <dc:description/>
  <cp:lastModifiedBy>ASRS</cp:lastModifiedBy>
  <cp:revision>13</cp:revision>
  <dcterms:created xsi:type="dcterms:W3CDTF">2019-03-19T16:54:00Z</dcterms:created>
  <dcterms:modified xsi:type="dcterms:W3CDTF">2019-06-03T16:45:00Z</dcterms:modified>
</cp:coreProperties>
</file>