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4" w:rsidRPr="002E56FD" w:rsidRDefault="00F81354" w:rsidP="00F81354">
      <w:pPr>
        <w:pStyle w:val="Corpodetexto"/>
        <w:ind w:right="-851"/>
        <w:jc w:val="center"/>
        <w:rPr>
          <w:rFonts w:ascii="Calibri" w:hAnsi="Calibri"/>
          <w:b/>
          <w:sz w:val="28"/>
          <w:szCs w:val="28"/>
        </w:rPr>
      </w:pPr>
      <w:r w:rsidRPr="002E56FD">
        <w:rPr>
          <w:rFonts w:ascii="Calibri" w:hAnsi="Calibri"/>
          <w:b/>
          <w:sz w:val="28"/>
          <w:szCs w:val="28"/>
        </w:rPr>
        <w:t>Faculdade de Odontologia de Bauru – FOB-USP</w:t>
      </w:r>
    </w:p>
    <w:p w:rsidR="00F81354" w:rsidRPr="002E56FD" w:rsidRDefault="00F81354" w:rsidP="00F81354">
      <w:pPr>
        <w:pStyle w:val="Corpodetexto"/>
        <w:ind w:right="-851"/>
        <w:jc w:val="center"/>
        <w:rPr>
          <w:rFonts w:ascii="Calibri" w:hAnsi="Calibri"/>
          <w:b/>
          <w:sz w:val="28"/>
          <w:szCs w:val="28"/>
        </w:rPr>
      </w:pPr>
      <w:r w:rsidRPr="002E56FD">
        <w:rPr>
          <w:rFonts w:ascii="Calibri" w:hAnsi="Calibri"/>
          <w:b/>
          <w:sz w:val="28"/>
          <w:szCs w:val="28"/>
        </w:rPr>
        <w:t>Curso de Medicina</w:t>
      </w:r>
    </w:p>
    <w:p w:rsidR="00F81354" w:rsidRPr="0060431D" w:rsidRDefault="00F81354" w:rsidP="00F81354">
      <w:pPr>
        <w:pStyle w:val="Corpodetexto"/>
        <w:ind w:right="-851"/>
        <w:jc w:val="center"/>
        <w:rPr>
          <w:rFonts w:ascii="Calibri" w:hAnsi="Calibri"/>
          <w:b/>
          <w:sz w:val="22"/>
          <w:szCs w:val="22"/>
        </w:rPr>
      </w:pPr>
    </w:p>
    <w:p w:rsidR="00F81354" w:rsidRPr="00B8544D" w:rsidRDefault="00F81354" w:rsidP="00F81354">
      <w:pPr>
        <w:pStyle w:val="Corpodetexto"/>
        <w:ind w:right="-851"/>
        <w:jc w:val="left"/>
        <w:rPr>
          <w:rFonts w:ascii="Calibri" w:hAnsi="Calibri"/>
          <w:b/>
          <w:sz w:val="22"/>
          <w:szCs w:val="22"/>
        </w:rPr>
      </w:pPr>
      <w:r w:rsidRPr="00555F7D">
        <w:rPr>
          <w:rFonts w:ascii="Calibri" w:hAnsi="Calibri" w:cs="Arial"/>
          <w:b/>
          <w:i/>
          <w:iCs/>
          <w:sz w:val="24"/>
          <w:szCs w:val="24"/>
          <w:u w:val="single"/>
        </w:rPr>
        <w:t>Roteiro de Atividades Didáticas Teóricas e Práticas/2º semestre 2020 –</w:t>
      </w:r>
      <w:r>
        <w:rPr>
          <w:rFonts w:ascii="Calibri" w:hAnsi="Calibri" w:cs="Arial"/>
          <w:b/>
          <w:i/>
          <w:iCs/>
          <w:sz w:val="24"/>
          <w:szCs w:val="24"/>
          <w:u w:val="single"/>
        </w:rPr>
        <w:t>2</w:t>
      </w:r>
      <w:r w:rsidRPr="00555F7D">
        <w:rPr>
          <w:rFonts w:ascii="Calibri" w:hAnsi="Calibri" w:cs="Arial"/>
          <w:b/>
          <w:i/>
          <w:iCs/>
          <w:sz w:val="24"/>
          <w:szCs w:val="24"/>
          <w:u w:val="single"/>
        </w:rPr>
        <w:t>º ano de Medicina</w:t>
      </w:r>
      <w:r>
        <w:rPr>
          <w:rFonts w:ascii="Calibri" w:hAnsi="Calibri" w:cs="Arial"/>
          <w:b/>
          <w:i/>
          <w:iCs/>
          <w:sz w:val="24"/>
          <w:szCs w:val="24"/>
          <w:u w:val="single"/>
        </w:rPr>
        <w:t xml:space="preserve"> (T2)</w:t>
      </w:r>
    </w:p>
    <w:p w:rsidR="00F81354" w:rsidRPr="004E5857" w:rsidRDefault="00F81354" w:rsidP="00F81354">
      <w:pPr>
        <w:pStyle w:val="Corpodetexto"/>
        <w:jc w:val="left"/>
        <w:rPr>
          <w:rFonts w:ascii="Calibri" w:hAnsi="Calibri"/>
          <w:b/>
          <w:color w:val="2F5496"/>
          <w:sz w:val="24"/>
          <w:szCs w:val="24"/>
        </w:rPr>
      </w:pPr>
      <w:r w:rsidRPr="00555F7D">
        <w:rPr>
          <w:rFonts w:ascii="Calibri" w:hAnsi="Calibri"/>
          <w:b/>
          <w:sz w:val="24"/>
          <w:szCs w:val="24"/>
        </w:rPr>
        <w:t xml:space="preserve">DISCIPLINA: Atenção Integral à </w:t>
      </w:r>
      <w:proofErr w:type="gramStart"/>
      <w:r w:rsidRPr="00555F7D">
        <w:rPr>
          <w:rFonts w:ascii="Calibri" w:hAnsi="Calibri"/>
          <w:b/>
          <w:sz w:val="24"/>
          <w:szCs w:val="24"/>
        </w:rPr>
        <w:t xml:space="preserve">Saúde – AIS – </w:t>
      </w:r>
      <w:r w:rsidRPr="004E5857">
        <w:rPr>
          <w:rFonts w:ascii="Calibri" w:hAnsi="Calibri"/>
          <w:b/>
          <w:color w:val="2F5496"/>
          <w:sz w:val="24"/>
          <w:szCs w:val="24"/>
        </w:rPr>
        <w:t xml:space="preserve">Módulo </w:t>
      </w:r>
      <w:r>
        <w:rPr>
          <w:rFonts w:ascii="Calibri" w:hAnsi="Calibri"/>
          <w:b/>
          <w:color w:val="2F5496"/>
          <w:sz w:val="24"/>
          <w:szCs w:val="24"/>
        </w:rPr>
        <w:t>10</w:t>
      </w:r>
      <w:proofErr w:type="gramEnd"/>
      <w:r w:rsidRPr="004E5857">
        <w:rPr>
          <w:rFonts w:ascii="Calibri" w:hAnsi="Calibri"/>
          <w:b/>
          <w:color w:val="2F5496"/>
          <w:sz w:val="24"/>
          <w:szCs w:val="24"/>
        </w:rPr>
        <w:t xml:space="preserve"> – </w:t>
      </w:r>
      <w:r>
        <w:rPr>
          <w:rFonts w:ascii="Calibri" w:hAnsi="Calibri"/>
          <w:b/>
          <w:color w:val="2F5496"/>
          <w:sz w:val="24"/>
          <w:szCs w:val="24"/>
        </w:rPr>
        <w:t>Vigilância em Saúde</w:t>
      </w:r>
    </w:p>
    <w:p w:rsidR="00F81354" w:rsidRPr="00B8544D" w:rsidRDefault="00F81354" w:rsidP="00F81354">
      <w:pPr>
        <w:pStyle w:val="Corpodetexto"/>
        <w:jc w:val="left"/>
        <w:rPr>
          <w:rFonts w:ascii="Calibri" w:hAnsi="Calibri"/>
          <w:sz w:val="22"/>
          <w:szCs w:val="22"/>
        </w:rPr>
      </w:pP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1073"/>
        <w:gridCol w:w="867"/>
        <w:gridCol w:w="895"/>
        <w:gridCol w:w="1275"/>
        <w:gridCol w:w="874"/>
        <w:gridCol w:w="434"/>
        <w:gridCol w:w="433"/>
        <w:gridCol w:w="3032"/>
        <w:gridCol w:w="1748"/>
        <w:gridCol w:w="1843"/>
        <w:gridCol w:w="1554"/>
      </w:tblGrid>
      <w:tr w:rsidR="00F81354" w:rsidRPr="00FE5F9F" w:rsidTr="003C70A9">
        <w:trPr>
          <w:cantSplit/>
          <w:jc w:val="center"/>
        </w:trPr>
        <w:tc>
          <w:tcPr>
            <w:tcW w:w="876" w:type="dxa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</w:rPr>
              <w:t>DIA DO MÊS</w:t>
            </w:r>
          </w:p>
        </w:tc>
        <w:tc>
          <w:tcPr>
            <w:tcW w:w="1073" w:type="dxa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</w:rPr>
              <w:t>DIA DA SEMANA</w:t>
            </w:r>
          </w:p>
        </w:tc>
        <w:tc>
          <w:tcPr>
            <w:tcW w:w="1762" w:type="dxa"/>
            <w:gridSpan w:val="2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</w:rPr>
              <w:t>Início              Final</w:t>
            </w:r>
          </w:p>
        </w:tc>
        <w:tc>
          <w:tcPr>
            <w:tcW w:w="1275" w:type="dxa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Grupos</w:t>
            </w:r>
          </w:p>
        </w:tc>
        <w:tc>
          <w:tcPr>
            <w:tcW w:w="874" w:type="dxa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  <w:lang w:val="es-ES_tradnl"/>
              </w:rPr>
              <w:t>SUBTURMA</w:t>
            </w:r>
          </w:p>
        </w:tc>
        <w:tc>
          <w:tcPr>
            <w:tcW w:w="867" w:type="dxa"/>
            <w:gridSpan w:val="2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  <w:lang w:val="es-ES_tradnl"/>
              </w:rPr>
              <w:t>A U L A</w:t>
            </w:r>
          </w:p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</w:rPr>
              <w:t>T</w:t>
            </w:r>
            <w:proofErr w:type="gramStart"/>
            <w:r w:rsidRPr="00FE5F9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gramEnd"/>
            <w:r w:rsidRPr="00FE5F9F">
              <w:rPr>
                <w:rFonts w:ascii="Calibri" w:hAnsi="Calibri"/>
                <w:b/>
                <w:sz w:val="22"/>
                <w:szCs w:val="22"/>
              </w:rPr>
              <w:t>/  P</w:t>
            </w:r>
          </w:p>
        </w:tc>
        <w:tc>
          <w:tcPr>
            <w:tcW w:w="3032" w:type="dxa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</w:rPr>
              <w:t>ATIVIDADE</w:t>
            </w:r>
          </w:p>
        </w:tc>
        <w:tc>
          <w:tcPr>
            <w:tcW w:w="1748" w:type="dxa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</w:rPr>
              <w:t>MINISTRANTE</w:t>
            </w:r>
          </w:p>
        </w:tc>
        <w:tc>
          <w:tcPr>
            <w:tcW w:w="1843" w:type="dxa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F9F">
              <w:rPr>
                <w:rFonts w:ascii="Calibri" w:hAnsi="Calibri"/>
                <w:b/>
                <w:sz w:val="22"/>
                <w:szCs w:val="22"/>
              </w:rPr>
              <w:t>COLABORADOR</w:t>
            </w:r>
          </w:p>
        </w:tc>
        <w:tc>
          <w:tcPr>
            <w:tcW w:w="1554" w:type="dxa"/>
          </w:tcPr>
          <w:p w:rsidR="00F81354" w:rsidRPr="00FE5F9F" w:rsidRDefault="00F81354" w:rsidP="003C70A9">
            <w:pPr>
              <w:pStyle w:val="Corpodetex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F81354" w:rsidRPr="00A23BF6" w:rsidTr="003C70A9">
        <w:trPr>
          <w:cantSplit/>
          <w:jc w:val="center"/>
        </w:trPr>
        <w:tc>
          <w:tcPr>
            <w:tcW w:w="876" w:type="dxa"/>
          </w:tcPr>
          <w:p w:rsidR="00F81354" w:rsidRPr="00C67BEC" w:rsidRDefault="00F81354" w:rsidP="003C70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27/8</w:t>
            </w:r>
          </w:p>
        </w:tc>
        <w:tc>
          <w:tcPr>
            <w:tcW w:w="1073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67BEC">
              <w:rPr>
                <w:rFonts w:ascii="Calibri" w:hAnsi="Calibri"/>
                <w:b/>
                <w:sz w:val="22"/>
                <w:szCs w:val="22"/>
              </w:rPr>
              <w:t>2ª feira</w:t>
            </w:r>
          </w:p>
        </w:tc>
        <w:tc>
          <w:tcPr>
            <w:tcW w:w="867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8hs</w:t>
            </w:r>
          </w:p>
        </w:tc>
        <w:tc>
          <w:tcPr>
            <w:tcW w:w="895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12hs</w:t>
            </w:r>
          </w:p>
        </w:tc>
        <w:tc>
          <w:tcPr>
            <w:tcW w:w="1275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Todos</w:t>
            </w:r>
          </w:p>
        </w:tc>
        <w:tc>
          <w:tcPr>
            <w:tcW w:w="87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33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vigilãncia em saúde – conceitos. notificação compulsória de doenças.</w:t>
            </w:r>
          </w:p>
        </w:tc>
        <w:tc>
          <w:tcPr>
            <w:tcW w:w="1748" w:type="dxa"/>
          </w:tcPr>
          <w:p w:rsidR="00F81354" w:rsidRPr="00A23BF6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Amaury, Rafael, Alessandra, Cássia 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Roosevelt</w:t>
            </w:r>
            <w:proofErr w:type="gramEnd"/>
          </w:p>
        </w:tc>
        <w:tc>
          <w:tcPr>
            <w:tcW w:w="1843" w:type="dxa"/>
          </w:tcPr>
          <w:p w:rsidR="00F81354" w:rsidRPr="00A23BF6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81354" w:rsidRPr="00A23BF6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EAD</w:t>
            </w:r>
          </w:p>
        </w:tc>
      </w:tr>
      <w:tr w:rsidR="00F81354" w:rsidRPr="00B8544D" w:rsidTr="003C70A9">
        <w:trPr>
          <w:cantSplit/>
          <w:trHeight w:val="1120"/>
          <w:jc w:val="center"/>
        </w:trPr>
        <w:tc>
          <w:tcPr>
            <w:tcW w:w="876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3/8</w:t>
            </w:r>
          </w:p>
        </w:tc>
        <w:tc>
          <w:tcPr>
            <w:tcW w:w="1073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67BEC">
              <w:rPr>
                <w:rFonts w:ascii="Calibri" w:hAnsi="Calibri"/>
                <w:b/>
                <w:sz w:val="22"/>
                <w:szCs w:val="22"/>
              </w:rPr>
              <w:t>2ª feira</w:t>
            </w:r>
          </w:p>
        </w:tc>
        <w:tc>
          <w:tcPr>
            <w:tcW w:w="867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8hs</w:t>
            </w:r>
          </w:p>
        </w:tc>
        <w:tc>
          <w:tcPr>
            <w:tcW w:w="895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12hs</w:t>
            </w:r>
          </w:p>
        </w:tc>
        <w:tc>
          <w:tcPr>
            <w:tcW w:w="1275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Todos</w:t>
            </w:r>
          </w:p>
        </w:tc>
        <w:tc>
          <w:tcPr>
            <w:tcW w:w="87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33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 xml:space="preserve">Epidemiologia e controle da tuberculose, hansenpiase e </w:t>
            </w:r>
            <w:proofErr w:type="gramStart"/>
            <w:r>
              <w:rPr>
                <w:rFonts w:ascii="Calibri" w:hAnsi="Calibri"/>
                <w:caps/>
                <w:sz w:val="22"/>
                <w:szCs w:val="22"/>
              </w:rPr>
              <w:t>aids</w:t>
            </w:r>
            <w:proofErr w:type="gramEnd"/>
          </w:p>
        </w:tc>
        <w:tc>
          <w:tcPr>
            <w:tcW w:w="1748" w:type="dxa"/>
          </w:tcPr>
          <w:p w:rsidR="00F81354" w:rsidRPr="00A23BF6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Amaury, Rafael, Alessandra, Cássia 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Roosevelt</w:t>
            </w:r>
            <w:proofErr w:type="gramEnd"/>
          </w:p>
        </w:tc>
        <w:tc>
          <w:tcPr>
            <w:tcW w:w="1843" w:type="dxa"/>
          </w:tcPr>
          <w:p w:rsidR="00F81354" w:rsidRPr="00A23BF6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EAD</w:t>
            </w:r>
          </w:p>
        </w:tc>
      </w:tr>
      <w:tr w:rsidR="00F81354" w:rsidRPr="00B8544D" w:rsidTr="003C70A9">
        <w:trPr>
          <w:cantSplit/>
          <w:trHeight w:val="336"/>
          <w:jc w:val="center"/>
        </w:trPr>
        <w:tc>
          <w:tcPr>
            <w:tcW w:w="876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10/8</w:t>
            </w:r>
          </w:p>
        </w:tc>
        <w:tc>
          <w:tcPr>
            <w:tcW w:w="1073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67BEC">
              <w:rPr>
                <w:rFonts w:ascii="Calibri" w:hAnsi="Calibri"/>
                <w:b/>
                <w:sz w:val="22"/>
                <w:szCs w:val="22"/>
              </w:rPr>
              <w:t>2ª feira</w:t>
            </w:r>
          </w:p>
        </w:tc>
        <w:tc>
          <w:tcPr>
            <w:tcW w:w="867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8hs</w:t>
            </w:r>
          </w:p>
        </w:tc>
        <w:tc>
          <w:tcPr>
            <w:tcW w:w="895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12hs</w:t>
            </w:r>
          </w:p>
        </w:tc>
        <w:tc>
          <w:tcPr>
            <w:tcW w:w="1275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Todos</w:t>
            </w:r>
          </w:p>
        </w:tc>
        <w:tc>
          <w:tcPr>
            <w:tcW w:w="87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33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Epidemiologia e controle d0 dengue, febre amarela, zika e chikunginya.</w:t>
            </w:r>
          </w:p>
        </w:tc>
        <w:tc>
          <w:tcPr>
            <w:tcW w:w="1748" w:type="dxa"/>
          </w:tcPr>
          <w:p w:rsidR="00F81354" w:rsidRPr="00A23BF6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Amaury, Rafael, Alessandra, Cássia 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Roosevelt</w:t>
            </w:r>
            <w:proofErr w:type="gramEnd"/>
          </w:p>
        </w:tc>
        <w:tc>
          <w:tcPr>
            <w:tcW w:w="1843" w:type="dxa"/>
          </w:tcPr>
          <w:p w:rsidR="00F81354" w:rsidRPr="00A23BF6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EAD</w:t>
            </w:r>
          </w:p>
        </w:tc>
      </w:tr>
      <w:tr w:rsidR="00F81354" w:rsidRPr="00B8544D" w:rsidTr="003C70A9">
        <w:trPr>
          <w:cantSplit/>
          <w:jc w:val="center"/>
        </w:trPr>
        <w:tc>
          <w:tcPr>
            <w:tcW w:w="876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17/8</w:t>
            </w:r>
          </w:p>
        </w:tc>
        <w:tc>
          <w:tcPr>
            <w:tcW w:w="1073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67BEC">
              <w:rPr>
                <w:rFonts w:ascii="Calibri" w:hAnsi="Calibri"/>
                <w:b/>
                <w:sz w:val="22"/>
                <w:szCs w:val="22"/>
              </w:rPr>
              <w:t>2ª feira</w:t>
            </w:r>
          </w:p>
        </w:tc>
        <w:tc>
          <w:tcPr>
            <w:tcW w:w="867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8hs</w:t>
            </w:r>
          </w:p>
        </w:tc>
        <w:tc>
          <w:tcPr>
            <w:tcW w:w="895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12hs</w:t>
            </w:r>
          </w:p>
        </w:tc>
        <w:tc>
          <w:tcPr>
            <w:tcW w:w="1275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Todos</w:t>
            </w:r>
          </w:p>
        </w:tc>
        <w:tc>
          <w:tcPr>
            <w:tcW w:w="87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33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epidemiologia e controle do sarampo, coqueluche, rubéola e caxumba.</w:t>
            </w:r>
          </w:p>
        </w:tc>
        <w:tc>
          <w:tcPr>
            <w:tcW w:w="1748" w:type="dxa"/>
          </w:tcPr>
          <w:p w:rsidR="00F81354" w:rsidRPr="00A23BF6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Amaury, Rafael, Alessandra, Cássia 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Roosevelt</w:t>
            </w:r>
            <w:proofErr w:type="gramEnd"/>
          </w:p>
        </w:tc>
        <w:tc>
          <w:tcPr>
            <w:tcW w:w="1843" w:type="dxa"/>
          </w:tcPr>
          <w:p w:rsidR="00F81354" w:rsidRPr="00A23BF6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EAD</w:t>
            </w:r>
          </w:p>
        </w:tc>
      </w:tr>
      <w:tr w:rsidR="00F81354" w:rsidRPr="00B8544D" w:rsidTr="003C70A9">
        <w:trPr>
          <w:cantSplit/>
          <w:jc w:val="center"/>
        </w:trPr>
        <w:tc>
          <w:tcPr>
            <w:tcW w:w="876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24/8</w:t>
            </w:r>
          </w:p>
        </w:tc>
        <w:tc>
          <w:tcPr>
            <w:tcW w:w="1073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67BEC">
              <w:rPr>
                <w:rFonts w:ascii="Calibri" w:hAnsi="Calibri"/>
                <w:b/>
                <w:sz w:val="22"/>
                <w:szCs w:val="22"/>
              </w:rPr>
              <w:t>2ª feira</w:t>
            </w:r>
          </w:p>
        </w:tc>
        <w:tc>
          <w:tcPr>
            <w:tcW w:w="867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8hs</w:t>
            </w:r>
          </w:p>
        </w:tc>
        <w:tc>
          <w:tcPr>
            <w:tcW w:w="895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12hs</w:t>
            </w:r>
          </w:p>
        </w:tc>
        <w:tc>
          <w:tcPr>
            <w:tcW w:w="1275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Todos</w:t>
            </w:r>
          </w:p>
        </w:tc>
        <w:tc>
          <w:tcPr>
            <w:tcW w:w="87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33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 xml:space="preserve">epidemiologia e controle da malária, esquistossomose e doença de </w:t>
            </w:r>
            <w:proofErr w:type="gramStart"/>
            <w:r>
              <w:rPr>
                <w:rFonts w:ascii="Calibri" w:hAnsi="Calibri"/>
                <w:caps/>
                <w:sz w:val="22"/>
                <w:szCs w:val="22"/>
              </w:rPr>
              <w:t>chagas</w:t>
            </w:r>
            <w:proofErr w:type="gramEnd"/>
          </w:p>
        </w:tc>
        <w:tc>
          <w:tcPr>
            <w:tcW w:w="1748" w:type="dxa"/>
          </w:tcPr>
          <w:p w:rsidR="00F81354" w:rsidRPr="00A23BF6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Amaury, Rafael, Alessandra, Cássia 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Roosevelt</w:t>
            </w:r>
            <w:proofErr w:type="gramEnd"/>
          </w:p>
        </w:tc>
        <w:tc>
          <w:tcPr>
            <w:tcW w:w="1843" w:type="dxa"/>
          </w:tcPr>
          <w:p w:rsidR="00F81354" w:rsidRPr="00A23BF6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EAD</w:t>
            </w:r>
          </w:p>
        </w:tc>
      </w:tr>
      <w:tr w:rsidR="00F81354" w:rsidRPr="00B8544D" w:rsidTr="003C70A9">
        <w:trPr>
          <w:cantSplit/>
          <w:jc w:val="center"/>
        </w:trPr>
        <w:tc>
          <w:tcPr>
            <w:tcW w:w="876" w:type="dxa"/>
          </w:tcPr>
          <w:p w:rsidR="00F81354" w:rsidRPr="002B196D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31/8</w:t>
            </w:r>
          </w:p>
        </w:tc>
        <w:tc>
          <w:tcPr>
            <w:tcW w:w="1073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67BEC">
              <w:rPr>
                <w:rFonts w:ascii="Calibri" w:hAnsi="Calibri"/>
                <w:b/>
                <w:sz w:val="22"/>
                <w:szCs w:val="22"/>
              </w:rPr>
              <w:t>2ª feira</w:t>
            </w:r>
          </w:p>
        </w:tc>
        <w:tc>
          <w:tcPr>
            <w:tcW w:w="867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8hs</w:t>
            </w:r>
          </w:p>
        </w:tc>
        <w:tc>
          <w:tcPr>
            <w:tcW w:w="895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12hs</w:t>
            </w:r>
          </w:p>
        </w:tc>
        <w:tc>
          <w:tcPr>
            <w:tcW w:w="1275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Todos</w:t>
            </w:r>
          </w:p>
        </w:tc>
        <w:tc>
          <w:tcPr>
            <w:tcW w:w="87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33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</w:tcPr>
          <w:p w:rsidR="00F81354" w:rsidRPr="005C7DB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EPIDEMIOLOGIA E CONTROLE DAS VIROSES RESPIRATÓRIAS </w:t>
            </w:r>
          </w:p>
        </w:tc>
        <w:tc>
          <w:tcPr>
            <w:tcW w:w="1748" w:type="dxa"/>
          </w:tcPr>
          <w:p w:rsidR="00F81354" w:rsidRPr="005C7DB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Amaury, Rafael, Alessandra, Cássia 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Roosevelt</w:t>
            </w:r>
            <w:proofErr w:type="gramEnd"/>
          </w:p>
        </w:tc>
        <w:tc>
          <w:tcPr>
            <w:tcW w:w="1843" w:type="dxa"/>
          </w:tcPr>
          <w:p w:rsidR="00F81354" w:rsidRPr="005C7DB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EAD</w:t>
            </w:r>
          </w:p>
        </w:tc>
      </w:tr>
      <w:tr w:rsidR="00F81354" w:rsidRPr="00B8544D" w:rsidTr="003C70A9">
        <w:trPr>
          <w:cantSplit/>
          <w:jc w:val="center"/>
        </w:trPr>
        <w:tc>
          <w:tcPr>
            <w:tcW w:w="876" w:type="dxa"/>
          </w:tcPr>
          <w:p w:rsidR="00F81354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7/9</w:t>
            </w:r>
          </w:p>
        </w:tc>
        <w:tc>
          <w:tcPr>
            <w:tcW w:w="1073" w:type="dxa"/>
          </w:tcPr>
          <w:p w:rsidR="00F81354" w:rsidRPr="00C67BEC" w:rsidRDefault="00F81354" w:rsidP="003C70A9">
            <w:pPr>
              <w:pStyle w:val="Corpodetex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67BEC">
              <w:rPr>
                <w:rFonts w:ascii="Calibri" w:hAnsi="Calibri"/>
                <w:b/>
                <w:sz w:val="22"/>
                <w:szCs w:val="22"/>
              </w:rPr>
              <w:t>2ª feira</w:t>
            </w:r>
          </w:p>
        </w:tc>
        <w:tc>
          <w:tcPr>
            <w:tcW w:w="867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8hs</w:t>
            </w:r>
          </w:p>
        </w:tc>
        <w:tc>
          <w:tcPr>
            <w:tcW w:w="895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12hs</w:t>
            </w:r>
          </w:p>
        </w:tc>
        <w:tc>
          <w:tcPr>
            <w:tcW w:w="1275" w:type="dxa"/>
          </w:tcPr>
          <w:p w:rsidR="00F81354" w:rsidRPr="00B8544D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Todos</w:t>
            </w:r>
          </w:p>
        </w:tc>
        <w:tc>
          <w:tcPr>
            <w:tcW w:w="874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</w:tcPr>
          <w:p w:rsidR="00F81354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3" w:type="dxa"/>
          </w:tcPr>
          <w:p w:rsidR="00F81354" w:rsidRPr="00B8544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2" w:type="dxa"/>
          </w:tcPr>
          <w:p w:rsidR="00F81354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Feriado</w:t>
            </w:r>
          </w:p>
        </w:tc>
        <w:tc>
          <w:tcPr>
            <w:tcW w:w="1748" w:type="dxa"/>
          </w:tcPr>
          <w:p w:rsidR="00F81354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354" w:rsidRPr="005C7DBD" w:rsidRDefault="00F81354" w:rsidP="003C70A9">
            <w:pPr>
              <w:pStyle w:val="Corpodetex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81354" w:rsidRDefault="00F81354" w:rsidP="003C70A9">
            <w:pPr>
              <w:pStyle w:val="Corpodetex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0A3A" w:rsidRDefault="00F81354"/>
    <w:sectPr w:rsidR="009D0A3A" w:rsidSect="00F813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1354"/>
    <w:rsid w:val="001F6EC3"/>
    <w:rsid w:val="00AD39C3"/>
    <w:rsid w:val="00ED0AF7"/>
    <w:rsid w:val="00F8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1354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F81354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2020-07-21T19:46:00Z</dcterms:created>
  <dcterms:modified xsi:type="dcterms:W3CDTF">2020-07-21T19:47:00Z</dcterms:modified>
</cp:coreProperties>
</file>