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8C" w:rsidRDefault="005C7E2F">
      <w:r>
        <w:t xml:space="preserve">Comentários </w:t>
      </w:r>
      <w:bookmarkStart w:id="0" w:name="_GoBack"/>
      <w:bookmarkEnd w:id="0"/>
      <w:r>
        <w:t xml:space="preserve">sobre o </w:t>
      </w:r>
      <w:proofErr w:type="gramStart"/>
      <w:r>
        <w:t>questionário :</w:t>
      </w:r>
      <w:proofErr w:type="gramEnd"/>
    </w:p>
    <w:p w:rsidR="00F14E8C" w:rsidRDefault="005C7E2F">
      <w:pPr>
        <w:pStyle w:val="PargrafodaLista"/>
        <w:numPr>
          <w:ilvl w:val="0"/>
          <w:numId w:val="1"/>
        </w:numPr>
      </w:pPr>
      <w:r>
        <w:t>O mecanismo de transmissão de calor por convecção requer a movimentação de um material aquecido, como no exemplo da cocção dos ovos.</w:t>
      </w:r>
    </w:p>
    <w:p w:rsidR="00F14E8C" w:rsidRDefault="005C7E2F">
      <w:pPr>
        <w:pStyle w:val="PargrafodaLista"/>
        <w:numPr>
          <w:ilvl w:val="0"/>
          <w:numId w:val="1"/>
        </w:numPr>
      </w:pPr>
      <w:r>
        <w:t>Quanto à solubilidade no estado sólido, dois elementos podem ser totalmente solúveis, formando os conhecidos tipos de soluções em função dos parâmetros de solução</w:t>
      </w:r>
      <w:r w:rsidR="00BA4B98">
        <w:t xml:space="preserve"> </w:t>
      </w:r>
      <w:proofErr w:type="gramStart"/>
      <w:r w:rsidR="00BA4B98">
        <w:t xml:space="preserve">( </w:t>
      </w:r>
      <w:proofErr w:type="gramEnd"/>
      <w:r w:rsidR="00BA4B98">
        <w:t>como as ilustrações feitas com bolinhas )</w:t>
      </w:r>
      <w:r>
        <w:t xml:space="preserve">, parcialmente solúveis ou ainda totalmente insolúveis. Os diagramas (diagramas de equilíbrio), obviamente, são aqueles decorrentes das curvas de temperatura em função do tempo para as diversas proporções da mistura dos componentes formadores da liga. Os diagramas de equilíbrio ou composição podem ter as linhas de </w:t>
      </w:r>
      <w:proofErr w:type="spellStart"/>
      <w:r>
        <w:t>liquidus</w:t>
      </w:r>
      <w:proofErr w:type="spellEnd"/>
      <w:r>
        <w:t xml:space="preserve"> e de </w:t>
      </w:r>
      <w:proofErr w:type="spellStart"/>
      <w:r>
        <w:t>solidus</w:t>
      </w:r>
      <w:proofErr w:type="spellEnd"/>
      <w:r>
        <w:t xml:space="preserve"> totalmente separadas, com a formação de solução sólida, uma só fase, em qualquer proporção, como no sistema </w:t>
      </w:r>
      <w:proofErr w:type="spellStart"/>
      <w:r>
        <w:t>Ag</w:t>
      </w:r>
      <w:proofErr w:type="spellEnd"/>
      <w:r>
        <w:t>/</w:t>
      </w:r>
      <w:proofErr w:type="spellStart"/>
      <w:r>
        <w:t>Au</w:t>
      </w:r>
      <w:proofErr w:type="spellEnd"/>
      <w:r>
        <w:t xml:space="preserve">, onde acima da linha de </w:t>
      </w:r>
      <w:proofErr w:type="spellStart"/>
      <w:r>
        <w:t>liquidus</w:t>
      </w:r>
      <w:proofErr w:type="spellEnd"/>
      <w:r>
        <w:t xml:space="preserve"> há só uma fase líquida, abaixo da linha de </w:t>
      </w:r>
      <w:proofErr w:type="spellStart"/>
      <w:r>
        <w:t>solidus</w:t>
      </w:r>
      <w:proofErr w:type="spellEnd"/>
      <w:r>
        <w:t xml:space="preserve"> uma só fase sólida e entre as linhas a mistura de fases líquida e sólida. Os diagramas também podem ter a linha de </w:t>
      </w:r>
      <w:proofErr w:type="spellStart"/>
      <w:r>
        <w:t>liquidus</w:t>
      </w:r>
      <w:proofErr w:type="spellEnd"/>
      <w:r>
        <w:t xml:space="preserve"> tocando a de </w:t>
      </w:r>
      <w:proofErr w:type="spellStart"/>
      <w:r>
        <w:t>solidus</w:t>
      </w:r>
      <w:proofErr w:type="spellEnd"/>
      <w:r>
        <w:t xml:space="preserve">, quando são, no mínimo, parcialmente solúveis no estado sólido, como aquelas que formam um </w:t>
      </w:r>
      <w:proofErr w:type="spellStart"/>
      <w:r>
        <w:t>eutético</w:t>
      </w:r>
      <w:proofErr w:type="spellEnd"/>
      <w:r>
        <w:t xml:space="preserve"> e, nas demais composições, além do </w:t>
      </w:r>
      <w:proofErr w:type="spellStart"/>
      <w:r>
        <w:t>eutético</w:t>
      </w:r>
      <w:proofErr w:type="spellEnd"/>
      <w:r>
        <w:t xml:space="preserve">, as fases que contêm os elementos dissolvidos um no outro dentro do limite de solubilidade, como no sistema </w:t>
      </w:r>
      <w:proofErr w:type="spellStart"/>
      <w:r>
        <w:t>Ag</w:t>
      </w:r>
      <w:proofErr w:type="spellEnd"/>
      <w:r>
        <w:t xml:space="preserve">/Cu. No caso de serem totalmente insolúveis no estado sólido, a linha de </w:t>
      </w:r>
      <w:proofErr w:type="spellStart"/>
      <w:r>
        <w:t>solidus</w:t>
      </w:r>
      <w:proofErr w:type="spellEnd"/>
      <w:r>
        <w:t xml:space="preserve"> é constituída por uma linha contínua, de zero a cem por cento de um elemento, paralela a esse eixo (das composições). Nesse caso, os grãos são inicialmente constituídos de um elemento puro, até que o líquido remanescente atinja a composição do </w:t>
      </w:r>
      <w:proofErr w:type="spellStart"/>
      <w:r>
        <w:t>eutético</w:t>
      </w:r>
      <w:proofErr w:type="spellEnd"/>
      <w:r>
        <w:t>, quando então este se cristaliza.</w:t>
      </w:r>
    </w:p>
    <w:p w:rsidR="00F14E8C" w:rsidRDefault="005C7E2F">
      <w:pPr>
        <w:pStyle w:val="PargrafodaLista"/>
        <w:numPr>
          <w:ilvl w:val="0"/>
          <w:numId w:val="1"/>
        </w:numPr>
      </w:pPr>
      <w:r>
        <w:t>O tamanho do grão pode ser controlado, além da velocidade de resfriamento, pela</w:t>
      </w:r>
      <w:proofErr w:type="gramStart"/>
      <w:r>
        <w:t xml:space="preserve">  </w:t>
      </w:r>
      <w:proofErr w:type="gramEnd"/>
      <w:r>
        <w:t>adição em pequena quantidade de um elemento de alta temperatura de fusão</w:t>
      </w:r>
      <w:r w:rsidR="00DC6C12">
        <w:t>, refinador de grão,</w:t>
      </w:r>
      <w:r>
        <w:t xml:space="preserve"> (não é contaminante no caso) como  o Ir</w:t>
      </w:r>
      <w:r w:rsidR="00512393">
        <w:t>,</w:t>
      </w:r>
      <w:r>
        <w:t xml:space="preserve"> a 0,005% </w:t>
      </w:r>
      <w:r w:rsidR="00652497">
        <w:t xml:space="preserve">nas ligas de </w:t>
      </w:r>
      <w:proofErr w:type="spellStart"/>
      <w:r w:rsidR="00652497">
        <w:t>Au</w:t>
      </w:r>
      <w:proofErr w:type="spellEnd"/>
      <w:r w:rsidR="00652497">
        <w:t>, que funde a 246</w:t>
      </w:r>
      <w:r>
        <w:t>0C, aproximadamente.</w:t>
      </w:r>
    </w:p>
    <w:p w:rsidR="00F14E8C" w:rsidRDefault="005C7E2F">
      <w:pPr>
        <w:pStyle w:val="PargrafodaLista"/>
        <w:numPr>
          <w:ilvl w:val="0"/>
          <w:numId w:val="1"/>
        </w:numPr>
      </w:pPr>
      <w:r>
        <w:t xml:space="preserve">O tratamento térmico </w:t>
      </w:r>
      <w:proofErr w:type="spellStart"/>
      <w:r>
        <w:t>homoneizador</w:t>
      </w:r>
      <w:proofErr w:type="spellEnd"/>
      <w:r>
        <w:t xml:space="preserve"> tem a finalidade de eliminar a segregação, que é função da amplitude da zona de fusão e da velocidade do resfriamento. Assim, como resultado, a composição será a mesma para qualquer porção da peça obtida. O tratamento é feito com a temperatura bastante elevada, abaixo da temperatura de fusão, por tempo suficiente para que, por difusão no estado sólido, seja atingido o </w:t>
      </w:r>
      <w:proofErr w:type="gramStart"/>
      <w:r>
        <w:t>equilíbrio.</w:t>
      </w:r>
      <w:proofErr w:type="gramEnd"/>
      <w:r w:rsidR="00DC6C12">
        <w:t>Esse tratame</w:t>
      </w:r>
      <w:r w:rsidR="00087364">
        <w:t>nto é específico para cada liga e a estrutura cristalina também, pode ser CCC, CFC ...</w:t>
      </w:r>
      <w:r w:rsidR="00BA4B98">
        <w:t xml:space="preserve"> O tratamento térmico </w:t>
      </w:r>
      <w:proofErr w:type="spellStart"/>
      <w:r w:rsidR="00BA4B98">
        <w:t>homogeneizador</w:t>
      </w:r>
      <w:proofErr w:type="spellEnd"/>
      <w:r w:rsidR="00BA4B98">
        <w:t xml:space="preserve"> constitui parte do processo de amaciamento de uma liga de ouro, conforme comentado, mas não é o que foi perguntado.</w:t>
      </w:r>
    </w:p>
    <w:p w:rsidR="00D720C7" w:rsidRDefault="00D720C7">
      <w:pPr>
        <w:pStyle w:val="PargrafodaLista"/>
        <w:numPr>
          <w:ilvl w:val="0"/>
          <w:numId w:val="1"/>
        </w:numPr>
      </w:pPr>
      <w:r>
        <w:t xml:space="preserve">Além da entrada de pequena quantidade de elementos como o </w:t>
      </w:r>
      <w:proofErr w:type="gramStart"/>
      <w:r>
        <w:t>Sn ,</w:t>
      </w:r>
      <w:proofErr w:type="gramEnd"/>
      <w:r>
        <w:t xml:space="preserve"> In e Fe para a formação de óxidos para p</w:t>
      </w:r>
      <w:r w:rsidR="00DC6C12">
        <w:t>romover união química à porcelana</w:t>
      </w:r>
      <w:r>
        <w:t>, e também do balanceamento necessário ao ajuste do CETL, a elevação da temperatura de fusão, necessária pa</w:t>
      </w:r>
      <w:r w:rsidR="00DC6C12">
        <w:t>ra suportar a cocção da porcelana</w:t>
      </w:r>
      <w:r>
        <w:t xml:space="preserve">, se deve ao aumento da quantidade de elementos como a </w:t>
      </w:r>
      <w:proofErr w:type="spellStart"/>
      <w:r>
        <w:t>Pt</w:t>
      </w:r>
      <w:proofErr w:type="spellEnd"/>
      <w:r>
        <w:t xml:space="preserve"> e o </w:t>
      </w:r>
      <w:proofErr w:type="spellStart"/>
      <w:r>
        <w:t>Pd</w:t>
      </w:r>
      <w:proofErr w:type="spellEnd"/>
      <w:r>
        <w:t xml:space="preserve"> e à diminuição de outros como o Cu e a </w:t>
      </w:r>
      <w:proofErr w:type="spellStart"/>
      <w:r>
        <w:t>Ag</w:t>
      </w:r>
      <w:proofErr w:type="spellEnd"/>
      <w:r>
        <w:t>.</w:t>
      </w:r>
      <w:r w:rsidR="00876AF7">
        <w:t xml:space="preserve"> </w:t>
      </w:r>
      <w:proofErr w:type="gramStart"/>
      <w:r w:rsidR="00876AF7">
        <w:t>Lembrem-se</w:t>
      </w:r>
      <w:proofErr w:type="gramEnd"/>
      <w:r w:rsidR="00876AF7">
        <w:t xml:space="preserve"> que aqui estamos falando de ligas altamente nobres, não de ligas básicas.</w:t>
      </w:r>
    </w:p>
    <w:p w:rsidR="00876AF7" w:rsidRDefault="00876AF7">
      <w:pPr>
        <w:pStyle w:val="PargrafodaLista"/>
        <w:numPr>
          <w:ilvl w:val="0"/>
          <w:numId w:val="1"/>
        </w:numPr>
      </w:pPr>
      <w:proofErr w:type="gramStart"/>
      <w:r>
        <w:t>Os limites mínimo de 12% e máximo de 30%</w:t>
      </w:r>
      <w:proofErr w:type="gramEnd"/>
      <w:r>
        <w:t xml:space="preserve"> são solução de compromisso entre a quantidade necessária à </w:t>
      </w:r>
      <w:proofErr w:type="spellStart"/>
      <w:r>
        <w:t>passivação</w:t>
      </w:r>
      <w:proofErr w:type="spellEnd"/>
      <w:r>
        <w:t xml:space="preserve"> da liga</w:t>
      </w:r>
      <w:r w:rsidR="00A2585F">
        <w:t>, que se deve a uma oxidação bastante aderente,</w:t>
      </w:r>
      <w:r>
        <w:t xml:space="preserve"> e o limite de solubilidade do Cr (não do Cu) no estado sólido, dessa forma </w:t>
      </w:r>
      <w:r>
        <w:lastRenderedPageBreak/>
        <w:t>evitando a precipitação de fases que tornariam a liga muito rígida e frágil, com menor alongamento, o que pode inviabilizar, por exemplo, o ajuste de grampos de uma PPR.</w:t>
      </w:r>
      <w:r w:rsidR="00087364">
        <w:t xml:space="preserve"> </w:t>
      </w:r>
    </w:p>
    <w:sectPr w:rsidR="00876AF7" w:rsidSect="00F14E8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E6" w:rsidRDefault="00FE56E6" w:rsidP="00F14E8C">
      <w:pPr>
        <w:spacing w:after="0" w:line="240" w:lineRule="auto"/>
      </w:pPr>
      <w:r>
        <w:separator/>
      </w:r>
    </w:p>
  </w:endnote>
  <w:endnote w:type="continuationSeparator" w:id="0">
    <w:p w:rsidR="00FE56E6" w:rsidRDefault="00FE56E6" w:rsidP="00F14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E6" w:rsidRDefault="00FE56E6">
      <w:pPr>
        <w:spacing w:after="0" w:line="240" w:lineRule="auto"/>
      </w:pPr>
      <w:r>
        <w:separator/>
      </w:r>
    </w:p>
  </w:footnote>
  <w:footnote w:type="continuationSeparator" w:id="0">
    <w:p w:rsidR="00FE56E6" w:rsidRDefault="00FE5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C748B"/>
    <w:multiLevelType w:val="hybridMultilevel"/>
    <w:tmpl w:val="B2CA8176"/>
    <w:lvl w:ilvl="0" w:tplc="E9FE63C8">
      <w:start w:val="1"/>
      <w:numFmt w:val="bullet"/>
      <w:lvlText w:val="–"/>
      <w:lvlJc w:val="left"/>
      <w:pPr>
        <w:ind w:left="709" w:hanging="360"/>
      </w:pPr>
      <w:rPr>
        <w:rFonts w:ascii="Arial" w:eastAsia="Arial" w:hAnsi="Arial" w:cs="Arial"/>
      </w:rPr>
    </w:lvl>
    <w:lvl w:ilvl="1" w:tplc="860C093C">
      <w:start w:val="1"/>
      <w:numFmt w:val="bullet"/>
      <w:lvlText w:val="o"/>
      <w:lvlJc w:val="left"/>
      <w:pPr>
        <w:ind w:left="1429" w:hanging="360"/>
      </w:pPr>
      <w:rPr>
        <w:rFonts w:ascii="Courier New" w:eastAsia="Courier New" w:hAnsi="Courier New" w:cs="Courier New"/>
      </w:rPr>
    </w:lvl>
    <w:lvl w:ilvl="2" w:tplc="C394A05C">
      <w:start w:val="1"/>
      <w:numFmt w:val="bullet"/>
      <w:lvlText w:val="§"/>
      <w:lvlJc w:val="left"/>
      <w:pPr>
        <w:ind w:left="2149" w:hanging="360"/>
      </w:pPr>
      <w:rPr>
        <w:rFonts w:ascii="Wingdings" w:eastAsia="Wingdings" w:hAnsi="Wingdings" w:cs="Wingdings"/>
      </w:rPr>
    </w:lvl>
    <w:lvl w:ilvl="3" w:tplc="95B25DDA">
      <w:start w:val="1"/>
      <w:numFmt w:val="bullet"/>
      <w:lvlText w:val="·"/>
      <w:lvlJc w:val="left"/>
      <w:pPr>
        <w:ind w:left="2869" w:hanging="360"/>
      </w:pPr>
      <w:rPr>
        <w:rFonts w:ascii="Symbol" w:eastAsia="Symbol" w:hAnsi="Symbol" w:cs="Symbol"/>
      </w:rPr>
    </w:lvl>
    <w:lvl w:ilvl="4" w:tplc="F1B8E9EE">
      <w:start w:val="1"/>
      <w:numFmt w:val="bullet"/>
      <w:lvlText w:val="o"/>
      <w:lvlJc w:val="left"/>
      <w:pPr>
        <w:ind w:left="3589" w:hanging="360"/>
      </w:pPr>
      <w:rPr>
        <w:rFonts w:ascii="Courier New" w:eastAsia="Courier New" w:hAnsi="Courier New" w:cs="Courier New"/>
      </w:rPr>
    </w:lvl>
    <w:lvl w:ilvl="5" w:tplc="0AA26730">
      <w:start w:val="1"/>
      <w:numFmt w:val="bullet"/>
      <w:lvlText w:val="§"/>
      <w:lvlJc w:val="left"/>
      <w:pPr>
        <w:ind w:left="4309" w:hanging="360"/>
      </w:pPr>
      <w:rPr>
        <w:rFonts w:ascii="Wingdings" w:eastAsia="Wingdings" w:hAnsi="Wingdings" w:cs="Wingdings"/>
      </w:rPr>
    </w:lvl>
    <w:lvl w:ilvl="6" w:tplc="27B0F27E">
      <w:start w:val="1"/>
      <w:numFmt w:val="bullet"/>
      <w:lvlText w:val="·"/>
      <w:lvlJc w:val="left"/>
      <w:pPr>
        <w:ind w:left="5029" w:hanging="360"/>
      </w:pPr>
      <w:rPr>
        <w:rFonts w:ascii="Symbol" w:eastAsia="Symbol" w:hAnsi="Symbol" w:cs="Symbol"/>
      </w:rPr>
    </w:lvl>
    <w:lvl w:ilvl="7" w:tplc="4EC664BA">
      <w:start w:val="1"/>
      <w:numFmt w:val="bullet"/>
      <w:lvlText w:val="o"/>
      <w:lvlJc w:val="left"/>
      <w:pPr>
        <w:ind w:left="5749" w:hanging="360"/>
      </w:pPr>
      <w:rPr>
        <w:rFonts w:ascii="Courier New" w:eastAsia="Courier New" w:hAnsi="Courier New" w:cs="Courier New"/>
      </w:rPr>
    </w:lvl>
    <w:lvl w:ilvl="8" w:tplc="90D4AFD2">
      <w:start w:val="1"/>
      <w:numFmt w:val="bullet"/>
      <w:lvlText w:val="§"/>
      <w:lvlJc w:val="left"/>
      <w:pPr>
        <w:ind w:left="6469" w:hanging="360"/>
      </w:pPr>
      <w:rPr>
        <w:rFonts w:ascii="Wingdings" w:eastAsia="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4E8C"/>
    <w:rsid w:val="00087364"/>
    <w:rsid w:val="001B5850"/>
    <w:rsid w:val="00512393"/>
    <w:rsid w:val="005647DE"/>
    <w:rsid w:val="005C7E2F"/>
    <w:rsid w:val="00652497"/>
    <w:rsid w:val="00876AF7"/>
    <w:rsid w:val="00A032AC"/>
    <w:rsid w:val="00A2585F"/>
    <w:rsid w:val="00BA4B98"/>
    <w:rsid w:val="00D720C7"/>
    <w:rsid w:val="00DC6C12"/>
    <w:rsid w:val="00F14E8C"/>
    <w:rsid w:val="00FE56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Heading1Char"/>
    <w:uiPriority w:val="9"/>
    <w:qFormat/>
    <w:rsid w:val="00F14E8C"/>
    <w:pPr>
      <w:keepNext/>
      <w:keepLines/>
      <w:spacing w:before="480"/>
      <w:outlineLvl w:val="0"/>
    </w:pPr>
    <w:rPr>
      <w:rFonts w:ascii="Arial" w:eastAsia="Arial" w:hAnsi="Arial" w:cs="Arial"/>
      <w:sz w:val="40"/>
      <w:szCs w:val="40"/>
    </w:rPr>
  </w:style>
  <w:style w:type="character" w:customStyle="1" w:styleId="Heading1Char">
    <w:name w:val="Heading 1 Char"/>
    <w:link w:val="Heading1"/>
    <w:uiPriority w:val="9"/>
    <w:rsid w:val="00F14E8C"/>
    <w:rPr>
      <w:rFonts w:ascii="Arial" w:eastAsia="Arial" w:hAnsi="Arial" w:cs="Arial"/>
      <w:sz w:val="40"/>
      <w:szCs w:val="40"/>
    </w:rPr>
  </w:style>
  <w:style w:type="paragraph" w:customStyle="1" w:styleId="Heading2">
    <w:name w:val="Heading 2"/>
    <w:basedOn w:val="Normal"/>
    <w:next w:val="Normal"/>
    <w:link w:val="Heading2Char"/>
    <w:uiPriority w:val="9"/>
    <w:unhideWhenUsed/>
    <w:qFormat/>
    <w:rsid w:val="00F14E8C"/>
    <w:pPr>
      <w:keepNext/>
      <w:keepLines/>
      <w:spacing w:before="360"/>
      <w:outlineLvl w:val="1"/>
    </w:pPr>
    <w:rPr>
      <w:rFonts w:ascii="Arial" w:eastAsia="Arial" w:hAnsi="Arial" w:cs="Arial"/>
      <w:sz w:val="34"/>
    </w:rPr>
  </w:style>
  <w:style w:type="character" w:customStyle="1" w:styleId="Heading2Char">
    <w:name w:val="Heading 2 Char"/>
    <w:link w:val="Heading2"/>
    <w:uiPriority w:val="9"/>
    <w:rsid w:val="00F14E8C"/>
    <w:rPr>
      <w:rFonts w:ascii="Arial" w:eastAsia="Arial" w:hAnsi="Arial" w:cs="Arial"/>
      <w:sz w:val="34"/>
    </w:rPr>
  </w:style>
  <w:style w:type="paragraph" w:customStyle="1" w:styleId="Heading3">
    <w:name w:val="Heading 3"/>
    <w:basedOn w:val="Normal"/>
    <w:next w:val="Normal"/>
    <w:link w:val="Heading3Char"/>
    <w:uiPriority w:val="9"/>
    <w:unhideWhenUsed/>
    <w:qFormat/>
    <w:rsid w:val="00F14E8C"/>
    <w:pPr>
      <w:keepNext/>
      <w:keepLines/>
      <w:spacing w:before="320"/>
      <w:outlineLvl w:val="2"/>
    </w:pPr>
    <w:rPr>
      <w:rFonts w:ascii="Arial" w:eastAsia="Arial" w:hAnsi="Arial" w:cs="Arial"/>
      <w:sz w:val="30"/>
      <w:szCs w:val="30"/>
    </w:rPr>
  </w:style>
  <w:style w:type="character" w:customStyle="1" w:styleId="Heading3Char">
    <w:name w:val="Heading 3 Char"/>
    <w:link w:val="Heading3"/>
    <w:uiPriority w:val="9"/>
    <w:rsid w:val="00F14E8C"/>
    <w:rPr>
      <w:rFonts w:ascii="Arial" w:eastAsia="Arial" w:hAnsi="Arial" w:cs="Arial"/>
      <w:sz w:val="30"/>
      <w:szCs w:val="30"/>
    </w:rPr>
  </w:style>
  <w:style w:type="paragraph" w:customStyle="1" w:styleId="Heading4">
    <w:name w:val="Heading 4"/>
    <w:basedOn w:val="Normal"/>
    <w:next w:val="Normal"/>
    <w:link w:val="Heading4Char"/>
    <w:uiPriority w:val="9"/>
    <w:unhideWhenUsed/>
    <w:qFormat/>
    <w:rsid w:val="00F14E8C"/>
    <w:pPr>
      <w:keepNext/>
      <w:keepLines/>
      <w:spacing w:before="320"/>
      <w:outlineLvl w:val="3"/>
    </w:pPr>
    <w:rPr>
      <w:rFonts w:ascii="Arial" w:eastAsia="Arial" w:hAnsi="Arial" w:cs="Arial"/>
      <w:b/>
      <w:bCs/>
      <w:sz w:val="26"/>
      <w:szCs w:val="26"/>
    </w:rPr>
  </w:style>
  <w:style w:type="character" w:customStyle="1" w:styleId="Heading4Char">
    <w:name w:val="Heading 4 Char"/>
    <w:link w:val="Heading4"/>
    <w:uiPriority w:val="9"/>
    <w:rsid w:val="00F14E8C"/>
    <w:rPr>
      <w:rFonts w:ascii="Arial" w:eastAsia="Arial" w:hAnsi="Arial" w:cs="Arial"/>
      <w:b/>
      <w:bCs/>
      <w:sz w:val="26"/>
      <w:szCs w:val="26"/>
    </w:rPr>
  </w:style>
  <w:style w:type="paragraph" w:customStyle="1" w:styleId="Heading5">
    <w:name w:val="Heading 5"/>
    <w:basedOn w:val="Normal"/>
    <w:next w:val="Normal"/>
    <w:link w:val="Heading5Char"/>
    <w:uiPriority w:val="9"/>
    <w:unhideWhenUsed/>
    <w:qFormat/>
    <w:rsid w:val="00F14E8C"/>
    <w:pPr>
      <w:keepNext/>
      <w:keepLines/>
      <w:spacing w:before="320"/>
      <w:outlineLvl w:val="4"/>
    </w:pPr>
    <w:rPr>
      <w:rFonts w:ascii="Arial" w:eastAsia="Arial" w:hAnsi="Arial" w:cs="Arial"/>
      <w:b/>
      <w:bCs/>
      <w:sz w:val="24"/>
      <w:szCs w:val="24"/>
    </w:rPr>
  </w:style>
  <w:style w:type="character" w:customStyle="1" w:styleId="Heading5Char">
    <w:name w:val="Heading 5 Char"/>
    <w:link w:val="Heading5"/>
    <w:uiPriority w:val="9"/>
    <w:rsid w:val="00F14E8C"/>
    <w:rPr>
      <w:rFonts w:ascii="Arial" w:eastAsia="Arial" w:hAnsi="Arial" w:cs="Arial"/>
      <w:b/>
      <w:bCs/>
      <w:sz w:val="24"/>
      <w:szCs w:val="24"/>
    </w:rPr>
  </w:style>
  <w:style w:type="paragraph" w:customStyle="1" w:styleId="Heading6">
    <w:name w:val="Heading 6"/>
    <w:basedOn w:val="Normal"/>
    <w:next w:val="Normal"/>
    <w:link w:val="Heading6Char"/>
    <w:uiPriority w:val="9"/>
    <w:unhideWhenUsed/>
    <w:qFormat/>
    <w:rsid w:val="00F14E8C"/>
    <w:pPr>
      <w:keepNext/>
      <w:keepLines/>
      <w:spacing w:before="320"/>
      <w:outlineLvl w:val="5"/>
    </w:pPr>
    <w:rPr>
      <w:rFonts w:ascii="Arial" w:eastAsia="Arial" w:hAnsi="Arial" w:cs="Arial"/>
      <w:b/>
      <w:bCs/>
    </w:rPr>
  </w:style>
  <w:style w:type="character" w:customStyle="1" w:styleId="Heading6Char">
    <w:name w:val="Heading 6 Char"/>
    <w:link w:val="Heading6"/>
    <w:uiPriority w:val="9"/>
    <w:rsid w:val="00F14E8C"/>
    <w:rPr>
      <w:rFonts w:ascii="Arial" w:eastAsia="Arial" w:hAnsi="Arial" w:cs="Arial"/>
      <w:b/>
      <w:bCs/>
      <w:sz w:val="22"/>
      <w:szCs w:val="22"/>
    </w:rPr>
  </w:style>
  <w:style w:type="paragraph" w:customStyle="1" w:styleId="Heading7">
    <w:name w:val="Heading 7"/>
    <w:basedOn w:val="Normal"/>
    <w:next w:val="Normal"/>
    <w:link w:val="Heading7Char"/>
    <w:uiPriority w:val="9"/>
    <w:unhideWhenUsed/>
    <w:qFormat/>
    <w:rsid w:val="00F14E8C"/>
    <w:pPr>
      <w:keepNext/>
      <w:keepLines/>
      <w:spacing w:before="320"/>
      <w:outlineLvl w:val="6"/>
    </w:pPr>
    <w:rPr>
      <w:rFonts w:ascii="Arial" w:eastAsia="Arial" w:hAnsi="Arial" w:cs="Arial"/>
      <w:b/>
      <w:bCs/>
      <w:i/>
      <w:iCs/>
    </w:rPr>
  </w:style>
  <w:style w:type="character" w:customStyle="1" w:styleId="Heading7Char">
    <w:name w:val="Heading 7 Char"/>
    <w:link w:val="Heading7"/>
    <w:uiPriority w:val="9"/>
    <w:rsid w:val="00F14E8C"/>
    <w:rPr>
      <w:rFonts w:ascii="Arial" w:eastAsia="Arial" w:hAnsi="Arial" w:cs="Arial"/>
      <w:b/>
      <w:bCs/>
      <w:i/>
      <w:iCs/>
      <w:sz w:val="22"/>
      <w:szCs w:val="22"/>
    </w:rPr>
  </w:style>
  <w:style w:type="paragraph" w:customStyle="1" w:styleId="Heading8">
    <w:name w:val="Heading 8"/>
    <w:basedOn w:val="Normal"/>
    <w:next w:val="Normal"/>
    <w:link w:val="Heading8Char"/>
    <w:uiPriority w:val="9"/>
    <w:unhideWhenUsed/>
    <w:qFormat/>
    <w:rsid w:val="00F14E8C"/>
    <w:pPr>
      <w:keepNext/>
      <w:keepLines/>
      <w:spacing w:before="320"/>
      <w:outlineLvl w:val="7"/>
    </w:pPr>
    <w:rPr>
      <w:rFonts w:ascii="Arial" w:eastAsia="Arial" w:hAnsi="Arial" w:cs="Arial"/>
      <w:i/>
      <w:iCs/>
    </w:rPr>
  </w:style>
  <w:style w:type="character" w:customStyle="1" w:styleId="Heading8Char">
    <w:name w:val="Heading 8 Char"/>
    <w:link w:val="Heading8"/>
    <w:uiPriority w:val="9"/>
    <w:rsid w:val="00F14E8C"/>
    <w:rPr>
      <w:rFonts w:ascii="Arial" w:eastAsia="Arial" w:hAnsi="Arial" w:cs="Arial"/>
      <w:i/>
      <w:iCs/>
      <w:sz w:val="22"/>
      <w:szCs w:val="22"/>
    </w:rPr>
  </w:style>
  <w:style w:type="paragraph" w:customStyle="1" w:styleId="Heading9">
    <w:name w:val="Heading 9"/>
    <w:basedOn w:val="Normal"/>
    <w:next w:val="Normal"/>
    <w:link w:val="Heading9Char"/>
    <w:uiPriority w:val="9"/>
    <w:unhideWhenUsed/>
    <w:qFormat/>
    <w:rsid w:val="00F14E8C"/>
    <w:pPr>
      <w:keepNext/>
      <w:keepLines/>
      <w:spacing w:before="320"/>
      <w:outlineLvl w:val="8"/>
    </w:pPr>
    <w:rPr>
      <w:rFonts w:ascii="Arial" w:eastAsia="Arial" w:hAnsi="Arial" w:cs="Arial"/>
      <w:i/>
      <w:iCs/>
      <w:sz w:val="21"/>
      <w:szCs w:val="21"/>
    </w:rPr>
  </w:style>
  <w:style w:type="character" w:customStyle="1" w:styleId="Heading9Char">
    <w:name w:val="Heading 9 Char"/>
    <w:link w:val="Heading9"/>
    <w:uiPriority w:val="9"/>
    <w:rsid w:val="00F14E8C"/>
    <w:rPr>
      <w:rFonts w:ascii="Arial" w:eastAsia="Arial" w:hAnsi="Arial" w:cs="Arial"/>
      <w:i/>
      <w:iCs/>
      <w:sz w:val="21"/>
      <w:szCs w:val="21"/>
    </w:rPr>
  </w:style>
  <w:style w:type="paragraph" w:styleId="Ttulo">
    <w:name w:val="Title"/>
    <w:basedOn w:val="Normal"/>
    <w:next w:val="Normal"/>
    <w:link w:val="TtuloChar"/>
    <w:uiPriority w:val="10"/>
    <w:qFormat/>
    <w:rsid w:val="00F14E8C"/>
    <w:pPr>
      <w:spacing w:before="300"/>
      <w:contextualSpacing/>
    </w:pPr>
    <w:rPr>
      <w:sz w:val="48"/>
      <w:szCs w:val="48"/>
    </w:rPr>
  </w:style>
  <w:style w:type="character" w:customStyle="1" w:styleId="TtuloChar">
    <w:name w:val="Título Char"/>
    <w:link w:val="Ttulo"/>
    <w:uiPriority w:val="10"/>
    <w:rsid w:val="00F14E8C"/>
    <w:rPr>
      <w:sz w:val="48"/>
      <w:szCs w:val="48"/>
    </w:rPr>
  </w:style>
  <w:style w:type="paragraph" w:styleId="Subttulo">
    <w:name w:val="Subtitle"/>
    <w:basedOn w:val="Normal"/>
    <w:next w:val="Normal"/>
    <w:link w:val="SubttuloChar"/>
    <w:uiPriority w:val="11"/>
    <w:qFormat/>
    <w:rsid w:val="00F14E8C"/>
    <w:pPr>
      <w:spacing w:before="200"/>
    </w:pPr>
    <w:rPr>
      <w:sz w:val="24"/>
      <w:szCs w:val="24"/>
    </w:rPr>
  </w:style>
  <w:style w:type="character" w:customStyle="1" w:styleId="SubttuloChar">
    <w:name w:val="Subtítulo Char"/>
    <w:link w:val="Subttulo"/>
    <w:uiPriority w:val="11"/>
    <w:rsid w:val="00F14E8C"/>
    <w:rPr>
      <w:sz w:val="24"/>
      <w:szCs w:val="24"/>
    </w:rPr>
  </w:style>
  <w:style w:type="paragraph" w:styleId="Citao">
    <w:name w:val="Quote"/>
    <w:basedOn w:val="Normal"/>
    <w:next w:val="Normal"/>
    <w:link w:val="CitaoChar"/>
    <w:uiPriority w:val="29"/>
    <w:qFormat/>
    <w:rsid w:val="00F14E8C"/>
    <w:pPr>
      <w:ind w:left="720" w:right="720"/>
    </w:pPr>
    <w:rPr>
      <w:i/>
    </w:rPr>
  </w:style>
  <w:style w:type="character" w:customStyle="1" w:styleId="CitaoChar">
    <w:name w:val="Citação Char"/>
    <w:link w:val="Citao"/>
    <w:uiPriority w:val="29"/>
    <w:rsid w:val="00F14E8C"/>
    <w:rPr>
      <w:i/>
    </w:rPr>
  </w:style>
  <w:style w:type="paragraph" w:styleId="CitaoIntensa">
    <w:name w:val="Intense Quote"/>
    <w:basedOn w:val="Normal"/>
    <w:next w:val="Normal"/>
    <w:link w:val="CitaoIntensaChar"/>
    <w:uiPriority w:val="30"/>
    <w:qFormat/>
    <w:rsid w:val="00F14E8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sid w:val="00F14E8C"/>
    <w:rPr>
      <w:i/>
    </w:rPr>
  </w:style>
  <w:style w:type="paragraph" w:customStyle="1" w:styleId="Header">
    <w:name w:val="Header"/>
    <w:basedOn w:val="Normal"/>
    <w:link w:val="HeaderChar"/>
    <w:uiPriority w:val="99"/>
    <w:unhideWhenUsed/>
    <w:rsid w:val="00F14E8C"/>
    <w:pPr>
      <w:tabs>
        <w:tab w:val="center" w:pos="7143"/>
        <w:tab w:val="right" w:pos="14287"/>
      </w:tabs>
      <w:spacing w:after="0" w:line="240" w:lineRule="auto"/>
    </w:pPr>
  </w:style>
  <w:style w:type="character" w:customStyle="1" w:styleId="HeaderChar">
    <w:name w:val="Header Char"/>
    <w:link w:val="Header"/>
    <w:uiPriority w:val="99"/>
    <w:rsid w:val="00F14E8C"/>
  </w:style>
  <w:style w:type="paragraph" w:customStyle="1" w:styleId="Footer">
    <w:name w:val="Footer"/>
    <w:basedOn w:val="Normal"/>
    <w:link w:val="CaptionChar"/>
    <w:uiPriority w:val="99"/>
    <w:unhideWhenUsed/>
    <w:rsid w:val="00F14E8C"/>
    <w:pPr>
      <w:tabs>
        <w:tab w:val="center" w:pos="7143"/>
        <w:tab w:val="right" w:pos="14287"/>
      </w:tabs>
      <w:spacing w:after="0" w:line="240" w:lineRule="auto"/>
    </w:pPr>
  </w:style>
  <w:style w:type="character" w:customStyle="1" w:styleId="FooterChar">
    <w:name w:val="Footer Char"/>
    <w:link w:val="Footer"/>
    <w:uiPriority w:val="99"/>
    <w:rsid w:val="00F14E8C"/>
  </w:style>
  <w:style w:type="paragraph" w:customStyle="1" w:styleId="Caption">
    <w:name w:val="Caption"/>
    <w:basedOn w:val="Normal"/>
    <w:next w:val="Normal"/>
    <w:uiPriority w:val="35"/>
    <w:semiHidden/>
    <w:unhideWhenUsed/>
    <w:qFormat/>
    <w:rsid w:val="00F14E8C"/>
    <w:rPr>
      <w:b/>
      <w:bCs/>
      <w:color w:val="4472C4" w:themeColor="accent1"/>
      <w:sz w:val="18"/>
      <w:szCs w:val="18"/>
    </w:rPr>
  </w:style>
  <w:style w:type="character" w:customStyle="1" w:styleId="CaptionChar">
    <w:name w:val="Caption Char"/>
    <w:link w:val="Footer"/>
    <w:uiPriority w:val="99"/>
    <w:rsid w:val="00F14E8C"/>
  </w:style>
  <w:style w:type="table" w:styleId="Tabelacomgrade">
    <w:name w:val="Table Grid"/>
    <w:basedOn w:val="Tabelanormal"/>
    <w:uiPriority w:val="59"/>
    <w:rsid w:val="00F14E8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elanormal"/>
    <w:uiPriority w:val="59"/>
    <w:rsid w:val="00F14E8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elanormal"/>
    <w:uiPriority w:val="59"/>
    <w:rsid w:val="00F14E8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elanormal"/>
    <w:uiPriority w:val="59"/>
    <w:rsid w:val="00F14E8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elanormal"/>
    <w:uiPriority w:val="99"/>
    <w:rsid w:val="00F14E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elanormal"/>
    <w:uiPriority w:val="99"/>
    <w:rsid w:val="00F14E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elanormal"/>
    <w:uiPriority w:val="99"/>
    <w:rsid w:val="00F14E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elanormal"/>
    <w:uiPriority w:val="99"/>
    <w:rsid w:val="00F14E8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rsid w:val="00F14E8C"/>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rsid w:val="00F14E8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rsid w:val="00F14E8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rsid w:val="00F14E8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rsid w:val="00F14E8C"/>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rsid w:val="00F14E8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elanormal"/>
    <w:uiPriority w:val="99"/>
    <w:rsid w:val="00F14E8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elanormal"/>
    <w:uiPriority w:val="99"/>
    <w:rsid w:val="00F14E8C"/>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elanormal"/>
    <w:uiPriority w:val="99"/>
    <w:rsid w:val="00F14E8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elanormal"/>
    <w:uiPriority w:val="99"/>
    <w:rsid w:val="00F14E8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elanormal"/>
    <w:uiPriority w:val="99"/>
    <w:rsid w:val="00F14E8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elanormal"/>
    <w:uiPriority w:val="99"/>
    <w:rsid w:val="00F14E8C"/>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elanormal"/>
    <w:uiPriority w:val="99"/>
    <w:rsid w:val="00F14E8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elanormal"/>
    <w:uiPriority w:val="99"/>
    <w:rsid w:val="00F14E8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elanormal"/>
    <w:uiPriority w:val="99"/>
    <w:rsid w:val="00F14E8C"/>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elanormal"/>
    <w:uiPriority w:val="99"/>
    <w:rsid w:val="00F14E8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elanormal"/>
    <w:uiPriority w:val="99"/>
    <w:rsid w:val="00F14E8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elanormal"/>
    <w:uiPriority w:val="99"/>
    <w:rsid w:val="00F14E8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elanormal"/>
    <w:uiPriority w:val="99"/>
    <w:rsid w:val="00F14E8C"/>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elanormal"/>
    <w:uiPriority w:val="99"/>
    <w:rsid w:val="00F14E8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elanormal"/>
    <w:uiPriority w:val="59"/>
    <w:rsid w:val="00F14E8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elanormal"/>
    <w:uiPriority w:val="59"/>
    <w:rsid w:val="00F14E8C"/>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elanormal"/>
    <w:uiPriority w:val="59"/>
    <w:rsid w:val="00F14E8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elanormal"/>
    <w:uiPriority w:val="59"/>
    <w:rsid w:val="00F14E8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elanormal"/>
    <w:uiPriority w:val="59"/>
    <w:rsid w:val="00F14E8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elanormal"/>
    <w:uiPriority w:val="59"/>
    <w:rsid w:val="00F14E8C"/>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elanormal"/>
    <w:uiPriority w:val="59"/>
    <w:rsid w:val="00F14E8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elanormal"/>
    <w:uiPriority w:val="99"/>
    <w:rsid w:val="00F14E8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anormal"/>
    <w:uiPriority w:val="99"/>
    <w:rsid w:val="00F14E8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elanormal"/>
    <w:uiPriority w:val="99"/>
    <w:rsid w:val="00F14E8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elanormal"/>
    <w:uiPriority w:val="99"/>
    <w:rsid w:val="00F14E8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elanormal"/>
    <w:uiPriority w:val="99"/>
    <w:rsid w:val="00F14E8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elanormal"/>
    <w:uiPriority w:val="99"/>
    <w:rsid w:val="00F14E8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elanormal"/>
    <w:uiPriority w:val="99"/>
    <w:rsid w:val="00F14E8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elanormal"/>
    <w:uiPriority w:val="99"/>
    <w:rsid w:val="00F14E8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rsid w:val="00F14E8C"/>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rsid w:val="00F14E8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rsid w:val="00F14E8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rsid w:val="00F14E8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rsid w:val="00F14E8C"/>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rsid w:val="00F14E8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elanormal"/>
    <w:uiPriority w:val="99"/>
    <w:rsid w:val="00F14E8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rsid w:val="00F14E8C"/>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rsid w:val="00F14E8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rsid w:val="00F14E8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rsid w:val="00F14E8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rsid w:val="00F14E8C"/>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rsid w:val="00F14E8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elanormal"/>
    <w:uiPriority w:val="99"/>
    <w:rsid w:val="00F14E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elanormal"/>
    <w:uiPriority w:val="99"/>
    <w:rsid w:val="00F14E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elanormal"/>
    <w:uiPriority w:val="99"/>
    <w:rsid w:val="00F14E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elanormal"/>
    <w:uiPriority w:val="99"/>
    <w:rsid w:val="00F14E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elanormal"/>
    <w:uiPriority w:val="99"/>
    <w:rsid w:val="00F14E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elanormal"/>
    <w:uiPriority w:val="99"/>
    <w:rsid w:val="00F14E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elanormal"/>
    <w:uiPriority w:val="99"/>
    <w:rsid w:val="00F14E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elanormal"/>
    <w:uiPriority w:val="99"/>
    <w:rsid w:val="00F14E8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elanormal"/>
    <w:uiPriority w:val="99"/>
    <w:rsid w:val="00F14E8C"/>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elanormal"/>
    <w:uiPriority w:val="99"/>
    <w:rsid w:val="00F14E8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elanormal"/>
    <w:uiPriority w:val="99"/>
    <w:rsid w:val="00F14E8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elanormal"/>
    <w:uiPriority w:val="99"/>
    <w:rsid w:val="00F14E8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elanormal"/>
    <w:uiPriority w:val="99"/>
    <w:rsid w:val="00F14E8C"/>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elanormal"/>
    <w:uiPriority w:val="99"/>
    <w:rsid w:val="00F14E8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elanormal"/>
    <w:uiPriority w:val="99"/>
    <w:rsid w:val="00F14E8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rsid w:val="00F14E8C"/>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rsid w:val="00F14E8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rsid w:val="00F14E8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rsid w:val="00F14E8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rsid w:val="00F14E8C"/>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rsid w:val="00F14E8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elanormal"/>
    <w:uiPriority w:val="99"/>
    <w:rsid w:val="00F14E8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elanormal"/>
    <w:uiPriority w:val="99"/>
    <w:rsid w:val="00F14E8C"/>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elanormal"/>
    <w:uiPriority w:val="99"/>
    <w:rsid w:val="00F14E8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elanormal"/>
    <w:uiPriority w:val="99"/>
    <w:rsid w:val="00F14E8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elanormal"/>
    <w:uiPriority w:val="99"/>
    <w:rsid w:val="00F14E8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elanormal"/>
    <w:uiPriority w:val="99"/>
    <w:rsid w:val="00F14E8C"/>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elanormal"/>
    <w:uiPriority w:val="99"/>
    <w:rsid w:val="00F14E8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elanormal"/>
    <w:uiPriority w:val="99"/>
    <w:rsid w:val="00F14E8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elanormal"/>
    <w:uiPriority w:val="99"/>
    <w:rsid w:val="00F14E8C"/>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elanormal"/>
    <w:uiPriority w:val="99"/>
    <w:rsid w:val="00F14E8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elanormal"/>
    <w:uiPriority w:val="99"/>
    <w:rsid w:val="00F14E8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elanormal"/>
    <w:uiPriority w:val="99"/>
    <w:rsid w:val="00F14E8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elanormal"/>
    <w:uiPriority w:val="99"/>
    <w:rsid w:val="00F14E8C"/>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elanormal"/>
    <w:uiPriority w:val="99"/>
    <w:rsid w:val="00F14E8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elanormal"/>
    <w:uiPriority w:val="99"/>
    <w:rsid w:val="00F14E8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rsid w:val="00F14E8C"/>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rsid w:val="00F14E8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rsid w:val="00F14E8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rsid w:val="00F14E8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rsid w:val="00F14E8C"/>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rsid w:val="00F14E8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elanormal"/>
    <w:uiPriority w:val="99"/>
    <w:rsid w:val="00F14E8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rsid w:val="00F14E8C"/>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rsid w:val="00F14E8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rsid w:val="00F14E8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rsid w:val="00F14E8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rsid w:val="00F14E8C"/>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rsid w:val="00F14E8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sid w:val="00F14E8C"/>
    <w:pPr>
      <w:spacing w:after="0" w:line="240" w:lineRule="auto"/>
    </w:pPr>
    <w:rPr>
      <w:color w:val="404040"/>
      <w:sz w:val="20"/>
      <w:szCs w:val="2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elanormal"/>
    <w:uiPriority w:val="99"/>
    <w:rsid w:val="00F14E8C"/>
    <w:pPr>
      <w:spacing w:after="0" w:line="240" w:lineRule="auto"/>
    </w:pPr>
    <w:rPr>
      <w:color w:val="404040"/>
      <w:sz w:val="20"/>
      <w:szCs w:val="2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elanormal"/>
    <w:uiPriority w:val="99"/>
    <w:rsid w:val="00F14E8C"/>
    <w:pPr>
      <w:spacing w:after="0" w:line="240" w:lineRule="auto"/>
    </w:pPr>
    <w:rPr>
      <w:color w:val="404040"/>
      <w:sz w:val="20"/>
      <w:szCs w:val="2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elanormal"/>
    <w:uiPriority w:val="99"/>
    <w:rsid w:val="00F14E8C"/>
    <w:pPr>
      <w:spacing w:after="0" w:line="240" w:lineRule="auto"/>
    </w:pPr>
    <w:rPr>
      <w:color w:val="404040"/>
      <w:sz w:val="20"/>
      <w:szCs w:val="2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elanormal"/>
    <w:uiPriority w:val="99"/>
    <w:rsid w:val="00F14E8C"/>
    <w:pPr>
      <w:spacing w:after="0" w:line="240" w:lineRule="auto"/>
    </w:pPr>
    <w:rPr>
      <w:color w:val="404040"/>
      <w:sz w:val="20"/>
      <w:szCs w:val="2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elanormal"/>
    <w:uiPriority w:val="99"/>
    <w:rsid w:val="00F14E8C"/>
    <w:pPr>
      <w:spacing w:after="0" w:line="240" w:lineRule="auto"/>
    </w:pPr>
    <w:rPr>
      <w:color w:val="404040"/>
      <w:sz w:val="20"/>
      <w:szCs w:val="2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elanormal"/>
    <w:uiPriority w:val="99"/>
    <w:rsid w:val="00F14E8C"/>
    <w:pPr>
      <w:spacing w:after="0" w:line="240" w:lineRule="auto"/>
    </w:pPr>
    <w:rPr>
      <w:color w:val="404040"/>
      <w:sz w:val="20"/>
      <w:szCs w:val="2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elanormal"/>
    <w:uiPriority w:val="99"/>
    <w:rsid w:val="00F14E8C"/>
    <w:pPr>
      <w:spacing w:after="0" w:line="240" w:lineRule="auto"/>
    </w:pPr>
    <w:rPr>
      <w:color w:val="404040"/>
      <w:sz w:val="20"/>
      <w:szCs w:val="20"/>
      <w:lang w:eastAsia="pt-B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elanormal"/>
    <w:uiPriority w:val="99"/>
    <w:rsid w:val="00F14E8C"/>
    <w:pPr>
      <w:spacing w:after="0" w:line="240" w:lineRule="auto"/>
    </w:pPr>
    <w:rPr>
      <w:color w:val="404040"/>
      <w:sz w:val="20"/>
      <w:szCs w:val="20"/>
      <w:lang w:eastAsia="pt-BR"/>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elanormal"/>
    <w:uiPriority w:val="99"/>
    <w:rsid w:val="00F14E8C"/>
    <w:pPr>
      <w:spacing w:after="0" w:line="240" w:lineRule="auto"/>
    </w:pPr>
    <w:rPr>
      <w:color w:val="404040"/>
      <w:sz w:val="20"/>
      <w:szCs w:val="20"/>
      <w:lang w:eastAsia="pt-BR"/>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elanormal"/>
    <w:uiPriority w:val="99"/>
    <w:rsid w:val="00F14E8C"/>
    <w:pPr>
      <w:spacing w:after="0" w:line="240" w:lineRule="auto"/>
    </w:pPr>
    <w:rPr>
      <w:color w:val="404040"/>
      <w:sz w:val="20"/>
      <w:szCs w:val="20"/>
      <w:lang w:eastAsia="pt-BR"/>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elanormal"/>
    <w:uiPriority w:val="99"/>
    <w:rsid w:val="00F14E8C"/>
    <w:pPr>
      <w:spacing w:after="0" w:line="240" w:lineRule="auto"/>
    </w:pPr>
    <w:rPr>
      <w:color w:val="404040"/>
      <w:sz w:val="20"/>
      <w:szCs w:val="20"/>
      <w:lang w:eastAsia="pt-BR"/>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elanormal"/>
    <w:uiPriority w:val="99"/>
    <w:rsid w:val="00F14E8C"/>
    <w:pPr>
      <w:spacing w:after="0" w:line="240" w:lineRule="auto"/>
    </w:pPr>
    <w:rPr>
      <w:color w:val="404040"/>
      <w:sz w:val="20"/>
      <w:szCs w:val="20"/>
      <w:lang w:eastAsia="pt-BR"/>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elanormal"/>
    <w:uiPriority w:val="99"/>
    <w:rsid w:val="00F14E8C"/>
    <w:pPr>
      <w:spacing w:after="0" w:line="240" w:lineRule="auto"/>
    </w:pPr>
    <w:rPr>
      <w:color w:val="404040"/>
      <w:sz w:val="20"/>
      <w:szCs w:val="20"/>
      <w:lang w:eastAsia="pt-BR"/>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elanormal"/>
    <w:uiPriority w:val="99"/>
    <w:rsid w:val="00F14E8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rsid w:val="00F14E8C"/>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rsid w:val="00F14E8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rsid w:val="00F14E8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rsid w:val="00F14E8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rsid w:val="00F14E8C"/>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rsid w:val="00F14E8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sid w:val="00F14E8C"/>
    <w:rPr>
      <w:color w:val="0563C1" w:themeColor="hyperlink"/>
      <w:u w:val="single"/>
    </w:rPr>
  </w:style>
  <w:style w:type="paragraph" w:styleId="Textodenotaderodap">
    <w:name w:val="footnote text"/>
    <w:basedOn w:val="Normal"/>
    <w:link w:val="TextodenotaderodapChar"/>
    <w:uiPriority w:val="99"/>
    <w:semiHidden/>
    <w:unhideWhenUsed/>
    <w:rsid w:val="00F14E8C"/>
    <w:pPr>
      <w:spacing w:after="40" w:line="240" w:lineRule="auto"/>
    </w:pPr>
    <w:rPr>
      <w:sz w:val="18"/>
    </w:rPr>
  </w:style>
  <w:style w:type="character" w:customStyle="1" w:styleId="TextodenotaderodapChar">
    <w:name w:val="Texto de nota de rodapé Char"/>
    <w:link w:val="Textodenotaderodap"/>
    <w:uiPriority w:val="99"/>
    <w:rsid w:val="00F14E8C"/>
    <w:rPr>
      <w:sz w:val="18"/>
    </w:rPr>
  </w:style>
  <w:style w:type="character" w:styleId="Refdenotaderodap">
    <w:name w:val="footnote reference"/>
    <w:uiPriority w:val="99"/>
    <w:unhideWhenUsed/>
    <w:rsid w:val="00F14E8C"/>
    <w:rPr>
      <w:vertAlign w:val="superscript"/>
    </w:rPr>
  </w:style>
  <w:style w:type="paragraph" w:styleId="Sumrio1">
    <w:name w:val="toc 1"/>
    <w:basedOn w:val="Normal"/>
    <w:next w:val="Normal"/>
    <w:uiPriority w:val="39"/>
    <w:unhideWhenUsed/>
    <w:rsid w:val="00F14E8C"/>
    <w:pPr>
      <w:spacing w:after="57"/>
    </w:pPr>
  </w:style>
  <w:style w:type="paragraph" w:styleId="Sumrio2">
    <w:name w:val="toc 2"/>
    <w:basedOn w:val="Normal"/>
    <w:next w:val="Normal"/>
    <w:uiPriority w:val="39"/>
    <w:unhideWhenUsed/>
    <w:rsid w:val="00F14E8C"/>
    <w:pPr>
      <w:spacing w:after="57"/>
      <w:ind w:left="283"/>
    </w:pPr>
  </w:style>
  <w:style w:type="paragraph" w:styleId="Sumrio3">
    <w:name w:val="toc 3"/>
    <w:basedOn w:val="Normal"/>
    <w:next w:val="Normal"/>
    <w:uiPriority w:val="39"/>
    <w:unhideWhenUsed/>
    <w:rsid w:val="00F14E8C"/>
    <w:pPr>
      <w:spacing w:after="57"/>
      <w:ind w:left="567"/>
    </w:pPr>
  </w:style>
  <w:style w:type="paragraph" w:styleId="Sumrio4">
    <w:name w:val="toc 4"/>
    <w:basedOn w:val="Normal"/>
    <w:next w:val="Normal"/>
    <w:uiPriority w:val="39"/>
    <w:unhideWhenUsed/>
    <w:rsid w:val="00F14E8C"/>
    <w:pPr>
      <w:spacing w:after="57"/>
      <w:ind w:left="850"/>
    </w:pPr>
  </w:style>
  <w:style w:type="paragraph" w:styleId="Sumrio5">
    <w:name w:val="toc 5"/>
    <w:basedOn w:val="Normal"/>
    <w:next w:val="Normal"/>
    <w:uiPriority w:val="39"/>
    <w:unhideWhenUsed/>
    <w:rsid w:val="00F14E8C"/>
    <w:pPr>
      <w:spacing w:after="57"/>
      <w:ind w:left="1134"/>
    </w:pPr>
  </w:style>
  <w:style w:type="paragraph" w:styleId="Sumrio6">
    <w:name w:val="toc 6"/>
    <w:basedOn w:val="Normal"/>
    <w:next w:val="Normal"/>
    <w:uiPriority w:val="39"/>
    <w:unhideWhenUsed/>
    <w:rsid w:val="00F14E8C"/>
    <w:pPr>
      <w:spacing w:after="57"/>
      <w:ind w:left="1417"/>
    </w:pPr>
  </w:style>
  <w:style w:type="paragraph" w:styleId="Sumrio7">
    <w:name w:val="toc 7"/>
    <w:basedOn w:val="Normal"/>
    <w:next w:val="Normal"/>
    <w:uiPriority w:val="39"/>
    <w:unhideWhenUsed/>
    <w:rsid w:val="00F14E8C"/>
    <w:pPr>
      <w:spacing w:after="57"/>
      <w:ind w:left="1701"/>
    </w:pPr>
  </w:style>
  <w:style w:type="paragraph" w:styleId="Sumrio8">
    <w:name w:val="toc 8"/>
    <w:basedOn w:val="Normal"/>
    <w:next w:val="Normal"/>
    <w:uiPriority w:val="39"/>
    <w:unhideWhenUsed/>
    <w:rsid w:val="00F14E8C"/>
    <w:pPr>
      <w:spacing w:after="57"/>
      <w:ind w:left="1984"/>
    </w:pPr>
  </w:style>
  <w:style w:type="paragraph" w:styleId="Sumrio9">
    <w:name w:val="toc 9"/>
    <w:basedOn w:val="Normal"/>
    <w:next w:val="Normal"/>
    <w:uiPriority w:val="39"/>
    <w:unhideWhenUsed/>
    <w:rsid w:val="00F14E8C"/>
    <w:pPr>
      <w:spacing w:after="57"/>
      <w:ind w:left="2268"/>
    </w:pPr>
  </w:style>
  <w:style w:type="paragraph" w:styleId="CabealhodoSumrio">
    <w:name w:val="TOC Heading"/>
    <w:uiPriority w:val="39"/>
    <w:unhideWhenUsed/>
    <w:rsid w:val="00F14E8C"/>
  </w:style>
  <w:style w:type="paragraph" w:styleId="SemEspaamento">
    <w:name w:val="No Spacing"/>
    <w:basedOn w:val="Normal"/>
    <w:uiPriority w:val="1"/>
    <w:qFormat/>
    <w:rsid w:val="00F14E8C"/>
    <w:pPr>
      <w:spacing w:after="0" w:line="240" w:lineRule="auto"/>
    </w:pPr>
  </w:style>
  <w:style w:type="paragraph" w:styleId="PargrafodaLista">
    <w:name w:val="List Paragraph"/>
    <w:basedOn w:val="Normal"/>
    <w:uiPriority w:val="34"/>
    <w:qFormat/>
    <w:rsid w:val="00F14E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547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ACER</cp:lastModifiedBy>
  <cp:revision>10</cp:revision>
  <dcterms:created xsi:type="dcterms:W3CDTF">2017-12-12T08:30:00Z</dcterms:created>
  <dcterms:modified xsi:type="dcterms:W3CDTF">2020-06-29T13:19:00Z</dcterms:modified>
</cp:coreProperties>
</file>