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0" w:rsidRDefault="00FD40D7" w:rsidP="000A4C5F">
      <w:pPr>
        <w:spacing w:after="0" w:line="240" w:lineRule="auto"/>
        <w:rPr>
          <w:b/>
        </w:rPr>
      </w:pPr>
      <w:r>
        <w:rPr>
          <w:b/>
        </w:rPr>
        <w:t>Sala 0 – Recepção dos parceiros</w:t>
      </w:r>
    </w:p>
    <w:p w:rsidR="00FD40D7" w:rsidRDefault="00FD40D7" w:rsidP="000A4C5F">
      <w:pPr>
        <w:spacing w:after="0" w:line="240" w:lineRule="auto"/>
        <w:rPr>
          <w:b/>
        </w:rPr>
      </w:pPr>
      <w:r>
        <w:rPr>
          <w:b/>
        </w:rPr>
        <w:t>Sala 1 – LATAM</w:t>
      </w:r>
    </w:p>
    <w:p w:rsidR="00FD40D7" w:rsidRDefault="00FD40D7" w:rsidP="000A4C5F">
      <w:pPr>
        <w:spacing w:after="0" w:line="240" w:lineRule="auto"/>
        <w:rPr>
          <w:b/>
        </w:rPr>
      </w:pPr>
      <w:r>
        <w:rPr>
          <w:b/>
        </w:rPr>
        <w:t>Sala 2 – Casale</w:t>
      </w:r>
    </w:p>
    <w:p w:rsidR="00FD40D7" w:rsidRDefault="00FD40D7" w:rsidP="000A4C5F">
      <w:pPr>
        <w:spacing w:after="0" w:line="240" w:lineRule="auto"/>
        <w:rPr>
          <w:b/>
        </w:rPr>
      </w:pPr>
      <w:r>
        <w:rPr>
          <w:b/>
        </w:rPr>
        <w:t>Sala 3 – Iguatemi</w:t>
      </w:r>
    </w:p>
    <w:p w:rsidR="00FD40D7" w:rsidRDefault="00FD40D7" w:rsidP="000A4C5F">
      <w:pPr>
        <w:spacing w:after="0" w:line="240" w:lineRule="auto"/>
        <w:rPr>
          <w:b/>
        </w:rPr>
      </w:pPr>
      <w:r>
        <w:rPr>
          <w:b/>
        </w:rPr>
        <w:t>Sala 4 – Santa Casa</w:t>
      </w:r>
    </w:p>
    <w:p w:rsidR="000A4C5F" w:rsidRDefault="000A4C5F" w:rsidP="000A4C5F">
      <w:pPr>
        <w:spacing w:after="0" w:line="240" w:lineRule="auto"/>
        <w:rPr>
          <w:b/>
        </w:rPr>
      </w:pPr>
    </w:p>
    <w:tbl>
      <w:tblPr>
        <w:tblStyle w:val="Tabelacomgrade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0"/>
        <w:gridCol w:w="2486"/>
        <w:gridCol w:w="6095"/>
        <w:gridCol w:w="1276"/>
        <w:gridCol w:w="851"/>
      </w:tblGrid>
      <w:tr w:rsidR="00617CF4" w:rsidTr="000A4C5F">
        <w:tc>
          <w:tcPr>
            <w:tcW w:w="350" w:type="dxa"/>
          </w:tcPr>
          <w:p w:rsidR="00617CF4" w:rsidRDefault="00617CF4" w:rsidP="00617CF4">
            <w:pPr>
              <w:rPr>
                <w:b/>
              </w:rPr>
            </w:pPr>
          </w:p>
        </w:tc>
        <w:tc>
          <w:tcPr>
            <w:tcW w:w="2486" w:type="dxa"/>
            <w:vAlign w:val="center"/>
          </w:tcPr>
          <w:p w:rsidR="00617CF4" w:rsidRDefault="00617CF4" w:rsidP="00617CF4">
            <w:pPr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6095" w:type="dxa"/>
            <w:vAlign w:val="center"/>
          </w:tcPr>
          <w:p w:rsidR="00617CF4" w:rsidRDefault="00617CF4" w:rsidP="00617CF4">
            <w:pPr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276" w:type="dxa"/>
            <w:vAlign w:val="center"/>
          </w:tcPr>
          <w:p w:rsidR="00617CF4" w:rsidRDefault="00617CF4" w:rsidP="00617CF4">
            <w:pPr>
              <w:rPr>
                <w:b/>
              </w:rPr>
            </w:pPr>
            <w:r>
              <w:rPr>
                <w:b/>
              </w:rPr>
              <w:t>DURAÇÃO</w:t>
            </w:r>
          </w:p>
        </w:tc>
        <w:tc>
          <w:tcPr>
            <w:tcW w:w="851" w:type="dxa"/>
            <w:vAlign w:val="center"/>
          </w:tcPr>
          <w:p w:rsidR="00617CF4" w:rsidRDefault="00617CF4" w:rsidP="00617CF4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0A4C5F" w:rsidTr="000A4C5F">
        <w:tc>
          <w:tcPr>
            <w:tcW w:w="350" w:type="dxa"/>
            <w:vMerge w:val="restart"/>
            <w:vAlign w:val="center"/>
          </w:tcPr>
          <w:p w:rsidR="00617CF4" w:rsidRDefault="00617CF4" w:rsidP="00617CF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617CF4" w:rsidRDefault="00617CF4" w:rsidP="00617CF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617CF4" w:rsidRDefault="00617CF4" w:rsidP="00617CF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617CF4" w:rsidRDefault="00617CF4" w:rsidP="00617CF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617CF4" w:rsidRDefault="00617CF4" w:rsidP="00617CF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617CF4" w:rsidRDefault="00617CF4" w:rsidP="00617CF4">
            <w:pPr>
              <w:jc w:val="center"/>
              <w:rPr>
                <w:b/>
              </w:rPr>
            </w:pPr>
          </w:p>
          <w:p w:rsidR="00617CF4" w:rsidRPr="00617CF4" w:rsidRDefault="00617CF4" w:rsidP="00617CF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86" w:type="dxa"/>
            <w:shd w:val="clear" w:color="auto" w:fill="DBE5F1" w:themeFill="accent1" w:themeFillTint="33"/>
            <w:vAlign w:val="center"/>
          </w:tcPr>
          <w:p w:rsidR="00617CF4" w:rsidRPr="00FD40D7" w:rsidRDefault="00617CF4" w:rsidP="00617CF4">
            <w:r>
              <w:t>07h45min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617CF4" w:rsidRPr="00FD40D7" w:rsidRDefault="00617CF4" w:rsidP="00617CF4">
            <w:r>
              <w:t>Alinhamento dos parceiros com os professores responsáveis pelo PI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17CF4" w:rsidRPr="00617CF4" w:rsidRDefault="00617CF4" w:rsidP="00617CF4">
            <w:r w:rsidRPr="00617CF4">
              <w:t>15 min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17CF4" w:rsidRDefault="00617CF4" w:rsidP="00617CF4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gramStart"/>
            <w:r>
              <w:rPr>
                <w:b/>
              </w:rPr>
              <w:t>0</w:t>
            </w:r>
            <w:proofErr w:type="gramEnd"/>
          </w:p>
        </w:tc>
      </w:tr>
      <w:tr w:rsidR="00617CF4" w:rsidTr="000A4C5F">
        <w:tc>
          <w:tcPr>
            <w:tcW w:w="350" w:type="dxa"/>
            <w:vMerge/>
          </w:tcPr>
          <w:p w:rsidR="00617CF4" w:rsidRPr="00617CF4" w:rsidRDefault="00617CF4" w:rsidP="00617CF4"/>
        </w:tc>
        <w:tc>
          <w:tcPr>
            <w:tcW w:w="2486" w:type="dxa"/>
            <w:vAlign w:val="center"/>
          </w:tcPr>
          <w:p w:rsidR="00617CF4" w:rsidRPr="00617CF4" w:rsidRDefault="00617CF4" w:rsidP="00617CF4">
            <w:r w:rsidRPr="00617CF4">
              <w:t>08h00min</w:t>
            </w:r>
            <w:r>
              <w:t xml:space="preserve"> – 08h15min</w:t>
            </w:r>
          </w:p>
        </w:tc>
        <w:tc>
          <w:tcPr>
            <w:tcW w:w="6095" w:type="dxa"/>
            <w:vAlign w:val="center"/>
          </w:tcPr>
          <w:p w:rsidR="00617CF4" w:rsidRPr="00617CF4" w:rsidRDefault="000C3D17" w:rsidP="00617CF4">
            <w:r>
              <w:t xml:space="preserve">Apresentação LATAM 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17CF4" w:rsidRPr="00617CF4" w:rsidRDefault="00617CF4" w:rsidP="00617CF4">
            <w:r w:rsidRPr="00617CF4">
              <w:t>15 min</w:t>
            </w:r>
          </w:p>
        </w:tc>
        <w:tc>
          <w:tcPr>
            <w:tcW w:w="851" w:type="dxa"/>
            <w:vMerge w:val="restart"/>
            <w:vAlign w:val="center"/>
          </w:tcPr>
          <w:p w:rsidR="00617CF4" w:rsidRDefault="00617CF4" w:rsidP="00617CF4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617CF4" w:rsidTr="000A4C5F">
        <w:tc>
          <w:tcPr>
            <w:tcW w:w="350" w:type="dxa"/>
            <w:vMerge/>
          </w:tcPr>
          <w:p w:rsidR="00617CF4" w:rsidRPr="00617CF4" w:rsidRDefault="00617CF4" w:rsidP="00617CF4"/>
        </w:tc>
        <w:tc>
          <w:tcPr>
            <w:tcW w:w="2486" w:type="dxa"/>
            <w:vAlign w:val="center"/>
          </w:tcPr>
          <w:p w:rsidR="00617CF4" w:rsidRPr="00617CF4" w:rsidRDefault="00617CF4" w:rsidP="00617CF4">
            <w:r w:rsidRPr="00617CF4">
              <w:t>08h15min – 08h45min</w:t>
            </w:r>
          </w:p>
        </w:tc>
        <w:tc>
          <w:tcPr>
            <w:tcW w:w="6095" w:type="dxa"/>
            <w:vAlign w:val="center"/>
          </w:tcPr>
          <w:p w:rsidR="00617CF4" w:rsidRPr="00617CF4" w:rsidRDefault="00617CF4" w:rsidP="00617CF4">
            <w:r w:rsidRPr="00617CF4">
              <w:t>Arguição da banca</w:t>
            </w:r>
          </w:p>
        </w:tc>
        <w:tc>
          <w:tcPr>
            <w:tcW w:w="1276" w:type="dxa"/>
            <w:vAlign w:val="center"/>
          </w:tcPr>
          <w:p w:rsidR="00617CF4" w:rsidRPr="00617CF4" w:rsidRDefault="00617CF4" w:rsidP="00617CF4">
            <w:r w:rsidRPr="00617CF4">
              <w:t>30 min</w:t>
            </w:r>
          </w:p>
        </w:tc>
        <w:tc>
          <w:tcPr>
            <w:tcW w:w="851" w:type="dxa"/>
            <w:vMerge/>
            <w:vAlign w:val="center"/>
          </w:tcPr>
          <w:p w:rsidR="00617CF4" w:rsidRDefault="00617CF4" w:rsidP="00617CF4">
            <w:pPr>
              <w:rPr>
                <w:b/>
              </w:rPr>
            </w:pPr>
          </w:p>
        </w:tc>
      </w:tr>
      <w:tr w:rsidR="00617CF4" w:rsidTr="000A4C5F">
        <w:tc>
          <w:tcPr>
            <w:tcW w:w="350" w:type="dxa"/>
            <w:vMerge/>
          </w:tcPr>
          <w:p w:rsidR="00617CF4" w:rsidRPr="00617CF4" w:rsidRDefault="00617CF4" w:rsidP="00617CF4"/>
        </w:tc>
        <w:tc>
          <w:tcPr>
            <w:tcW w:w="2486" w:type="dxa"/>
            <w:vAlign w:val="center"/>
          </w:tcPr>
          <w:p w:rsidR="00617CF4" w:rsidRPr="00617CF4" w:rsidRDefault="00617CF4" w:rsidP="00617CF4">
            <w:r w:rsidRPr="00617CF4">
              <w:t>08h45min – 08h55min</w:t>
            </w:r>
          </w:p>
        </w:tc>
        <w:tc>
          <w:tcPr>
            <w:tcW w:w="6095" w:type="dxa"/>
            <w:vAlign w:val="center"/>
          </w:tcPr>
          <w:p w:rsidR="00617CF4" w:rsidRPr="00617CF4" w:rsidRDefault="00617CF4" w:rsidP="00617CF4">
            <w:r w:rsidRPr="00617CF4">
              <w:t>Compilação dos resultados</w:t>
            </w:r>
          </w:p>
        </w:tc>
        <w:tc>
          <w:tcPr>
            <w:tcW w:w="1276" w:type="dxa"/>
            <w:vAlign w:val="center"/>
          </w:tcPr>
          <w:p w:rsidR="00617CF4" w:rsidRPr="00617CF4" w:rsidRDefault="00617CF4" w:rsidP="00617CF4">
            <w:r w:rsidRPr="00617CF4">
              <w:t>10 min</w:t>
            </w:r>
          </w:p>
        </w:tc>
        <w:tc>
          <w:tcPr>
            <w:tcW w:w="851" w:type="dxa"/>
            <w:vMerge/>
            <w:vAlign w:val="center"/>
          </w:tcPr>
          <w:p w:rsidR="00617CF4" w:rsidRDefault="00617CF4" w:rsidP="00617CF4">
            <w:pPr>
              <w:rPr>
                <w:b/>
              </w:rPr>
            </w:pPr>
          </w:p>
        </w:tc>
      </w:tr>
      <w:tr w:rsidR="00617CF4" w:rsidTr="000A4C5F">
        <w:tc>
          <w:tcPr>
            <w:tcW w:w="350" w:type="dxa"/>
            <w:vMerge/>
          </w:tcPr>
          <w:p w:rsidR="00617CF4" w:rsidRPr="00617CF4" w:rsidRDefault="00617CF4" w:rsidP="00617CF4"/>
        </w:tc>
        <w:tc>
          <w:tcPr>
            <w:tcW w:w="2486" w:type="dxa"/>
            <w:vAlign w:val="center"/>
          </w:tcPr>
          <w:p w:rsidR="00617CF4" w:rsidRPr="00617CF4" w:rsidRDefault="00617CF4" w:rsidP="00617CF4">
            <w:r w:rsidRPr="00617CF4">
              <w:t>08h55min – 09h10min</w:t>
            </w:r>
          </w:p>
        </w:tc>
        <w:tc>
          <w:tcPr>
            <w:tcW w:w="6095" w:type="dxa"/>
            <w:vAlign w:val="center"/>
          </w:tcPr>
          <w:p w:rsidR="00617CF4" w:rsidRPr="00617CF4" w:rsidRDefault="000C3D17" w:rsidP="00617CF4">
            <w:r>
              <w:t xml:space="preserve">Apresentação LATAM </w:t>
            </w:r>
            <w:proofErr w:type="gramStart"/>
            <w: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617CF4" w:rsidRPr="00617CF4" w:rsidRDefault="00617CF4" w:rsidP="00617CF4">
            <w:r w:rsidRPr="00617CF4">
              <w:t>15 min</w:t>
            </w:r>
          </w:p>
        </w:tc>
        <w:tc>
          <w:tcPr>
            <w:tcW w:w="851" w:type="dxa"/>
            <w:vMerge/>
            <w:vAlign w:val="center"/>
          </w:tcPr>
          <w:p w:rsidR="00617CF4" w:rsidRDefault="00617CF4" w:rsidP="00617CF4">
            <w:pPr>
              <w:rPr>
                <w:b/>
              </w:rPr>
            </w:pPr>
          </w:p>
        </w:tc>
      </w:tr>
      <w:tr w:rsidR="00617CF4" w:rsidTr="000A4C5F">
        <w:tc>
          <w:tcPr>
            <w:tcW w:w="350" w:type="dxa"/>
            <w:vMerge/>
          </w:tcPr>
          <w:p w:rsidR="00617CF4" w:rsidRPr="00617CF4" w:rsidRDefault="00617CF4" w:rsidP="00617CF4"/>
        </w:tc>
        <w:tc>
          <w:tcPr>
            <w:tcW w:w="2486" w:type="dxa"/>
            <w:vAlign w:val="center"/>
          </w:tcPr>
          <w:p w:rsidR="00617CF4" w:rsidRPr="00617CF4" w:rsidRDefault="00617CF4" w:rsidP="00617CF4">
            <w:r w:rsidRPr="00617CF4">
              <w:t>09h10min – 09h40min</w:t>
            </w:r>
          </w:p>
        </w:tc>
        <w:tc>
          <w:tcPr>
            <w:tcW w:w="6095" w:type="dxa"/>
            <w:vAlign w:val="center"/>
          </w:tcPr>
          <w:p w:rsidR="00617CF4" w:rsidRPr="00617CF4" w:rsidRDefault="00617CF4" w:rsidP="00617CF4">
            <w:r w:rsidRPr="00617CF4">
              <w:t>Arguição da banca</w:t>
            </w:r>
          </w:p>
        </w:tc>
        <w:tc>
          <w:tcPr>
            <w:tcW w:w="1276" w:type="dxa"/>
            <w:vAlign w:val="center"/>
          </w:tcPr>
          <w:p w:rsidR="00617CF4" w:rsidRPr="00617CF4" w:rsidRDefault="00617CF4" w:rsidP="00617CF4">
            <w:r w:rsidRPr="00617CF4">
              <w:t>30 min</w:t>
            </w:r>
          </w:p>
        </w:tc>
        <w:tc>
          <w:tcPr>
            <w:tcW w:w="851" w:type="dxa"/>
            <w:vMerge/>
            <w:vAlign w:val="center"/>
          </w:tcPr>
          <w:p w:rsidR="00617CF4" w:rsidRDefault="00617CF4" w:rsidP="00617CF4">
            <w:pPr>
              <w:rPr>
                <w:b/>
              </w:rPr>
            </w:pPr>
          </w:p>
        </w:tc>
      </w:tr>
      <w:tr w:rsidR="00617CF4" w:rsidTr="000A4C5F">
        <w:tc>
          <w:tcPr>
            <w:tcW w:w="350" w:type="dxa"/>
            <w:vMerge/>
          </w:tcPr>
          <w:p w:rsidR="00617CF4" w:rsidRPr="00617CF4" w:rsidRDefault="00617CF4" w:rsidP="00617CF4"/>
        </w:tc>
        <w:tc>
          <w:tcPr>
            <w:tcW w:w="2486" w:type="dxa"/>
            <w:vAlign w:val="center"/>
          </w:tcPr>
          <w:p w:rsidR="00617CF4" w:rsidRPr="00617CF4" w:rsidRDefault="00617CF4" w:rsidP="00617CF4">
            <w:r w:rsidRPr="00617CF4">
              <w:t>09h40min – 09h50min</w:t>
            </w:r>
          </w:p>
        </w:tc>
        <w:tc>
          <w:tcPr>
            <w:tcW w:w="6095" w:type="dxa"/>
            <w:vAlign w:val="center"/>
          </w:tcPr>
          <w:p w:rsidR="00617CF4" w:rsidRPr="00617CF4" w:rsidRDefault="00617CF4" w:rsidP="00617CF4">
            <w:r w:rsidRPr="00617CF4">
              <w:t>Compilação dos resultados</w:t>
            </w:r>
          </w:p>
        </w:tc>
        <w:tc>
          <w:tcPr>
            <w:tcW w:w="1276" w:type="dxa"/>
            <w:vAlign w:val="center"/>
          </w:tcPr>
          <w:p w:rsidR="00617CF4" w:rsidRPr="00617CF4" w:rsidRDefault="00617CF4" w:rsidP="00617CF4">
            <w:r w:rsidRPr="00617CF4">
              <w:t>10 min</w:t>
            </w:r>
          </w:p>
        </w:tc>
        <w:tc>
          <w:tcPr>
            <w:tcW w:w="851" w:type="dxa"/>
            <w:vMerge/>
            <w:vAlign w:val="center"/>
          </w:tcPr>
          <w:p w:rsidR="00617CF4" w:rsidRDefault="00617CF4" w:rsidP="00617CF4">
            <w:pPr>
              <w:rPr>
                <w:b/>
              </w:rPr>
            </w:pPr>
          </w:p>
        </w:tc>
      </w:tr>
      <w:tr w:rsidR="00617CF4" w:rsidTr="000A4C5F">
        <w:trPr>
          <w:trHeight w:val="154"/>
        </w:trPr>
        <w:tc>
          <w:tcPr>
            <w:tcW w:w="350" w:type="dxa"/>
            <w:vMerge/>
          </w:tcPr>
          <w:p w:rsidR="00617CF4" w:rsidRPr="00617CF4" w:rsidRDefault="00617CF4" w:rsidP="00617CF4"/>
        </w:tc>
        <w:tc>
          <w:tcPr>
            <w:tcW w:w="10708" w:type="dxa"/>
            <w:gridSpan w:val="4"/>
            <w:vAlign w:val="center"/>
          </w:tcPr>
          <w:p w:rsidR="00617CF4" w:rsidRDefault="00617CF4" w:rsidP="00617CF4">
            <w:pPr>
              <w:rPr>
                <w:b/>
              </w:rPr>
            </w:pPr>
          </w:p>
        </w:tc>
      </w:tr>
      <w:tr w:rsidR="00617CF4" w:rsidTr="000A4C5F">
        <w:tc>
          <w:tcPr>
            <w:tcW w:w="350" w:type="dxa"/>
            <w:vMerge/>
          </w:tcPr>
          <w:p w:rsidR="00617CF4" w:rsidRPr="00617CF4" w:rsidRDefault="00617CF4" w:rsidP="00617CF4"/>
        </w:tc>
        <w:tc>
          <w:tcPr>
            <w:tcW w:w="2486" w:type="dxa"/>
            <w:shd w:val="clear" w:color="auto" w:fill="DBE5F1" w:themeFill="accent1" w:themeFillTint="33"/>
            <w:vAlign w:val="center"/>
          </w:tcPr>
          <w:p w:rsidR="00617CF4" w:rsidRPr="00FD40D7" w:rsidRDefault="00617CF4" w:rsidP="002F6859">
            <w:r>
              <w:t>07h45min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617CF4" w:rsidRPr="00FD40D7" w:rsidRDefault="00617CF4" w:rsidP="002F6859">
            <w:r>
              <w:t>Alinhamento dos parceiros com os professores responsáveis pelo PI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17CF4" w:rsidRPr="00617CF4" w:rsidRDefault="00617CF4" w:rsidP="002F6859">
            <w:r w:rsidRPr="00617CF4">
              <w:t>15 min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17CF4" w:rsidRDefault="00617CF4" w:rsidP="002F6859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gramStart"/>
            <w:r>
              <w:rPr>
                <w:b/>
              </w:rPr>
              <w:t>0</w:t>
            </w:r>
            <w:proofErr w:type="gramEnd"/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 w:rsidRPr="00617CF4">
              <w:t>08h00min</w:t>
            </w:r>
            <w:r>
              <w:t xml:space="preserve"> – 08h15min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0C3D17">
            <w:r w:rsidRPr="00617CF4">
              <w:t xml:space="preserve">Apresentação </w:t>
            </w:r>
            <w:r w:rsidR="000C3D17">
              <w:t xml:space="preserve">Santa Casa </w:t>
            </w:r>
            <w:proofErr w:type="gramStart"/>
            <w:r w:rsidR="000C3D17"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15 min</w:t>
            </w:r>
          </w:p>
        </w:tc>
        <w:tc>
          <w:tcPr>
            <w:tcW w:w="851" w:type="dxa"/>
            <w:vMerge w:val="restart"/>
            <w:vAlign w:val="center"/>
          </w:tcPr>
          <w:p w:rsidR="000A4C5F" w:rsidRDefault="001A471E" w:rsidP="002F6859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gramStart"/>
            <w:r>
              <w:rPr>
                <w:b/>
              </w:rPr>
              <w:t>4</w:t>
            </w:r>
            <w:bookmarkStart w:id="0" w:name="_GoBack"/>
            <w:bookmarkEnd w:id="0"/>
            <w:proofErr w:type="gramEnd"/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 w:rsidRPr="00617CF4">
              <w:t>08h15min – 08h45min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Arguição da banca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30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 w:rsidRPr="00617CF4">
              <w:t>08h45min – 08h55min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Compilação dos resultados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10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 w:rsidRPr="00617CF4">
              <w:t>08h55min – 09h10min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0C3D17">
            <w:r>
              <w:t xml:space="preserve">Apresentação </w:t>
            </w:r>
            <w:r w:rsidR="000C3D17">
              <w:t xml:space="preserve">Santa Casa </w:t>
            </w:r>
            <w:proofErr w:type="gramStart"/>
            <w:r w:rsidR="000C3D17"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15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 w:rsidRPr="00617CF4">
              <w:t>09h10min – 09h40min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Arguição da banca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30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 w:rsidRPr="00617CF4">
              <w:t>09h40min – 09h50min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Compilação dos resultados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10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FB5FE7">
        <w:tc>
          <w:tcPr>
            <w:tcW w:w="11058" w:type="dxa"/>
            <w:gridSpan w:val="5"/>
            <w:shd w:val="clear" w:color="auto" w:fill="92D050"/>
            <w:vAlign w:val="center"/>
          </w:tcPr>
          <w:p w:rsidR="000A4C5F" w:rsidRDefault="000A4C5F" w:rsidP="000A4C5F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</w:tr>
      <w:tr w:rsidR="000A4C5F" w:rsidTr="0079451C">
        <w:tc>
          <w:tcPr>
            <w:tcW w:w="350" w:type="dxa"/>
            <w:vMerge w:val="restart"/>
            <w:vAlign w:val="center"/>
          </w:tcPr>
          <w:p w:rsidR="000A4C5F" w:rsidRPr="000A4C5F" w:rsidRDefault="000A4C5F" w:rsidP="0079451C">
            <w:pPr>
              <w:jc w:val="center"/>
              <w:rPr>
                <w:b/>
              </w:rPr>
            </w:pPr>
            <w:r w:rsidRPr="000A4C5F">
              <w:rPr>
                <w:b/>
              </w:rPr>
              <w:t>P</w:t>
            </w:r>
          </w:p>
          <w:p w:rsidR="000A4C5F" w:rsidRPr="000A4C5F" w:rsidRDefault="000A4C5F" w:rsidP="0079451C">
            <w:pPr>
              <w:jc w:val="center"/>
              <w:rPr>
                <w:b/>
              </w:rPr>
            </w:pPr>
            <w:r w:rsidRPr="000A4C5F">
              <w:rPr>
                <w:b/>
              </w:rPr>
              <w:t>A</w:t>
            </w:r>
          </w:p>
          <w:p w:rsidR="000A4C5F" w:rsidRPr="000A4C5F" w:rsidRDefault="000A4C5F" w:rsidP="0079451C">
            <w:pPr>
              <w:jc w:val="center"/>
              <w:rPr>
                <w:b/>
              </w:rPr>
            </w:pPr>
            <w:r w:rsidRPr="000A4C5F">
              <w:rPr>
                <w:b/>
              </w:rPr>
              <w:t>R</w:t>
            </w:r>
          </w:p>
          <w:p w:rsidR="000A4C5F" w:rsidRPr="000A4C5F" w:rsidRDefault="000A4C5F" w:rsidP="0079451C">
            <w:pPr>
              <w:jc w:val="center"/>
              <w:rPr>
                <w:b/>
              </w:rPr>
            </w:pPr>
            <w:r w:rsidRPr="000A4C5F">
              <w:rPr>
                <w:b/>
              </w:rPr>
              <w:t>T</w:t>
            </w:r>
          </w:p>
          <w:p w:rsidR="000A4C5F" w:rsidRPr="000A4C5F" w:rsidRDefault="000A4C5F" w:rsidP="0079451C">
            <w:pPr>
              <w:jc w:val="center"/>
              <w:rPr>
                <w:b/>
              </w:rPr>
            </w:pPr>
            <w:r w:rsidRPr="000A4C5F">
              <w:rPr>
                <w:b/>
              </w:rPr>
              <w:t>E</w:t>
            </w:r>
          </w:p>
          <w:p w:rsidR="000A4C5F" w:rsidRPr="00617CF4" w:rsidRDefault="000A4C5F" w:rsidP="0079451C">
            <w:pPr>
              <w:jc w:val="center"/>
            </w:pPr>
            <w:r w:rsidRPr="000A4C5F">
              <w:rPr>
                <w:b/>
              </w:rPr>
              <w:t>II</w:t>
            </w:r>
          </w:p>
        </w:tc>
        <w:tc>
          <w:tcPr>
            <w:tcW w:w="2486" w:type="dxa"/>
            <w:shd w:val="clear" w:color="auto" w:fill="DBE5F1" w:themeFill="accent1" w:themeFillTint="33"/>
            <w:vAlign w:val="center"/>
          </w:tcPr>
          <w:p w:rsidR="000A4C5F" w:rsidRPr="00617CF4" w:rsidRDefault="000A4C5F" w:rsidP="00617CF4">
            <w:r>
              <w:t>09h45min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0A4C5F" w:rsidRPr="00617CF4" w:rsidRDefault="000A4C5F" w:rsidP="00617CF4">
            <w:r>
              <w:t>Alinhamento dos parceiros com os professores responsáveis pelo PI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A4C5F" w:rsidRPr="00617CF4" w:rsidRDefault="000A4C5F" w:rsidP="002F6859">
            <w:r w:rsidRPr="00617CF4">
              <w:t>15 min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A4C5F" w:rsidRDefault="000A4C5F" w:rsidP="002F6859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gramStart"/>
            <w:r>
              <w:rPr>
                <w:b/>
              </w:rPr>
              <w:t>0</w:t>
            </w:r>
            <w:proofErr w:type="gramEnd"/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617CF4">
            <w:r>
              <w:t>10h00min – 10h15min</w:t>
            </w:r>
          </w:p>
        </w:tc>
        <w:tc>
          <w:tcPr>
            <w:tcW w:w="6095" w:type="dxa"/>
            <w:vAlign w:val="center"/>
          </w:tcPr>
          <w:p w:rsidR="000A4C5F" w:rsidRPr="00617CF4" w:rsidRDefault="000C3D17" w:rsidP="000A4C5F">
            <w:r>
              <w:t xml:space="preserve">Apresentação Iguatemi 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0A4C5F" w:rsidRPr="00617CF4" w:rsidRDefault="000A4C5F" w:rsidP="00617CF4">
            <w:r>
              <w:t>15 min</w:t>
            </w:r>
          </w:p>
        </w:tc>
        <w:tc>
          <w:tcPr>
            <w:tcW w:w="851" w:type="dxa"/>
            <w:vMerge w:val="restart"/>
            <w:vAlign w:val="center"/>
          </w:tcPr>
          <w:p w:rsidR="000A4C5F" w:rsidRDefault="000A4C5F" w:rsidP="00617CF4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617CF4">
            <w:r>
              <w:t>10h15min – 10h45min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Arguição da banca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30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617CF4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617CF4">
            <w:r>
              <w:t>10h45min – 10h55min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Compilação dos resultados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10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617CF4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10h55min – 11h10min</w:t>
            </w:r>
          </w:p>
        </w:tc>
        <w:tc>
          <w:tcPr>
            <w:tcW w:w="6095" w:type="dxa"/>
            <w:vAlign w:val="center"/>
          </w:tcPr>
          <w:p w:rsidR="000A4C5F" w:rsidRPr="00617CF4" w:rsidRDefault="000C3D17" w:rsidP="002F6859">
            <w:r>
              <w:t xml:space="preserve">Apresentação Iguatemi </w:t>
            </w:r>
            <w:proofErr w:type="gramStart"/>
            <w:r>
              <w:t>1</w:t>
            </w:r>
            <w:proofErr w:type="gramEnd"/>
            <w:r w:rsidR="000A4C5F">
              <w:t xml:space="preserve"> 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>
              <w:t>15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617CF4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11h10min – 11h40min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Arguição da banca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30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617CF4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11h40min – 11h50min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Compilação dos resultados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10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617CF4">
            <w:pPr>
              <w:rPr>
                <w:b/>
              </w:rPr>
            </w:pPr>
          </w:p>
        </w:tc>
      </w:tr>
      <w:tr w:rsidR="0079451C" w:rsidTr="00C22334">
        <w:tc>
          <w:tcPr>
            <w:tcW w:w="350" w:type="dxa"/>
            <w:vMerge/>
          </w:tcPr>
          <w:p w:rsidR="0079451C" w:rsidRPr="00617CF4" w:rsidRDefault="0079451C" w:rsidP="00617CF4"/>
        </w:tc>
        <w:tc>
          <w:tcPr>
            <w:tcW w:w="10708" w:type="dxa"/>
            <w:gridSpan w:val="4"/>
            <w:vAlign w:val="center"/>
          </w:tcPr>
          <w:p w:rsidR="0079451C" w:rsidRDefault="0079451C" w:rsidP="00617CF4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shd w:val="clear" w:color="auto" w:fill="DBE5F1" w:themeFill="accent1" w:themeFillTint="33"/>
            <w:vAlign w:val="center"/>
          </w:tcPr>
          <w:p w:rsidR="000A4C5F" w:rsidRPr="00617CF4" w:rsidRDefault="000A4C5F" w:rsidP="002F6859">
            <w:r>
              <w:t>09h45min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:rsidR="000A4C5F" w:rsidRPr="00617CF4" w:rsidRDefault="000A4C5F" w:rsidP="002F6859">
            <w:r>
              <w:t>Alinhamento dos parceiros com os professores responsáveis pelo PI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A4C5F" w:rsidRPr="00617CF4" w:rsidRDefault="000A4C5F" w:rsidP="002F6859">
            <w:r w:rsidRPr="00617CF4">
              <w:t>15 min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A4C5F" w:rsidRDefault="000A4C5F" w:rsidP="002F6859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gramStart"/>
            <w:r>
              <w:rPr>
                <w:b/>
              </w:rPr>
              <w:t>0</w:t>
            </w:r>
            <w:proofErr w:type="gramEnd"/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10h00min – 10h15min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0C3D17">
            <w:r>
              <w:t xml:space="preserve">Apresentação </w:t>
            </w:r>
            <w:r w:rsidR="000C3D17">
              <w:t xml:space="preserve">Casale </w:t>
            </w:r>
            <w:proofErr w:type="gramStart"/>
            <w:r w:rsidR="000C3D17">
              <w:t>2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>
              <w:t>15 min</w:t>
            </w:r>
          </w:p>
        </w:tc>
        <w:tc>
          <w:tcPr>
            <w:tcW w:w="851" w:type="dxa"/>
            <w:vMerge w:val="restart"/>
            <w:vAlign w:val="center"/>
          </w:tcPr>
          <w:p w:rsidR="000A4C5F" w:rsidRDefault="001A471E" w:rsidP="002F6859">
            <w:pPr>
              <w:rPr>
                <w:b/>
              </w:rPr>
            </w:pPr>
            <w:r>
              <w:rPr>
                <w:b/>
              </w:rPr>
              <w:t xml:space="preserve">Sala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10h15min – 10h45min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Arguição da banca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30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10h45min – 10h55min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Compilação dos resultados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10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10h55min – 11h10min</w:t>
            </w:r>
          </w:p>
        </w:tc>
        <w:tc>
          <w:tcPr>
            <w:tcW w:w="6095" w:type="dxa"/>
            <w:vAlign w:val="center"/>
          </w:tcPr>
          <w:p w:rsidR="000A4C5F" w:rsidRPr="00617CF4" w:rsidRDefault="00947135" w:rsidP="000C3D17">
            <w:r>
              <w:t xml:space="preserve">Apresentação </w:t>
            </w:r>
            <w:r w:rsidR="000C3D17">
              <w:t>Casale 1</w:t>
            </w:r>
            <w:r w:rsidR="000A4C5F">
              <w:t xml:space="preserve"> 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>
              <w:t>15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11h10min – 11h40min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Arguição da banca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30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  <w:tr w:rsidR="000A4C5F" w:rsidTr="000A4C5F">
        <w:tc>
          <w:tcPr>
            <w:tcW w:w="350" w:type="dxa"/>
            <w:vMerge/>
          </w:tcPr>
          <w:p w:rsidR="000A4C5F" w:rsidRPr="00617CF4" w:rsidRDefault="000A4C5F" w:rsidP="00617CF4"/>
        </w:tc>
        <w:tc>
          <w:tcPr>
            <w:tcW w:w="2486" w:type="dxa"/>
            <w:vAlign w:val="center"/>
          </w:tcPr>
          <w:p w:rsidR="000A4C5F" w:rsidRPr="00617CF4" w:rsidRDefault="000A4C5F" w:rsidP="002F6859">
            <w:r>
              <w:t>11h40min – 11h50min</w:t>
            </w:r>
          </w:p>
        </w:tc>
        <w:tc>
          <w:tcPr>
            <w:tcW w:w="6095" w:type="dxa"/>
            <w:vAlign w:val="center"/>
          </w:tcPr>
          <w:p w:rsidR="000A4C5F" w:rsidRPr="00617CF4" w:rsidRDefault="000A4C5F" w:rsidP="002F6859">
            <w:r w:rsidRPr="00617CF4">
              <w:t>Compilação dos resultados</w:t>
            </w:r>
          </w:p>
        </w:tc>
        <w:tc>
          <w:tcPr>
            <w:tcW w:w="1276" w:type="dxa"/>
            <w:vAlign w:val="center"/>
          </w:tcPr>
          <w:p w:rsidR="000A4C5F" w:rsidRPr="00617CF4" w:rsidRDefault="000A4C5F" w:rsidP="002F6859">
            <w:r w:rsidRPr="00617CF4">
              <w:t>10 min</w:t>
            </w:r>
          </w:p>
        </w:tc>
        <w:tc>
          <w:tcPr>
            <w:tcW w:w="851" w:type="dxa"/>
            <w:vMerge/>
            <w:vAlign w:val="center"/>
          </w:tcPr>
          <w:p w:rsidR="000A4C5F" w:rsidRDefault="000A4C5F" w:rsidP="002F6859">
            <w:pPr>
              <w:rPr>
                <w:b/>
              </w:rPr>
            </w:pPr>
          </w:p>
        </w:tc>
      </w:tr>
    </w:tbl>
    <w:p w:rsidR="00FD40D7" w:rsidRPr="00FD40D7" w:rsidRDefault="00FD40D7">
      <w:pPr>
        <w:rPr>
          <w:b/>
        </w:rPr>
      </w:pPr>
    </w:p>
    <w:sectPr w:rsidR="00FD40D7" w:rsidRPr="00FD4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D7"/>
    <w:rsid w:val="000A4C5F"/>
    <w:rsid w:val="000C3D17"/>
    <w:rsid w:val="001A471E"/>
    <w:rsid w:val="003F2A5F"/>
    <w:rsid w:val="00617CF4"/>
    <w:rsid w:val="006F6160"/>
    <w:rsid w:val="0079451C"/>
    <w:rsid w:val="007B0C62"/>
    <w:rsid w:val="00947135"/>
    <w:rsid w:val="00C104AC"/>
    <w:rsid w:val="00FB5FE7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Bertassini</dc:creator>
  <cp:lastModifiedBy>Ana Carolina Bertassini</cp:lastModifiedBy>
  <cp:revision>5</cp:revision>
  <dcterms:created xsi:type="dcterms:W3CDTF">2020-06-08T14:14:00Z</dcterms:created>
  <dcterms:modified xsi:type="dcterms:W3CDTF">2020-06-16T19:08:00Z</dcterms:modified>
</cp:coreProperties>
</file>