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64D5" w:rsidRDefault="00B920F3" w:rsidP="000E7A86">
      <w:pPr>
        <w:spacing w:line="240" w:lineRule="auto"/>
        <w:jc w:val="center"/>
        <w:rPr>
          <w:b/>
          <w:color w:val="0070C0"/>
          <w:sz w:val="28"/>
          <w:szCs w:val="28"/>
        </w:rPr>
      </w:pPr>
      <w:bookmarkStart w:id="0" w:name="_Toc39045812"/>
      <w:r>
        <w:rPr>
          <w:b/>
          <w:color w:val="0070C0"/>
          <w:sz w:val="28"/>
          <w:szCs w:val="28"/>
        </w:rPr>
        <w:t xml:space="preserve">Introdução a </w:t>
      </w:r>
      <w:r w:rsidRPr="00B920F3">
        <w:rPr>
          <w:b/>
          <w:color w:val="0070C0"/>
          <w:sz w:val="28"/>
          <w:szCs w:val="28"/>
        </w:rPr>
        <w:t xml:space="preserve">Indução Magnética com o </w:t>
      </w:r>
      <w:proofErr w:type="spellStart"/>
      <w:proofErr w:type="gramStart"/>
      <w:r w:rsidRPr="00B920F3">
        <w:rPr>
          <w:b/>
          <w:color w:val="0070C0"/>
          <w:sz w:val="28"/>
          <w:szCs w:val="28"/>
        </w:rPr>
        <w:t>PhET</w:t>
      </w:r>
      <w:proofErr w:type="spellEnd"/>
      <w:proofErr w:type="gramEnd"/>
    </w:p>
    <w:p w:rsidR="00B920F3" w:rsidRPr="00B920F3" w:rsidRDefault="00B920F3" w:rsidP="000E7A86">
      <w:pPr>
        <w:spacing w:line="240" w:lineRule="auto"/>
        <w:jc w:val="center"/>
        <w:rPr>
          <w:b/>
          <w:color w:val="0070C0"/>
          <w:sz w:val="28"/>
          <w:szCs w:val="28"/>
        </w:rPr>
      </w:pPr>
      <w:proofErr w:type="spellStart"/>
      <w:r>
        <w:rPr>
          <w:b/>
          <w:color w:val="0070C0"/>
          <w:sz w:val="28"/>
          <w:szCs w:val="28"/>
        </w:rPr>
        <w:t>T.Catunda</w:t>
      </w:r>
      <w:proofErr w:type="spellEnd"/>
      <w:r>
        <w:rPr>
          <w:b/>
          <w:color w:val="0070C0"/>
          <w:sz w:val="28"/>
          <w:szCs w:val="28"/>
        </w:rPr>
        <w:t xml:space="preserve"> (16/06/2020)</w:t>
      </w:r>
    </w:p>
    <w:p w:rsidR="0085315E" w:rsidRPr="00B920F3" w:rsidRDefault="006657BB" w:rsidP="00B920F3">
      <w:pPr>
        <w:pStyle w:val="Ttulo1"/>
        <w:jc w:val="both"/>
        <w:rPr>
          <w:sz w:val="24"/>
          <w:szCs w:val="24"/>
        </w:rPr>
      </w:pPr>
      <w:bookmarkStart w:id="1" w:name="_Toc42675068"/>
      <w:bookmarkEnd w:id="0"/>
      <w:r w:rsidRPr="00B920F3">
        <w:rPr>
          <w:sz w:val="24"/>
          <w:szCs w:val="24"/>
        </w:rPr>
        <w:t xml:space="preserve">Atividade A: Experimento de LEI DE </w:t>
      </w:r>
      <w:bookmarkEnd w:id="1"/>
      <w:r w:rsidR="00E164D5" w:rsidRPr="00B920F3">
        <w:rPr>
          <w:sz w:val="24"/>
          <w:szCs w:val="24"/>
        </w:rPr>
        <w:t>FARADAY</w:t>
      </w:r>
    </w:p>
    <w:p w:rsidR="0085315E" w:rsidRPr="00B920F3" w:rsidRDefault="0085315E" w:rsidP="00B920F3">
      <w:r w:rsidRPr="0085315E">
        <w:rPr>
          <w:noProof/>
          <w:lang w:eastAsia="pt-BR"/>
        </w:rPr>
        <w:drawing>
          <wp:inline distT="0" distB="0" distL="0" distR="0">
            <wp:extent cx="6642557" cy="3060074"/>
            <wp:effectExtent l="19050" t="0" r="5893" b="0"/>
            <wp:docPr id="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8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557" cy="3060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15E" w:rsidRDefault="0085315E" w:rsidP="0085315E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Usando o Simulador Gerador </w:t>
      </w:r>
    </w:p>
    <w:p w:rsidR="0085315E" w:rsidRPr="00361B9F" w:rsidRDefault="00AF7757" w:rsidP="0085315E">
      <w:pPr>
        <w:spacing w:after="120" w:line="240" w:lineRule="auto"/>
        <w:jc w:val="both"/>
        <w:rPr>
          <w:rFonts w:ascii="Times New Roman" w:hAnsi="Times New Roman" w:cs="Times New Roman"/>
          <w:color w:val="0000FF"/>
          <w:u w:val="single"/>
        </w:rPr>
      </w:pPr>
      <w:hyperlink r:id="rId8" w:history="1">
        <w:r w:rsidR="0085315E" w:rsidRPr="002366B3">
          <w:rPr>
            <w:rStyle w:val="Hyperlink"/>
            <w:rFonts w:ascii="Times New Roman" w:hAnsi="Times New Roman" w:cs="Times New Roman"/>
          </w:rPr>
          <w:t>https://phet.colorado.edu/pt_BR/simulation/legacy/generator</w:t>
        </w:r>
      </w:hyperlink>
    </w:p>
    <w:p w:rsidR="00E8131C" w:rsidRDefault="0085315E" w:rsidP="00E8131C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4916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227A5">
        <w:rPr>
          <w:rFonts w:ascii="Times New Roman" w:hAnsi="Times New Roman" w:cs="Times New Roman"/>
          <w:sz w:val="28"/>
          <w:szCs w:val="28"/>
        </w:rPr>
        <w:t xml:space="preserve"> </w:t>
      </w:r>
      <w:r w:rsidR="00E8131C">
        <w:rPr>
          <w:rFonts w:ascii="Times New Roman" w:hAnsi="Times New Roman" w:cs="Times New Roman"/>
          <w:sz w:val="28"/>
          <w:szCs w:val="28"/>
        </w:rPr>
        <w:t xml:space="preserve">Selecione a guia </w:t>
      </w:r>
      <w:r w:rsidR="00E8131C" w:rsidRPr="00E8131C">
        <w:rPr>
          <w:rFonts w:ascii="Times New Roman" w:hAnsi="Times New Roman" w:cs="Times New Roman"/>
          <w:sz w:val="28"/>
          <w:szCs w:val="28"/>
          <w:u w:val="single"/>
        </w:rPr>
        <w:t>Imã de Barra</w:t>
      </w:r>
      <w:r w:rsidR="00E8131C">
        <w:rPr>
          <w:rFonts w:ascii="Times New Roman" w:hAnsi="Times New Roman" w:cs="Times New Roman"/>
          <w:sz w:val="28"/>
          <w:szCs w:val="28"/>
        </w:rPr>
        <w:t xml:space="preserve"> e no </w:t>
      </w:r>
      <w:proofErr w:type="gramStart"/>
      <w:r w:rsidR="00E8131C">
        <w:rPr>
          <w:rFonts w:ascii="Times New Roman" w:hAnsi="Times New Roman" w:cs="Times New Roman"/>
          <w:sz w:val="28"/>
          <w:szCs w:val="28"/>
        </w:rPr>
        <w:t>menu</w:t>
      </w:r>
      <w:proofErr w:type="gramEnd"/>
      <w:r w:rsidR="00E8131C">
        <w:rPr>
          <w:rFonts w:ascii="Times New Roman" w:hAnsi="Times New Roman" w:cs="Times New Roman"/>
          <w:sz w:val="28"/>
          <w:szCs w:val="28"/>
        </w:rPr>
        <w:t xml:space="preserve"> a direita selecione </w:t>
      </w:r>
      <w:proofErr w:type="spellStart"/>
      <w:r w:rsidR="00E8131C">
        <w:rPr>
          <w:rFonts w:ascii="Times New Roman" w:hAnsi="Times New Roman" w:cs="Times New Roman"/>
          <w:sz w:val="28"/>
          <w:szCs w:val="28"/>
        </w:rPr>
        <w:t>click</w:t>
      </w:r>
      <w:proofErr w:type="spellEnd"/>
      <w:r w:rsidR="00E8131C">
        <w:rPr>
          <w:rFonts w:ascii="Times New Roman" w:hAnsi="Times New Roman" w:cs="Times New Roman"/>
          <w:sz w:val="28"/>
          <w:szCs w:val="28"/>
        </w:rPr>
        <w:t xml:space="preserve"> em “Mostrar Medidor de Campo Magnético”.</w:t>
      </w:r>
    </w:p>
    <w:p w:rsidR="00E8131C" w:rsidRDefault="00E8131C" w:rsidP="00E8131C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a) Encontre a posição onde o campo magnético é máximo (aproximadamente) e anote este valor.</w:t>
      </w:r>
    </w:p>
    <w:p w:rsidR="00A67361" w:rsidRDefault="00E8131C" w:rsidP="00E8131C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b) </w:t>
      </w:r>
      <w:r w:rsidR="00A67361">
        <w:rPr>
          <w:rFonts w:ascii="Times New Roman" w:hAnsi="Times New Roman" w:cs="Times New Roman"/>
          <w:sz w:val="28"/>
          <w:szCs w:val="28"/>
        </w:rPr>
        <w:t xml:space="preserve">Desloque o medidor ao longo do eixo x (direção do imã) e esboce B(x), adotando como x=0 a posição do centro do imã. Em que posições o campo B(x) é aproximadamente a </w:t>
      </w:r>
      <w:proofErr w:type="spellStart"/>
      <w:r w:rsidR="00A67361">
        <w:rPr>
          <w:rFonts w:ascii="Times New Roman" w:hAnsi="Times New Roman" w:cs="Times New Roman"/>
          <w:sz w:val="28"/>
          <w:szCs w:val="28"/>
        </w:rPr>
        <w:t>metado</w:t>
      </w:r>
      <w:proofErr w:type="spellEnd"/>
      <w:r w:rsidR="00A67361">
        <w:rPr>
          <w:rFonts w:ascii="Times New Roman" w:hAnsi="Times New Roman" w:cs="Times New Roman"/>
          <w:sz w:val="28"/>
          <w:szCs w:val="28"/>
        </w:rPr>
        <w:t xml:space="preserve"> do seu valor máximo?</w:t>
      </w:r>
    </w:p>
    <w:p w:rsidR="00A67361" w:rsidRDefault="00A67361" w:rsidP="00E8131C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c) Esboce o gráfico de B(x) versus x</w:t>
      </w:r>
    </w:p>
    <w:p w:rsidR="00E8131C" w:rsidRDefault="00A67361" w:rsidP="0085315E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obs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: é solicitado apenas um esboço, a partir do que </w:t>
      </w:r>
      <w:proofErr w:type="spellStart"/>
      <w:r>
        <w:rPr>
          <w:rFonts w:ascii="Times New Roman" w:hAnsi="Times New Roman" w:cs="Times New Roman"/>
          <w:sz w:val="28"/>
          <w:szCs w:val="28"/>
        </w:rPr>
        <w:t>vc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deve ter obsevado (não é necessário tomar </w:t>
      </w:r>
      <w:proofErr w:type="spellStart"/>
      <w:r>
        <w:rPr>
          <w:rFonts w:ascii="Times New Roman" w:hAnsi="Times New Roman" w:cs="Times New Roman"/>
          <w:sz w:val="28"/>
          <w:szCs w:val="28"/>
        </w:rPr>
        <w:t>daddos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precisos, apenas use o que </w:t>
      </w:r>
      <w:proofErr w:type="spellStart"/>
      <w:r>
        <w:rPr>
          <w:rFonts w:ascii="Times New Roman" w:hAnsi="Times New Roman" w:cs="Times New Roman"/>
          <w:sz w:val="28"/>
          <w:szCs w:val="28"/>
        </w:rPr>
        <w:t>vc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já observou nos itens anteriores).</w:t>
      </w:r>
    </w:p>
    <w:p w:rsidR="00A67361" w:rsidRDefault="00A67361" w:rsidP="0085315E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315E" w:rsidRDefault="00E8131C" w:rsidP="0085315E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85315E">
        <w:rPr>
          <w:rFonts w:ascii="Times New Roman" w:hAnsi="Times New Roman" w:cs="Times New Roman"/>
          <w:sz w:val="28"/>
          <w:szCs w:val="28"/>
        </w:rPr>
        <w:t xml:space="preserve">Selecione a guia </w:t>
      </w:r>
      <w:proofErr w:type="spellStart"/>
      <w:r w:rsidR="0085315E" w:rsidRPr="00E16683">
        <w:rPr>
          <w:rFonts w:ascii="Times New Roman" w:hAnsi="Times New Roman" w:cs="Times New Roman"/>
          <w:sz w:val="28"/>
          <w:szCs w:val="28"/>
          <w:u w:val="single"/>
        </w:rPr>
        <w:t>Solenóide</w:t>
      </w:r>
      <w:proofErr w:type="spellEnd"/>
      <w:r w:rsidR="0085315E">
        <w:rPr>
          <w:rFonts w:ascii="Times New Roman" w:hAnsi="Times New Roman" w:cs="Times New Roman"/>
          <w:sz w:val="28"/>
          <w:szCs w:val="28"/>
        </w:rPr>
        <w:t xml:space="preserve"> e no menu a direita selecione</w:t>
      </w:r>
      <w:r w:rsidR="00DB65A4">
        <w:rPr>
          <w:rFonts w:ascii="Times New Roman" w:hAnsi="Times New Roman" w:cs="Times New Roman"/>
          <w:sz w:val="28"/>
          <w:szCs w:val="28"/>
        </w:rPr>
        <w:t xml:space="preserve"> (queremos reproduzir a Figura acima)</w:t>
      </w:r>
      <w:r w:rsidR="0085315E">
        <w:rPr>
          <w:rFonts w:ascii="Times New Roman" w:hAnsi="Times New Roman" w:cs="Times New Roman"/>
          <w:sz w:val="28"/>
          <w:szCs w:val="28"/>
        </w:rPr>
        <w:t>:</w:t>
      </w:r>
    </w:p>
    <w:p w:rsidR="0085315E" w:rsidRDefault="0085315E" w:rsidP="0085315E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lâmpada</w:t>
      </w:r>
    </w:p>
    <w:p w:rsidR="0085315E" w:rsidRDefault="0085315E" w:rsidP="0085315E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5315E">
        <w:rPr>
          <w:rFonts w:ascii="Times New Roman" w:hAnsi="Times New Roman" w:cs="Times New Roman"/>
          <w:sz w:val="28"/>
          <w:szCs w:val="28"/>
          <w:u w:val="single"/>
        </w:rPr>
        <w:t>número de espiras</w:t>
      </w:r>
      <w:r>
        <w:rPr>
          <w:rFonts w:ascii="Times New Roman" w:hAnsi="Times New Roman" w:cs="Times New Roman"/>
          <w:sz w:val="28"/>
          <w:szCs w:val="28"/>
        </w:rPr>
        <w:t xml:space="preserve"> para </w:t>
      </w:r>
      <w:proofErr w:type="gramStart"/>
      <w:r w:rsidRPr="0085315E">
        <w:rPr>
          <w:rFonts w:ascii="Times New Roman" w:hAnsi="Times New Roman" w:cs="Times New Roman"/>
          <w:sz w:val="28"/>
          <w:szCs w:val="28"/>
          <w:highlight w:val="yellow"/>
        </w:rPr>
        <w:t>3</w:t>
      </w:r>
      <w:proofErr w:type="gramEnd"/>
    </w:p>
    <w:p w:rsidR="00DB65A4" w:rsidRDefault="0085315E" w:rsidP="0085315E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imã em barra, intensidade: 100 % (maximiza o momento magnético do imã</w:t>
      </w:r>
      <w:proofErr w:type="gramStart"/>
      <w:r>
        <w:rPr>
          <w:rFonts w:ascii="Times New Roman" w:hAnsi="Times New Roman" w:cs="Times New Roman"/>
          <w:sz w:val="28"/>
          <w:szCs w:val="28"/>
        </w:rPr>
        <w:t>)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65A4" w:rsidRDefault="00DB65A4" w:rsidP="0085315E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desmarcar o item “mostrar elétrons”</w:t>
      </w:r>
    </w:p>
    <w:p w:rsidR="00E8131C" w:rsidRPr="00E8131C" w:rsidRDefault="00E8131C" w:rsidP="00E8131C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</w:p>
    <w:p w:rsidR="00DB65A4" w:rsidRDefault="00DB65A4" w:rsidP="00DB65A4">
      <w:pPr>
        <w:pStyle w:val="PargrafodaLista"/>
        <w:numPr>
          <w:ilvl w:val="0"/>
          <w:numId w:val="1"/>
        </w:numPr>
        <w:spacing w:after="12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Inicialmente coloque o imã do lado esquerdo das espiras, tal como mostrado na Figura acima. Observe o que acontece quando você movimenta o imã ao longo do eixo das espiras, aproximando rapidamente.</w:t>
      </w:r>
    </w:p>
    <w:p w:rsidR="00DB65A4" w:rsidRDefault="00DB65A4" w:rsidP="00DB65A4">
      <w:pPr>
        <w:pStyle w:val="PargrafodaLista"/>
        <w:numPr>
          <w:ilvl w:val="0"/>
          <w:numId w:val="1"/>
        </w:numPr>
        <w:spacing w:after="12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Inverta a polaridade do imã e repita o item a)</w:t>
      </w:r>
      <w:proofErr w:type="gramEnd"/>
      <w:r>
        <w:rPr>
          <w:rFonts w:ascii="Times New Roman" w:hAnsi="Times New Roman"/>
          <w:sz w:val="28"/>
          <w:szCs w:val="28"/>
        </w:rPr>
        <w:t xml:space="preserve">. O que acontece? </w:t>
      </w:r>
      <w:proofErr w:type="gramStart"/>
      <w:r>
        <w:rPr>
          <w:rFonts w:ascii="Times New Roman" w:hAnsi="Times New Roman"/>
          <w:sz w:val="28"/>
          <w:szCs w:val="28"/>
        </w:rPr>
        <w:t>Suas observações são as mesmas do item a)</w:t>
      </w:r>
      <w:proofErr w:type="gramEnd"/>
      <w:r>
        <w:rPr>
          <w:rFonts w:ascii="Times New Roman" w:hAnsi="Times New Roman"/>
          <w:sz w:val="28"/>
          <w:szCs w:val="28"/>
        </w:rPr>
        <w:t xml:space="preserve"> ou houve alguma alteração? Caso afirmativo, descreva sucintamente quais foram.</w:t>
      </w:r>
    </w:p>
    <w:p w:rsidR="00DB65A4" w:rsidRDefault="00DB65A4" w:rsidP="00DB65A4">
      <w:pPr>
        <w:pStyle w:val="PargrafodaLista"/>
        <w:numPr>
          <w:ilvl w:val="0"/>
          <w:numId w:val="1"/>
        </w:numPr>
        <w:spacing w:after="12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Movimente agora o imã na direção vertical. O que acontece? O brilho é aproximadamente o mesmo que observado quando o imã é movimentado na direção horizontal (</w:t>
      </w:r>
      <w:proofErr w:type="gramStart"/>
      <w:r>
        <w:rPr>
          <w:rFonts w:ascii="Times New Roman" w:hAnsi="Times New Roman"/>
          <w:sz w:val="28"/>
          <w:szCs w:val="28"/>
        </w:rPr>
        <w:t>direita/esquerda</w:t>
      </w:r>
      <w:proofErr w:type="gramEnd"/>
      <w:r>
        <w:rPr>
          <w:rFonts w:ascii="Times New Roman" w:hAnsi="Times New Roman"/>
          <w:sz w:val="28"/>
          <w:szCs w:val="28"/>
        </w:rPr>
        <w:t xml:space="preserve"> ou vice versa). </w:t>
      </w:r>
      <w:proofErr w:type="spellStart"/>
      <w:r>
        <w:rPr>
          <w:rFonts w:ascii="Times New Roman" w:hAnsi="Times New Roman"/>
          <w:sz w:val="28"/>
          <w:szCs w:val="28"/>
        </w:rPr>
        <w:t>Obs</w:t>
      </w:r>
      <w:proofErr w:type="spellEnd"/>
      <w:r>
        <w:rPr>
          <w:rFonts w:ascii="Times New Roman" w:hAnsi="Times New Roman"/>
          <w:sz w:val="28"/>
          <w:szCs w:val="28"/>
        </w:rPr>
        <w:t xml:space="preserve">: nesta comparação é bom movimentar o imã com aproximadamente a mesma velocidade (em módulo). </w:t>
      </w:r>
    </w:p>
    <w:p w:rsidR="00EB4916" w:rsidRDefault="00EB4916" w:rsidP="00DB65A4">
      <w:pPr>
        <w:pStyle w:val="PargrafodaLista"/>
        <w:numPr>
          <w:ilvl w:val="0"/>
          <w:numId w:val="1"/>
        </w:numPr>
        <w:spacing w:after="12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Modifique o número de espiras para </w:t>
      </w:r>
      <w:proofErr w:type="gramStart"/>
      <w:r>
        <w:rPr>
          <w:rFonts w:ascii="Times New Roman" w:hAnsi="Times New Roman"/>
          <w:sz w:val="28"/>
          <w:szCs w:val="28"/>
        </w:rPr>
        <w:t>1</w:t>
      </w:r>
      <w:proofErr w:type="gramEnd"/>
      <w:r>
        <w:rPr>
          <w:rFonts w:ascii="Times New Roman" w:hAnsi="Times New Roman"/>
          <w:sz w:val="28"/>
          <w:szCs w:val="28"/>
        </w:rPr>
        <w:t>. O que acontece?</w:t>
      </w:r>
    </w:p>
    <w:p w:rsidR="00EB4916" w:rsidRPr="00EB4916" w:rsidRDefault="00DB65A4" w:rsidP="00EB4916">
      <w:pPr>
        <w:pStyle w:val="PargrafodaLista"/>
        <w:numPr>
          <w:ilvl w:val="0"/>
          <w:numId w:val="1"/>
        </w:numPr>
        <w:spacing w:after="12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Suas observações estão de acordo com a Lei de </w:t>
      </w:r>
      <w:proofErr w:type="spellStart"/>
      <w:r>
        <w:rPr>
          <w:rFonts w:ascii="Times New Roman" w:hAnsi="Times New Roman"/>
          <w:sz w:val="28"/>
          <w:szCs w:val="28"/>
        </w:rPr>
        <w:t>Faraday</w:t>
      </w:r>
      <w:proofErr w:type="spellEnd"/>
      <w:r w:rsidR="00EB4916">
        <w:rPr>
          <w:rFonts w:ascii="Times New Roman" w:hAnsi="Times New Roman"/>
          <w:sz w:val="28"/>
          <w:szCs w:val="28"/>
        </w:rPr>
        <w:t>? Justifique sucintamente.</w:t>
      </w:r>
    </w:p>
    <w:p w:rsidR="00EB4916" w:rsidRDefault="00EB4916" w:rsidP="00EB4916">
      <w:pPr>
        <w:spacing w:after="12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pt-BR"/>
        </w:rPr>
        <w:drawing>
          <wp:inline distT="0" distB="0" distL="0" distR="0">
            <wp:extent cx="6642557" cy="3323421"/>
            <wp:effectExtent l="19050" t="0" r="5893" b="0"/>
            <wp:docPr id="8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1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557" cy="332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916" w:rsidRDefault="00EB4916" w:rsidP="00B920F3">
      <w:pPr>
        <w:spacing w:after="12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B4916" w:rsidRDefault="00EB4916" w:rsidP="00EB4916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Pr="00EB4916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Nosso objetivo agora é analisar o </w:t>
      </w:r>
      <w:r w:rsidRPr="00B920F3">
        <w:rPr>
          <w:rFonts w:ascii="Times New Roman" w:hAnsi="Times New Roman"/>
          <w:sz w:val="28"/>
          <w:szCs w:val="28"/>
          <w:u w:val="single"/>
        </w:rPr>
        <w:t>sentido da corrente</w:t>
      </w:r>
      <w:r>
        <w:rPr>
          <w:rFonts w:ascii="Times New Roman" w:hAnsi="Times New Roman"/>
          <w:sz w:val="28"/>
          <w:szCs w:val="28"/>
        </w:rPr>
        <w:t xml:space="preserve"> nas espiras. </w:t>
      </w:r>
    </w:p>
    <w:p w:rsidR="00EB4916" w:rsidRDefault="00EB4916" w:rsidP="00EB4916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Para isto, </w:t>
      </w:r>
      <w:r w:rsidRPr="00EB4916">
        <w:rPr>
          <w:rFonts w:ascii="Times New Roman" w:hAnsi="Times New Roman"/>
          <w:sz w:val="28"/>
          <w:szCs w:val="28"/>
        </w:rPr>
        <w:t>queremos reproduzir a Figura acima</w:t>
      </w:r>
      <w:r>
        <w:rPr>
          <w:rFonts w:ascii="Times New Roman" w:hAnsi="Times New Roman"/>
          <w:sz w:val="28"/>
          <w:szCs w:val="28"/>
        </w:rPr>
        <w:t xml:space="preserve">. No </w:t>
      </w:r>
      <w:proofErr w:type="gramStart"/>
      <w:r>
        <w:rPr>
          <w:rFonts w:ascii="Times New Roman" w:hAnsi="Times New Roman"/>
          <w:sz w:val="28"/>
          <w:szCs w:val="28"/>
        </w:rPr>
        <w:t>menu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EB4916">
        <w:rPr>
          <w:rFonts w:ascii="Times New Roman" w:hAnsi="Times New Roman"/>
          <w:sz w:val="28"/>
          <w:szCs w:val="28"/>
        </w:rPr>
        <w:t>Selecione</w:t>
      </w:r>
      <w:r>
        <w:rPr>
          <w:rFonts w:ascii="Times New Roman" w:hAnsi="Times New Roman"/>
          <w:sz w:val="28"/>
          <w:szCs w:val="28"/>
        </w:rPr>
        <w:t>:</w:t>
      </w:r>
    </w:p>
    <w:p w:rsidR="00EB4916" w:rsidRPr="00EB4916" w:rsidRDefault="00EB4916" w:rsidP="00EB4916">
      <w:pPr>
        <w:spacing w:after="12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EB4916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medidor de tensão</w:t>
      </w:r>
    </w:p>
    <w:p w:rsidR="00EB4916" w:rsidRPr="00EB4916" w:rsidRDefault="00EB4916" w:rsidP="00EB4916">
      <w:pPr>
        <w:pStyle w:val="PargrafodaLista"/>
        <w:spacing w:after="12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EB4916">
        <w:rPr>
          <w:rFonts w:ascii="Times New Roman" w:hAnsi="Times New Roman"/>
          <w:sz w:val="28"/>
          <w:szCs w:val="28"/>
        </w:rPr>
        <w:t xml:space="preserve">- </w:t>
      </w:r>
      <w:r w:rsidRPr="00EB4916">
        <w:rPr>
          <w:rFonts w:ascii="Times New Roman" w:hAnsi="Times New Roman"/>
          <w:sz w:val="28"/>
          <w:szCs w:val="28"/>
          <w:u w:val="single"/>
        </w:rPr>
        <w:t>número de espiras</w:t>
      </w:r>
      <w:r w:rsidRPr="00EB4916">
        <w:rPr>
          <w:rFonts w:ascii="Times New Roman" w:hAnsi="Times New Roman"/>
          <w:sz w:val="28"/>
          <w:szCs w:val="28"/>
        </w:rPr>
        <w:t xml:space="preserve"> para </w:t>
      </w:r>
      <w:proofErr w:type="gramStart"/>
      <w:r>
        <w:rPr>
          <w:rFonts w:ascii="Times New Roman" w:hAnsi="Times New Roman"/>
          <w:sz w:val="28"/>
          <w:szCs w:val="28"/>
        </w:rPr>
        <w:t>1</w:t>
      </w:r>
      <w:proofErr w:type="gramEnd"/>
    </w:p>
    <w:p w:rsidR="00EB4916" w:rsidRPr="00EB4916" w:rsidRDefault="00EB4916" w:rsidP="00EB4916">
      <w:pPr>
        <w:pStyle w:val="PargrafodaLista"/>
        <w:spacing w:after="12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EB4916">
        <w:rPr>
          <w:rFonts w:ascii="Times New Roman" w:hAnsi="Times New Roman"/>
          <w:sz w:val="28"/>
          <w:szCs w:val="28"/>
        </w:rPr>
        <w:t>- imã em barra, intensidade: 100 % (maximiza o momento magnético do imã</w:t>
      </w:r>
      <w:proofErr w:type="gramStart"/>
      <w:r w:rsidRPr="00EB4916">
        <w:rPr>
          <w:rFonts w:ascii="Times New Roman" w:hAnsi="Times New Roman"/>
          <w:sz w:val="28"/>
          <w:szCs w:val="28"/>
        </w:rPr>
        <w:t>)</w:t>
      </w:r>
      <w:proofErr w:type="gramEnd"/>
      <w:r w:rsidRPr="00EB4916">
        <w:rPr>
          <w:rFonts w:ascii="Times New Roman" w:hAnsi="Times New Roman"/>
          <w:sz w:val="28"/>
          <w:szCs w:val="28"/>
        </w:rPr>
        <w:t xml:space="preserve"> </w:t>
      </w:r>
    </w:p>
    <w:p w:rsidR="00EB4916" w:rsidRPr="00EB4916" w:rsidRDefault="00EB4916" w:rsidP="00EB4916">
      <w:pPr>
        <w:pStyle w:val="PargrafodaLista"/>
        <w:spacing w:after="12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EB4916">
        <w:rPr>
          <w:rFonts w:ascii="Times New Roman" w:hAnsi="Times New Roman"/>
          <w:sz w:val="28"/>
          <w:szCs w:val="28"/>
        </w:rPr>
        <w:t>- desmarcar o item “mostrar elétrons”</w:t>
      </w:r>
      <w:r>
        <w:rPr>
          <w:rFonts w:ascii="Times New Roman" w:hAnsi="Times New Roman"/>
          <w:sz w:val="28"/>
          <w:szCs w:val="28"/>
        </w:rPr>
        <w:t>.</w:t>
      </w:r>
    </w:p>
    <w:p w:rsidR="0085315E" w:rsidRDefault="0085315E" w:rsidP="0085315E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Selecione também </w:t>
      </w:r>
      <w:r w:rsidR="00E8131C"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sz w:val="28"/>
          <w:szCs w:val="28"/>
        </w:rPr>
        <w:t>lâmpada.</w:t>
      </w:r>
    </w:p>
    <w:p w:rsidR="00041F17" w:rsidRPr="00041F17" w:rsidRDefault="00041F17" w:rsidP="00041F17">
      <w:pPr>
        <w:pStyle w:val="PargrafodaLista"/>
        <w:numPr>
          <w:ilvl w:val="0"/>
          <w:numId w:val="2"/>
        </w:numPr>
        <w:spacing w:after="12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041F17">
        <w:rPr>
          <w:rFonts w:ascii="Times New Roman" w:hAnsi="Times New Roman"/>
          <w:sz w:val="28"/>
          <w:szCs w:val="28"/>
        </w:rPr>
        <w:t xml:space="preserve">Coloque o imã tal como mostrado na Figura acima. </w:t>
      </w:r>
      <w:r w:rsidR="0085315E" w:rsidRPr="00041F17">
        <w:rPr>
          <w:rFonts w:ascii="Times New Roman" w:hAnsi="Times New Roman"/>
          <w:sz w:val="28"/>
          <w:szCs w:val="28"/>
        </w:rPr>
        <w:t xml:space="preserve">Aproxime </w:t>
      </w:r>
      <w:r w:rsidRPr="00041F17">
        <w:rPr>
          <w:rFonts w:ascii="Times New Roman" w:hAnsi="Times New Roman"/>
          <w:sz w:val="28"/>
          <w:szCs w:val="28"/>
        </w:rPr>
        <w:t>o imã da bobina rapidamente. Registre suas observações.</w:t>
      </w:r>
    </w:p>
    <w:p w:rsidR="00041F17" w:rsidRDefault="00041F17" w:rsidP="00041F17">
      <w:pPr>
        <w:pStyle w:val="PargrafodaLista"/>
        <w:numPr>
          <w:ilvl w:val="0"/>
          <w:numId w:val="2"/>
        </w:numPr>
        <w:spacing w:after="12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No </w:t>
      </w:r>
      <w:proofErr w:type="gramStart"/>
      <w:r>
        <w:rPr>
          <w:rFonts w:ascii="Times New Roman" w:hAnsi="Times New Roman"/>
          <w:sz w:val="28"/>
          <w:szCs w:val="28"/>
        </w:rPr>
        <w:t>menu</w:t>
      </w:r>
      <w:proofErr w:type="gramEnd"/>
      <w:r>
        <w:rPr>
          <w:rFonts w:ascii="Times New Roman" w:hAnsi="Times New Roman"/>
          <w:sz w:val="28"/>
          <w:szCs w:val="28"/>
        </w:rPr>
        <w:t xml:space="preserve"> coloque “mostrar elétrons”. </w:t>
      </w:r>
      <w:proofErr w:type="gramStart"/>
      <w:r>
        <w:rPr>
          <w:rFonts w:ascii="Times New Roman" w:hAnsi="Times New Roman"/>
          <w:sz w:val="28"/>
          <w:szCs w:val="28"/>
        </w:rPr>
        <w:t>Repita o item a)</w:t>
      </w:r>
      <w:proofErr w:type="gramEnd"/>
      <w:r>
        <w:rPr>
          <w:rFonts w:ascii="Times New Roman" w:hAnsi="Times New Roman"/>
          <w:sz w:val="28"/>
          <w:szCs w:val="28"/>
        </w:rPr>
        <w:t xml:space="preserve"> e veja se o sentido do movimento dos elétrons está de acordo com a tensão indicada no medidor.</w:t>
      </w:r>
    </w:p>
    <w:p w:rsidR="00041F17" w:rsidRDefault="00041F17" w:rsidP="00041F17">
      <w:pPr>
        <w:pStyle w:val="PargrafodaLista"/>
        <w:numPr>
          <w:ilvl w:val="0"/>
          <w:numId w:val="2"/>
        </w:numPr>
        <w:spacing w:after="12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Indique no espaço abaixo, a direção do campo magnético devido </w:t>
      </w:r>
      <w:proofErr w:type="gramStart"/>
      <w:r>
        <w:rPr>
          <w:rFonts w:ascii="Times New Roman" w:hAnsi="Times New Roman"/>
          <w:sz w:val="28"/>
          <w:szCs w:val="28"/>
        </w:rPr>
        <w:t>a</w:t>
      </w:r>
      <w:proofErr w:type="gramEnd"/>
      <w:r>
        <w:rPr>
          <w:rFonts w:ascii="Times New Roman" w:hAnsi="Times New Roman"/>
          <w:sz w:val="28"/>
          <w:szCs w:val="28"/>
        </w:rPr>
        <w:t xml:space="preserve"> corrente induzida na espira.</w:t>
      </w:r>
    </w:p>
    <w:p w:rsidR="00041F17" w:rsidRPr="000E7A86" w:rsidRDefault="0085315E" w:rsidP="00041F17">
      <w:pPr>
        <w:pStyle w:val="PargrafodaLista"/>
        <w:numPr>
          <w:ilvl w:val="0"/>
          <w:numId w:val="2"/>
        </w:numPr>
        <w:spacing w:after="12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041F17"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041F17">
        <w:rPr>
          <w:rFonts w:ascii="Times New Roman" w:hAnsi="Times New Roman"/>
          <w:sz w:val="28"/>
          <w:szCs w:val="28"/>
        </w:rPr>
        <w:t xml:space="preserve">Suas observações estão de acordo com a Lei de </w:t>
      </w:r>
      <w:proofErr w:type="spellStart"/>
      <w:r w:rsidR="00041F17">
        <w:rPr>
          <w:rFonts w:ascii="Times New Roman" w:hAnsi="Times New Roman"/>
          <w:sz w:val="28"/>
          <w:szCs w:val="28"/>
        </w:rPr>
        <w:t>Faraday</w:t>
      </w:r>
      <w:proofErr w:type="spellEnd"/>
      <w:r w:rsidR="00041F17">
        <w:rPr>
          <w:rFonts w:ascii="Times New Roman" w:hAnsi="Times New Roman"/>
          <w:sz w:val="28"/>
          <w:szCs w:val="28"/>
        </w:rPr>
        <w:t>/</w:t>
      </w:r>
      <w:proofErr w:type="spellStart"/>
      <w:r w:rsidR="00041F17">
        <w:rPr>
          <w:rFonts w:ascii="Times New Roman" w:hAnsi="Times New Roman"/>
          <w:sz w:val="28"/>
          <w:szCs w:val="28"/>
        </w:rPr>
        <w:t>Lenz</w:t>
      </w:r>
      <w:proofErr w:type="spellEnd"/>
      <w:r w:rsidR="00041F17">
        <w:rPr>
          <w:rFonts w:ascii="Times New Roman" w:hAnsi="Times New Roman"/>
          <w:sz w:val="28"/>
          <w:szCs w:val="28"/>
        </w:rPr>
        <w:t>? Justifique.</w:t>
      </w:r>
    </w:p>
    <w:p w:rsidR="007E39A9" w:rsidRPr="000E7A86" w:rsidRDefault="007E39A9" w:rsidP="000E7A86">
      <w:pPr>
        <w:pStyle w:val="PargrafodaLista"/>
        <w:numPr>
          <w:ilvl w:val="0"/>
          <w:numId w:val="2"/>
        </w:numPr>
        <w:spacing w:after="12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7E39A9">
        <w:rPr>
          <w:rFonts w:ascii="Times New Roman" w:hAnsi="Times New Roman"/>
          <w:sz w:val="28"/>
          <w:szCs w:val="28"/>
          <w:u w:val="single"/>
        </w:rPr>
        <w:t>Previsão</w:t>
      </w:r>
      <w:r w:rsidRPr="007E39A9">
        <w:rPr>
          <w:rFonts w:ascii="Times New Roman" w:hAnsi="Times New Roman"/>
          <w:sz w:val="28"/>
          <w:szCs w:val="28"/>
        </w:rPr>
        <w:t xml:space="preserve"> o que ocorrerá se você inverter a polaridade do imã e repetir todo </w:t>
      </w:r>
      <w:proofErr w:type="gramStart"/>
      <w:r w:rsidRPr="007E39A9">
        <w:rPr>
          <w:rFonts w:ascii="Times New Roman" w:hAnsi="Times New Roman"/>
          <w:sz w:val="28"/>
          <w:szCs w:val="28"/>
        </w:rPr>
        <w:t xml:space="preserve">o </w:t>
      </w:r>
      <w:proofErr w:type="spellStart"/>
      <w:r w:rsidRPr="007E39A9">
        <w:rPr>
          <w:rFonts w:ascii="Times New Roman" w:hAnsi="Times New Roman"/>
          <w:sz w:val="28"/>
          <w:szCs w:val="28"/>
        </w:rPr>
        <w:t>o</w:t>
      </w:r>
      <w:proofErr w:type="spellEnd"/>
      <w:proofErr w:type="gramEnd"/>
      <w:r w:rsidRPr="007E39A9">
        <w:rPr>
          <w:rFonts w:ascii="Times New Roman" w:hAnsi="Times New Roman"/>
          <w:sz w:val="28"/>
          <w:szCs w:val="28"/>
        </w:rPr>
        <w:t xml:space="preserve"> procedimento a) → d).</w:t>
      </w:r>
    </w:p>
    <w:p w:rsidR="007E39A9" w:rsidRDefault="007E39A9" w:rsidP="00B920F3">
      <w:pPr>
        <w:pStyle w:val="PargrafodaLista"/>
        <w:numPr>
          <w:ilvl w:val="0"/>
          <w:numId w:val="2"/>
        </w:numPr>
        <w:spacing w:after="12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Verifique “experimentalmente” (no simulador) se suas previsões estão corretas e discuta seus possíveis erros.</w:t>
      </w:r>
    </w:p>
    <w:p w:rsidR="000E7A86" w:rsidRPr="000E7A86" w:rsidRDefault="000E7A86" w:rsidP="000E7A86">
      <w:pPr>
        <w:pStyle w:val="PargrafodaLista"/>
        <w:numPr>
          <w:ilvl w:val="0"/>
          <w:numId w:val="2"/>
        </w:numPr>
        <w:ind w:left="567" w:hanging="567"/>
        <w:rPr>
          <w:rFonts w:ascii="Times New Roman" w:hAnsi="Times New Roman"/>
          <w:sz w:val="28"/>
          <w:szCs w:val="28"/>
        </w:rPr>
      </w:pPr>
      <w:r w:rsidRPr="000E7A86">
        <w:rPr>
          <w:rFonts w:ascii="Times New Roman" w:hAnsi="Times New Roman"/>
          <w:sz w:val="28"/>
          <w:szCs w:val="28"/>
        </w:rPr>
        <w:t>Sugestões: faça investigações similares as anteriores usando as configurações ilustradas na Figura acima.</w:t>
      </w:r>
    </w:p>
    <w:p w:rsidR="007E39A9" w:rsidRDefault="007E39A9" w:rsidP="007E39A9">
      <w:pPr>
        <w:pStyle w:val="PargrafodaLista"/>
        <w:rPr>
          <w:rFonts w:ascii="Times New Roman" w:hAnsi="Times New Roman"/>
          <w:sz w:val="28"/>
          <w:szCs w:val="28"/>
        </w:rPr>
      </w:pPr>
    </w:p>
    <w:tbl>
      <w:tblPr>
        <w:tblStyle w:val="Tabelacomgrade"/>
        <w:tblW w:w="0" w:type="auto"/>
        <w:tblInd w:w="720" w:type="dxa"/>
        <w:tblLook w:val="04A0"/>
      </w:tblPr>
      <w:tblGrid>
        <w:gridCol w:w="5121"/>
        <w:gridCol w:w="4841"/>
      </w:tblGrid>
      <w:tr w:rsidR="007E39A9" w:rsidTr="007E39A9">
        <w:tc>
          <w:tcPr>
            <w:tcW w:w="5303" w:type="dxa"/>
          </w:tcPr>
          <w:p w:rsidR="007E39A9" w:rsidRDefault="007E39A9" w:rsidP="007E39A9">
            <w:pPr>
              <w:pStyle w:val="PargrafodaLista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E39A9">
              <w:rPr>
                <w:rFonts w:ascii="Times New Roman" w:hAnsi="Times New Roman"/>
                <w:noProof/>
                <w:sz w:val="28"/>
                <w:szCs w:val="28"/>
                <w:lang w:eastAsia="pt-BR"/>
              </w:rPr>
              <w:drawing>
                <wp:inline distT="0" distB="0" distL="0" distR="0">
                  <wp:extent cx="2955341" cy="2231358"/>
                  <wp:effectExtent l="19050" t="0" r="0" b="0"/>
                  <wp:docPr id="10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17025" r="51721" b="182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341" cy="2231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:rsidR="007E39A9" w:rsidRDefault="007E39A9" w:rsidP="007E39A9">
            <w:pPr>
              <w:pStyle w:val="PargrafodaLista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9A9">
              <w:rPr>
                <w:rFonts w:ascii="Times New Roman" w:hAnsi="Times New Roman"/>
                <w:noProof/>
                <w:sz w:val="28"/>
                <w:szCs w:val="28"/>
                <w:lang w:eastAsia="pt-BR"/>
              </w:rPr>
              <w:drawing>
                <wp:inline distT="0" distB="0" distL="0" distR="0">
                  <wp:extent cx="2560650" cy="2277962"/>
                  <wp:effectExtent l="19050" t="0" r="0" b="0"/>
                  <wp:docPr id="12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330" t="16047" r="52377" b="170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651" cy="2277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39A9" w:rsidRDefault="007E39A9" w:rsidP="007E39A9">
      <w:pPr>
        <w:pStyle w:val="PargrafodaLista"/>
        <w:rPr>
          <w:rFonts w:ascii="Times New Roman" w:hAnsi="Times New Roman"/>
          <w:sz w:val="28"/>
          <w:szCs w:val="28"/>
        </w:rPr>
      </w:pPr>
    </w:p>
    <w:p w:rsidR="007E39A9" w:rsidRPr="007E39A9" w:rsidRDefault="007E39A9" w:rsidP="007E39A9">
      <w:pPr>
        <w:pStyle w:val="PargrafodaLista"/>
        <w:rPr>
          <w:rFonts w:ascii="Times New Roman" w:hAnsi="Times New Roman"/>
          <w:sz w:val="28"/>
          <w:szCs w:val="28"/>
        </w:rPr>
      </w:pPr>
    </w:p>
    <w:p w:rsidR="008A1683" w:rsidRPr="0046554C" w:rsidRDefault="00015166" w:rsidP="0046554C">
      <w:pPr>
        <w:spacing w:after="0" w:line="240" w:lineRule="auto"/>
        <w:jc w:val="both"/>
      </w:pPr>
      <w:r>
        <w:br w:type="page"/>
      </w:r>
    </w:p>
    <w:p w:rsidR="008A1683" w:rsidRDefault="008A1683" w:rsidP="00361B9F">
      <w:pPr>
        <w:pStyle w:val="Ttulo1"/>
        <w:spacing w:before="0" w:after="120" w:line="240" w:lineRule="auto"/>
        <w:jc w:val="both"/>
      </w:pPr>
      <w:bookmarkStart w:id="2" w:name="_Toc42675071"/>
      <w:r w:rsidRPr="00D62B5D">
        <w:lastRenderedPageBreak/>
        <w:t xml:space="preserve">Atividade </w:t>
      </w:r>
      <w:r w:rsidR="00224472">
        <w:t>D</w:t>
      </w:r>
      <w:r w:rsidRPr="00D62B5D">
        <w:t xml:space="preserve">: </w:t>
      </w:r>
      <w:r>
        <w:t>Ger</w:t>
      </w:r>
      <w:r w:rsidRPr="008A1683">
        <w:t>ador</w:t>
      </w:r>
      <w:bookmarkEnd w:id="2"/>
    </w:p>
    <w:p w:rsidR="008A1683" w:rsidRDefault="008A1683" w:rsidP="00361B9F">
      <w:pPr>
        <w:spacing w:after="12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Usando o Simulador Gerador </w:t>
      </w:r>
      <w:r w:rsidR="003F3ED8">
        <w:rPr>
          <w:rFonts w:ascii="Times New Roman" w:hAnsi="Times New Roman" w:cs="Times New Roman"/>
          <w:sz w:val="28"/>
          <w:szCs w:val="28"/>
        </w:rPr>
        <w:t xml:space="preserve">ou Laboratório de Eletromagnetismo de Faraday, </w:t>
      </w:r>
      <w:r>
        <w:rPr>
          <w:rFonts w:ascii="Times New Roman" w:hAnsi="Times New Roman" w:cs="Times New Roman"/>
          <w:sz w:val="28"/>
          <w:szCs w:val="28"/>
        </w:rPr>
        <w:t xml:space="preserve">selecione a guia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Ger</w:t>
      </w:r>
      <w:r w:rsidRPr="00015166">
        <w:rPr>
          <w:rFonts w:ascii="Times New Roman" w:hAnsi="Times New Roman" w:cs="Times New Roman"/>
          <w:i/>
          <w:sz w:val="28"/>
          <w:szCs w:val="28"/>
        </w:rPr>
        <w:t>ador</w:t>
      </w:r>
      <w:proofErr w:type="gramEnd"/>
    </w:p>
    <w:p w:rsidR="00FA1F75" w:rsidRDefault="00AF7757" w:rsidP="00361B9F">
      <w:pPr>
        <w:spacing w:after="120" w:line="240" w:lineRule="auto"/>
        <w:jc w:val="both"/>
        <w:rPr>
          <w:rStyle w:val="Hyperlink"/>
          <w:rFonts w:ascii="Times New Roman" w:hAnsi="Times New Roman" w:cs="Times New Roman"/>
        </w:rPr>
      </w:pPr>
      <w:hyperlink r:id="rId12" w:history="1">
        <w:r w:rsidR="00FA1F75" w:rsidRPr="002366B3">
          <w:rPr>
            <w:rStyle w:val="Hyperlink"/>
            <w:rFonts w:ascii="Times New Roman" w:hAnsi="Times New Roman" w:cs="Times New Roman"/>
          </w:rPr>
          <w:t>https://phet.colorado.edu/pt_BR/simulation/legacy/generator</w:t>
        </w:r>
      </w:hyperlink>
    </w:p>
    <w:p w:rsidR="00FA1F75" w:rsidRDefault="00FA1F75" w:rsidP="00361B9F">
      <w:pPr>
        <w:spacing w:after="120" w:line="240" w:lineRule="auto"/>
        <w:jc w:val="both"/>
        <w:rPr>
          <w:rStyle w:val="Hyperlink"/>
          <w:rFonts w:ascii="Times New Roman" w:hAnsi="Times New Roman" w:cs="Times New Roman"/>
        </w:rPr>
      </w:pPr>
      <w:proofErr w:type="gramStart"/>
      <w:r w:rsidRPr="00416C15">
        <w:rPr>
          <w:rStyle w:val="Hyperlink"/>
          <w:rFonts w:ascii="Times New Roman" w:hAnsi="Times New Roman" w:cs="Times New Roman"/>
        </w:rPr>
        <w:t>https</w:t>
      </w:r>
      <w:proofErr w:type="gramEnd"/>
      <w:r w:rsidRPr="00416C15">
        <w:rPr>
          <w:rStyle w:val="Hyperlink"/>
          <w:rFonts w:ascii="Times New Roman" w:hAnsi="Times New Roman" w:cs="Times New Roman"/>
        </w:rPr>
        <w:t>://phet.colorado.edu/pt_BR/simulation/legacy/faraday</w:t>
      </w:r>
    </w:p>
    <w:p w:rsidR="003233F2" w:rsidRPr="003233F2" w:rsidRDefault="003233F2" w:rsidP="00361B9F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33F2">
        <w:rPr>
          <w:noProof/>
          <w:lang w:eastAsia="pt-BR"/>
        </w:rPr>
        <w:drawing>
          <wp:inline distT="0" distB="0" distL="0" distR="0">
            <wp:extent cx="5390477" cy="3161905"/>
            <wp:effectExtent l="0" t="0" r="1270" b="63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0477" cy="3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65A" w:rsidRPr="007610D8" w:rsidRDefault="00C8465A" w:rsidP="00361B9F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10D8">
        <w:rPr>
          <w:rFonts w:ascii="Times New Roman" w:hAnsi="Times New Roman" w:cs="Times New Roman"/>
          <w:sz w:val="28"/>
          <w:szCs w:val="28"/>
        </w:rPr>
        <w:t>1. Ajuste o fluxo de água na torneira</w:t>
      </w:r>
      <w:r>
        <w:rPr>
          <w:rFonts w:ascii="Times New Roman" w:hAnsi="Times New Roman" w:cs="Times New Roman"/>
          <w:sz w:val="28"/>
          <w:szCs w:val="28"/>
        </w:rPr>
        <w:t xml:space="preserve"> (através do botão deslizante na mesma)</w:t>
      </w:r>
      <w:r w:rsidRPr="007610D8">
        <w:rPr>
          <w:rFonts w:ascii="Times New Roman" w:hAnsi="Times New Roman" w:cs="Times New Roman"/>
          <w:sz w:val="28"/>
          <w:szCs w:val="28"/>
        </w:rPr>
        <w:t xml:space="preserve"> para que o gerador gire de 20 a 25 RPM.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10D8">
        <w:rPr>
          <w:rFonts w:ascii="Times New Roman" w:hAnsi="Times New Roman" w:cs="Times New Roman"/>
          <w:sz w:val="28"/>
          <w:szCs w:val="28"/>
        </w:rPr>
        <w:t>Examine a energia gerada na bobina. Que tipo de corrente está sendo gerada?</w:t>
      </w:r>
    </w:p>
    <w:p w:rsidR="003233F2" w:rsidRDefault="003233F2" w:rsidP="00361B9F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33F2">
        <w:rPr>
          <w:rFonts w:ascii="Times New Roman" w:hAnsi="Times New Roman" w:cs="Times New Roman"/>
          <w:sz w:val="28"/>
          <w:szCs w:val="28"/>
        </w:rPr>
        <w:t>2</w:t>
      </w:r>
      <w:r w:rsidR="008A1683">
        <w:rPr>
          <w:rFonts w:ascii="Times New Roman" w:hAnsi="Times New Roman" w:cs="Times New Roman"/>
          <w:sz w:val="28"/>
          <w:szCs w:val="28"/>
        </w:rPr>
        <w:t>.</w:t>
      </w:r>
      <w:r w:rsidRPr="003233F2">
        <w:rPr>
          <w:rFonts w:ascii="Times New Roman" w:hAnsi="Times New Roman" w:cs="Times New Roman"/>
          <w:sz w:val="28"/>
          <w:szCs w:val="28"/>
        </w:rPr>
        <w:t xml:space="preserve"> Aumente o volume d’água</w:t>
      </w:r>
      <w:r w:rsidR="004B0E39">
        <w:rPr>
          <w:rFonts w:ascii="Times New Roman" w:hAnsi="Times New Roman" w:cs="Times New Roman"/>
          <w:sz w:val="28"/>
          <w:szCs w:val="28"/>
        </w:rPr>
        <w:t xml:space="preserve"> e </w:t>
      </w:r>
      <w:r w:rsidRPr="003233F2">
        <w:rPr>
          <w:rFonts w:ascii="Times New Roman" w:hAnsi="Times New Roman" w:cs="Times New Roman"/>
          <w:sz w:val="28"/>
          <w:szCs w:val="28"/>
        </w:rPr>
        <w:t>verifique a intensidade do brilho da lâmpada. Explique.</w:t>
      </w:r>
    </w:p>
    <w:p w:rsidR="004B0E39" w:rsidRPr="003233F2" w:rsidRDefault="004B0E39" w:rsidP="00361B9F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0E39">
        <w:rPr>
          <w:rFonts w:ascii="Times New Roman" w:hAnsi="Times New Roman" w:cs="Times New Roman"/>
          <w:i/>
          <w:sz w:val="28"/>
          <w:szCs w:val="28"/>
        </w:rPr>
        <w:t>Nota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817287">
        <w:rPr>
          <w:rFonts w:ascii="Times New Roman" w:hAnsi="Times New Roman" w:cs="Times New Roman"/>
          <w:sz w:val="28"/>
          <w:szCs w:val="28"/>
        </w:rPr>
        <w:t>Observe como o fluxo da água varia a frequência da corrente. É assim que é controlado em barragens hidrelétricas. O fluxo de água na turbina é controlado por palhetas-guia.</w:t>
      </w:r>
    </w:p>
    <w:p w:rsidR="003233F2" w:rsidRDefault="003233F2" w:rsidP="00361B9F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33F2">
        <w:rPr>
          <w:rFonts w:ascii="Times New Roman" w:hAnsi="Times New Roman" w:cs="Times New Roman"/>
          <w:sz w:val="28"/>
          <w:szCs w:val="28"/>
        </w:rPr>
        <w:t>3</w:t>
      </w:r>
      <w:r w:rsidR="008A1683">
        <w:rPr>
          <w:rFonts w:ascii="Times New Roman" w:hAnsi="Times New Roman" w:cs="Times New Roman"/>
          <w:sz w:val="28"/>
          <w:szCs w:val="28"/>
        </w:rPr>
        <w:t>.</w:t>
      </w:r>
      <w:r w:rsidRPr="003233F2">
        <w:rPr>
          <w:rFonts w:ascii="Times New Roman" w:hAnsi="Times New Roman" w:cs="Times New Roman"/>
          <w:sz w:val="28"/>
          <w:szCs w:val="28"/>
        </w:rPr>
        <w:t xml:space="preserve"> Varie o número de espiras e a área das espiras, verificando o efeito sobre o brilho da lâmpada. Explique.</w:t>
      </w:r>
      <w:r w:rsidR="004B0E39">
        <w:rPr>
          <w:rFonts w:ascii="Times New Roman" w:hAnsi="Times New Roman" w:cs="Times New Roman"/>
          <w:sz w:val="28"/>
          <w:szCs w:val="28"/>
        </w:rPr>
        <w:t xml:space="preserve"> (Talvez necessite aumentar a intensidade do ímã em barra)</w:t>
      </w:r>
    </w:p>
    <w:p w:rsidR="004B0E39" w:rsidRPr="003233F2" w:rsidRDefault="004B0E39" w:rsidP="00361B9F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7610D8">
        <w:rPr>
          <w:rFonts w:ascii="Times New Roman" w:hAnsi="Times New Roman" w:cs="Times New Roman"/>
          <w:sz w:val="28"/>
          <w:szCs w:val="28"/>
        </w:rPr>
        <w:t xml:space="preserve">Varie o número de </w:t>
      </w:r>
      <w:r w:rsidRPr="003233F2">
        <w:rPr>
          <w:rFonts w:ascii="Times New Roman" w:hAnsi="Times New Roman" w:cs="Times New Roman"/>
          <w:sz w:val="28"/>
          <w:szCs w:val="28"/>
        </w:rPr>
        <w:t>espiras</w:t>
      </w:r>
      <w:r w:rsidRPr="007610D8">
        <w:rPr>
          <w:rFonts w:ascii="Times New Roman" w:hAnsi="Times New Roman" w:cs="Times New Roman"/>
          <w:sz w:val="28"/>
          <w:szCs w:val="28"/>
        </w:rPr>
        <w:t xml:space="preserve"> na bobina. Faça uma r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7610D8">
        <w:rPr>
          <w:rFonts w:ascii="Times New Roman" w:hAnsi="Times New Roman" w:cs="Times New Roman"/>
          <w:sz w:val="28"/>
          <w:szCs w:val="28"/>
        </w:rPr>
        <w:t xml:space="preserve">ação </w:t>
      </w:r>
      <w:r>
        <w:rPr>
          <w:rFonts w:ascii="Times New Roman" w:hAnsi="Times New Roman" w:cs="Times New Roman"/>
          <w:sz w:val="28"/>
          <w:szCs w:val="28"/>
        </w:rPr>
        <w:t>entre</w:t>
      </w:r>
      <w:r w:rsidRPr="007610D8">
        <w:rPr>
          <w:rFonts w:ascii="Times New Roman" w:hAnsi="Times New Roman" w:cs="Times New Roman"/>
          <w:sz w:val="28"/>
          <w:szCs w:val="28"/>
        </w:rPr>
        <w:t xml:space="preserve"> o número de bobinas </w:t>
      </w:r>
      <w:r>
        <w:rPr>
          <w:rFonts w:ascii="Times New Roman" w:hAnsi="Times New Roman" w:cs="Times New Roman"/>
          <w:sz w:val="28"/>
          <w:szCs w:val="28"/>
        </w:rPr>
        <w:t>e a</w:t>
      </w:r>
      <w:r w:rsidRPr="007610D8">
        <w:rPr>
          <w:rFonts w:ascii="Times New Roman" w:hAnsi="Times New Roman" w:cs="Times New Roman"/>
          <w:sz w:val="28"/>
          <w:szCs w:val="28"/>
        </w:rPr>
        <w:t xml:space="preserve"> quantidade de energia gerada.</w:t>
      </w:r>
    </w:p>
    <w:p w:rsidR="00FC3D55" w:rsidRDefault="003233F2" w:rsidP="00361B9F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33F2">
        <w:rPr>
          <w:rFonts w:ascii="Times New Roman" w:hAnsi="Times New Roman" w:cs="Times New Roman"/>
          <w:sz w:val="28"/>
          <w:szCs w:val="28"/>
        </w:rPr>
        <w:t>4</w:t>
      </w:r>
      <w:r w:rsidR="008A1683">
        <w:rPr>
          <w:rFonts w:ascii="Times New Roman" w:hAnsi="Times New Roman" w:cs="Times New Roman"/>
          <w:sz w:val="28"/>
          <w:szCs w:val="28"/>
        </w:rPr>
        <w:t>.</w:t>
      </w:r>
      <w:r w:rsidRPr="003233F2">
        <w:rPr>
          <w:rFonts w:ascii="Times New Roman" w:hAnsi="Times New Roman" w:cs="Times New Roman"/>
          <w:sz w:val="28"/>
          <w:szCs w:val="28"/>
        </w:rPr>
        <w:t xml:space="preserve"> Relacione o funcionamento da simulação do gerador com as características da corrente elétrica que obtemos em nossa casa. </w:t>
      </w:r>
    </w:p>
    <w:p w:rsidR="008A1683" w:rsidRDefault="008A1683" w:rsidP="00361B9F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8A1683" w:rsidSect="007B6A4F">
      <w:foot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4CF6" w:rsidRDefault="00084CF6" w:rsidP="00015166">
      <w:pPr>
        <w:spacing w:after="0" w:line="240" w:lineRule="auto"/>
      </w:pPr>
      <w:r>
        <w:separator/>
      </w:r>
    </w:p>
  </w:endnote>
  <w:endnote w:type="continuationSeparator" w:id="0">
    <w:p w:rsidR="00084CF6" w:rsidRDefault="00084CF6" w:rsidP="000151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0635260"/>
      <w:docPartObj>
        <w:docPartGallery w:val="Page Numbers (Bottom of Page)"/>
        <w:docPartUnique/>
      </w:docPartObj>
    </w:sdtPr>
    <w:sdtContent>
      <w:p w:rsidR="00DB65A4" w:rsidRDefault="00AF7757">
        <w:pPr>
          <w:pStyle w:val="Rodap"/>
          <w:jc w:val="right"/>
        </w:pPr>
        <w:fldSimple w:instr="PAGE   \* MERGEFORMAT">
          <w:r w:rsidR="00A67361">
            <w:rPr>
              <w:noProof/>
            </w:rPr>
            <w:t>2</w:t>
          </w:r>
        </w:fldSimple>
      </w:p>
    </w:sdtContent>
  </w:sdt>
  <w:p w:rsidR="00DB65A4" w:rsidRDefault="00DB65A4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4CF6" w:rsidRDefault="00084CF6" w:rsidP="00015166">
      <w:pPr>
        <w:spacing w:after="0" w:line="240" w:lineRule="auto"/>
      </w:pPr>
      <w:r>
        <w:separator/>
      </w:r>
    </w:p>
  </w:footnote>
  <w:footnote w:type="continuationSeparator" w:id="0">
    <w:p w:rsidR="00084CF6" w:rsidRDefault="00084CF6" w:rsidP="000151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D3663"/>
    <w:multiLevelType w:val="hybridMultilevel"/>
    <w:tmpl w:val="01E4F5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DF2FD3"/>
    <w:multiLevelType w:val="hybridMultilevel"/>
    <w:tmpl w:val="868E71EE"/>
    <w:lvl w:ilvl="0" w:tplc="0A0CDA68">
      <w:start w:val="1"/>
      <w:numFmt w:val="lowerLetter"/>
      <w:lvlText w:val="%1)"/>
      <w:lvlJc w:val="left"/>
      <w:pPr>
        <w:ind w:left="735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B6A4F"/>
    <w:rsid w:val="0000783F"/>
    <w:rsid w:val="00015166"/>
    <w:rsid w:val="00041F17"/>
    <w:rsid w:val="00084CF6"/>
    <w:rsid w:val="000D5DC8"/>
    <w:rsid w:val="000E7A86"/>
    <w:rsid w:val="0011056B"/>
    <w:rsid w:val="00224472"/>
    <w:rsid w:val="00227787"/>
    <w:rsid w:val="0023491F"/>
    <w:rsid w:val="002516C9"/>
    <w:rsid w:val="002654AB"/>
    <w:rsid w:val="002A30EA"/>
    <w:rsid w:val="002A61CC"/>
    <w:rsid w:val="003233F2"/>
    <w:rsid w:val="00351A96"/>
    <w:rsid w:val="00361B9F"/>
    <w:rsid w:val="003A544D"/>
    <w:rsid w:val="003F3ED8"/>
    <w:rsid w:val="0046554C"/>
    <w:rsid w:val="004B0E39"/>
    <w:rsid w:val="004E58D6"/>
    <w:rsid w:val="00626E87"/>
    <w:rsid w:val="006564C1"/>
    <w:rsid w:val="006657BB"/>
    <w:rsid w:val="00672AF0"/>
    <w:rsid w:val="006B4F5C"/>
    <w:rsid w:val="006D655E"/>
    <w:rsid w:val="007B6A4F"/>
    <w:rsid w:val="007E39A9"/>
    <w:rsid w:val="0083425B"/>
    <w:rsid w:val="0085315E"/>
    <w:rsid w:val="008A1683"/>
    <w:rsid w:val="009105E9"/>
    <w:rsid w:val="00917E39"/>
    <w:rsid w:val="009C407B"/>
    <w:rsid w:val="00A67361"/>
    <w:rsid w:val="00A7471B"/>
    <w:rsid w:val="00AF7757"/>
    <w:rsid w:val="00B0254B"/>
    <w:rsid w:val="00B920F3"/>
    <w:rsid w:val="00BE585D"/>
    <w:rsid w:val="00C20FE7"/>
    <w:rsid w:val="00C24BE1"/>
    <w:rsid w:val="00C8465A"/>
    <w:rsid w:val="00DB65A4"/>
    <w:rsid w:val="00DC4EC0"/>
    <w:rsid w:val="00E164D5"/>
    <w:rsid w:val="00E16683"/>
    <w:rsid w:val="00E8131C"/>
    <w:rsid w:val="00E8621D"/>
    <w:rsid w:val="00EB4916"/>
    <w:rsid w:val="00ED5594"/>
    <w:rsid w:val="00F27426"/>
    <w:rsid w:val="00FA1F75"/>
    <w:rsid w:val="00FC3D55"/>
    <w:rsid w:val="00FD0C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6A4F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Ttulo1">
    <w:name w:val="heading 1"/>
    <w:basedOn w:val="Normal"/>
    <w:next w:val="Normal"/>
    <w:link w:val="Ttulo1Char"/>
    <w:uiPriority w:val="9"/>
    <w:qFormat/>
    <w:rsid w:val="00F27426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F27426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4">
    <w:name w:val="heading 4"/>
    <w:basedOn w:val="Normal"/>
    <w:link w:val="Ttulo4Char"/>
    <w:uiPriority w:val="9"/>
    <w:qFormat/>
    <w:rsid w:val="00F2742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"/>
    <w:rsid w:val="00F27426"/>
    <w:rPr>
      <w:rFonts w:ascii="Cambria" w:eastAsia="Times New Roman" w:hAnsi="Cambria"/>
      <w:b/>
      <w:bCs/>
      <w:color w:val="365F91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F27426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4Char">
    <w:name w:val="Título 4 Char"/>
    <w:link w:val="Ttulo4"/>
    <w:uiPriority w:val="9"/>
    <w:rsid w:val="00F27426"/>
    <w:rPr>
      <w:rFonts w:ascii="Times New Roman" w:eastAsia="Times New Roman" w:hAnsi="Times New Roman"/>
      <w:b/>
      <w:bCs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F27426"/>
    <w:pPr>
      <w:ind w:left="720"/>
      <w:contextualSpacing/>
    </w:pPr>
    <w:rPr>
      <w:rFonts w:ascii="Calibri" w:eastAsia="Calibri" w:hAnsi="Calibri" w:cs="Times New Roman"/>
    </w:rPr>
  </w:style>
  <w:style w:type="table" w:styleId="Tabelacomgrade">
    <w:name w:val="Table Grid"/>
    <w:basedOn w:val="Tabelanormal"/>
    <w:uiPriority w:val="59"/>
    <w:rsid w:val="007B6A4F"/>
    <w:rPr>
      <w:rFonts w:asciiTheme="minorHAnsi" w:eastAsia="Symbol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7B6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B6A4F"/>
    <w:rPr>
      <w:rFonts w:ascii="Tahoma" w:eastAsiaTheme="minorHAnsi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7B6A4F"/>
    <w:rPr>
      <w:color w:val="0000FF"/>
      <w:u w:val="single"/>
    </w:rPr>
  </w:style>
  <w:style w:type="paragraph" w:styleId="Sumrio1">
    <w:name w:val="toc 1"/>
    <w:basedOn w:val="Normal"/>
    <w:next w:val="Normal"/>
    <w:autoRedefine/>
    <w:uiPriority w:val="39"/>
    <w:unhideWhenUsed/>
    <w:rsid w:val="00015166"/>
    <w:pPr>
      <w:spacing w:after="100"/>
    </w:pPr>
  </w:style>
  <w:style w:type="paragraph" w:styleId="Cabealho">
    <w:name w:val="header"/>
    <w:basedOn w:val="Normal"/>
    <w:link w:val="CabealhoChar"/>
    <w:uiPriority w:val="99"/>
    <w:unhideWhenUsed/>
    <w:rsid w:val="000151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15166"/>
    <w:rPr>
      <w:rFonts w:asciiTheme="minorHAnsi" w:eastAsiaTheme="minorHAnsi" w:hAnsiTheme="minorHAnsi" w:cstheme="minorBidi"/>
      <w:sz w:val="22"/>
      <w:szCs w:val="22"/>
    </w:rPr>
  </w:style>
  <w:style w:type="paragraph" w:styleId="Rodap">
    <w:name w:val="footer"/>
    <w:basedOn w:val="Normal"/>
    <w:link w:val="RodapChar"/>
    <w:uiPriority w:val="99"/>
    <w:unhideWhenUsed/>
    <w:rsid w:val="000151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15166"/>
    <w:rPr>
      <w:rFonts w:asciiTheme="minorHAnsi" w:eastAsiaTheme="minorHAnsi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6A4F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Ttulo1">
    <w:name w:val="heading 1"/>
    <w:basedOn w:val="Normal"/>
    <w:next w:val="Normal"/>
    <w:link w:val="Ttulo1Char"/>
    <w:uiPriority w:val="9"/>
    <w:qFormat/>
    <w:rsid w:val="00F27426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F27426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4">
    <w:name w:val="heading 4"/>
    <w:basedOn w:val="Normal"/>
    <w:link w:val="Ttulo4Char"/>
    <w:uiPriority w:val="9"/>
    <w:qFormat/>
    <w:rsid w:val="00F2742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"/>
    <w:rsid w:val="00F27426"/>
    <w:rPr>
      <w:rFonts w:ascii="Cambria" w:eastAsia="Times New Roman" w:hAnsi="Cambria"/>
      <w:b/>
      <w:bCs/>
      <w:color w:val="365F91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F27426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4Char">
    <w:name w:val="Título 4 Char"/>
    <w:link w:val="Ttulo4"/>
    <w:uiPriority w:val="9"/>
    <w:rsid w:val="00F27426"/>
    <w:rPr>
      <w:rFonts w:ascii="Times New Roman" w:eastAsia="Times New Roman" w:hAnsi="Times New Roman"/>
      <w:b/>
      <w:bCs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F27426"/>
    <w:pPr>
      <w:ind w:left="720"/>
      <w:contextualSpacing/>
    </w:pPr>
    <w:rPr>
      <w:rFonts w:ascii="Calibri" w:eastAsia="Calibri" w:hAnsi="Calibri" w:cs="Times New Roman"/>
    </w:rPr>
  </w:style>
  <w:style w:type="table" w:styleId="Tabelacomgrade">
    <w:name w:val="Table Grid"/>
    <w:basedOn w:val="Tabelanormal"/>
    <w:uiPriority w:val="59"/>
    <w:rsid w:val="007B6A4F"/>
    <w:rPr>
      <w:rFonts w:asciiTheme="minorHAnsi" w:eastAsia="Symbol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7B6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B6A4F"/>
    <w:rPr>
      <w:rFonts w:ascii="Tahoma" w:eastAsiaTheme="minorHAnsi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7B6A4F"/>
    <w:rPr>
      <w:color w:val="0000FF"/>
      <w:u w:val="single"/>
    </w:rPr>
  </w:style>
  <w:style w:type="paragraph" w:styleId="Sumrio1">
    <w:name w:val="toc 1"/>
    <w:basedOn w:val="Normal"/>
    <w:next w:val="Normal"/>
    <w:autoRedefine/>
    <w:uiPriority w:val="39"/>
    <w:unhideWhenUsed/>
    <w:rsid w:val="00015166"/>
    <w:pPr>
      <w:spacing w:after="100"/>
    </w:pPr>
  </w:style>
  <w:style w:type="paragraph" w:styleId="Cabealho">
    <w:name w:val="header"/>
    <w:basedOn w:val="Normal"/>
    <w:link w:val="CabealhoChar"/>
    <w:uiPriority w:val="99"/>
    <w:unhideWhenUsed/>
    <w:rsid w:val="000151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15166"/>
    <w:rPr>
      <w:rFonts w:asciiTheme="minorHAnsi" w:eastAsiaTheme="minorHAnsi" w:hAnsiTheme="minorHAnsi" w:cstheme="minorBidi"/>
      <w:sz w:val="22"/>
      <w:szCs w:val="22"/>
    </w:rPr>
  </w:style>
  <w:style w:type="paragraph" w:styleId="Rodap">
    <w:name w:val="footer"/>
    <w:basedOn w:val="Normal"/>
    <w:link w:val="RodapChar"/>
    <w:uiPriority w:val="99"/>
    <w:unhideWhenUsed/>
    <w:rsid w:val="000151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15166"/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het.colorado.edu/pt_BR/simulation/legacy/generator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phet.colorado.edu/pt_BR/simulation/legacy/generator" TargetMode="Externa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655</Words>
  <Characters>3543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Glaucia</dc:creator>
  <cp:lastModifiedBy>Usuário do Windows</cp:lastModifiedBy>
  <cp:revision>2</cp:revision>
  <cp:lastPrinted>2020-06-16T19:44:00Z</cp:lastPrinted>
  <dcterms:created xsi:type="dcterms:W3CDTF">2020-06-17T14:55:00Z</dcterms:created>
  <dcterms:modified xsi:type="dcterms:W3CDTF">2020-06-17T14:55:00Z</dcterms:modified>
</cp:coreProperties>
</file>