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3B7" w:rsidRPr="00E613B7" w:rsidRDefault="00E613B7" w:rsidP="00E613B7">
      <w:pPr>
        <w:jc w:val="center"/>
        <w:rPr>
          <w:b/>
          <w:bCs/>
          <w:sz w:val="28"/>
          <w:szCs w:val="28"/>
        </w:rPr>
      </w:pPr>
      <w:r w:rsidRPr="00E613B7">
        <w:rPr>
          <w:b/>
          <w:bCs/>
          <w:sz w:val="28"/>
          <w:szCs w:val="28"/>
        </w:rPr>
        <w:t>Biologia Molecular para a Licenciatura - 2020</w:t>
      </w:r>
    </w:p>
    <w:p w:rsidR="00E613B7" w:rsidRPr="00E613B7" w:rsidRDefault="00E613B7">
      <w:pPr>
        <w:rPr>
          <w:b/>
          <w:bCs/>
          <w:sz w:val="28"/>
          <w:szCs w:val="28"/>
        </w:rPr>
      </w:pPr>
    </w:p>
    <w:p w:rsidR="00857C1B" w:rsidRDefault="00E613B7" w:rsidP="00071AFD">
      <w:pPr>
        <w:jc w:val="center"/>
        <w:rPr>
          <w:b/>
          <w:bCs/>
          <w:sz w:val="28"/>
          <w:szCs w:val="28"/>
        </w:rPr>
      </w:pPr>
      <w:r w:rsidRPr="00E613B7">
        <w:rPr>
          <w:b/>
          <w:bCs/>
          <w:sz w:val="28"/>
          <w:szCs w:val="28"/>
        </w:rPr>
        <w:t>Critérios de avaliação do Mapa Conceitual</w:t>
      </w:r>
      <w:r w:rsidR="007B183D">
        <w:rPr>
          <w:b/>
          <w:bCs/>
          <w:sz w:val="28"/>
          <w:szCs w:val="28"/>
        </w:rPr>
        <w:t xml:space="preserve"> e Síntese da aula remota</w:t>
      </w:r>
      <w:r w:rsidR="00AB781E">
        <w:rPr>
          <w:b/>
          <w:bCs/>
          <w:sz w:val="28"/>
          <w:szCs w:val="28"/>
        </w:rPr>
        <w:t xml:space="preserve"> 08 (12/05)</w:t>
      </w:r>
    </w:p>
    <w:p w:rsidR="00E613B7" w:rsidRDefault="00E613B7" w:rsidP="00E613B7">
      <w:pPr>
        <w:jc w:val="both"/>
        <w:rPr>
          <w:b/>
          <w:bCs/>
          <w:sz w:val="28"/>
          <w:szCs w:val="28"/>
        </w:rPr>
      </w:pPr>
    </w:p>
    <w:tbl>
      <w:tblPr>
        <w:tblStyle w:val="Tabelacomgrade"/>
        <w:tblW w:w="104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9082"/>
        <w:gridCol w:w="878"/>
      </w:tblGrid>
      <w:tr w:rsidR="00DF65D7" w:rsidTr="00BF6B7A">
        <w:trPr>
          <w:trHeight w:val="338"/>
        </w:trPr>
        <w:tc>
          <w:tcPr>
            <w:tcW w:w="426" w:type="dxa"/>
          </w:tcPr>
          <w:p w:rsidR="00DF65D7" w:rsidRDefault="00DF65D7" w:rsidP="00071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5" w:type="dxa"/>
          </w:tcPr>
          <w:p w:rsidR="00DF65D7" w:rsidRPr="00864F47" w:rsidRDefault="00DF65D7" w:rsidP="00071A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Critério</w:t>
            </w:r>
          </w:p>
        </w:tc>
        <w:tc>
          <w:tcPr>
            <w:tcW w:w="879" w:type="dxa"/>
          </w:tcPr>
          <w:p w:rsidR="00DF65D7" w:rsidRDefault="00DF65D7" w:rsidP="00BF6B7A">
            <w:pPr>
              <w:jc w:val="center"/>
              <w:rPr>
                <w:sz w:val="28"/>
                <w:szCs w:val="28"/>
              </w:rPr>
            </w:pPr>
            <w:r w:rsidRPr="00071AFD">
              <w:rPr>
                <w:b/>
                <w:bCs/>
                <w:sz w:val="28"/>
                <w:szCs w:val="28"/>
              </w:rPr>
              <w:t>Nota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 w:rsidRPr="00864F47">
              <w:rPr>
                <w:b/>
                <w:bCs/>
                <w:sz w:val="28"/>
                <w:szCs w:val="28"/>
              </w:rPr>
              <w:t>Título</w:t>
            </w:r>
            <w:r>
              <w:rPr>
                <w:sz w:val="28"/>
                <w:szCs w:val="28"/>
              </w:rPr>
              <w:t xml:space="preserve"> que reflita a mensagem central do mapa (e oriente a seleção de quantos e quais conceitos).</w:t>
            </w:r>
          </w:p>
        </w:tc>
        <w:tc>
          <w:tcPr>
            <w:tcW w:w="879" w:type="dxa"/>
          </w:tcPr>
          <w:p w:rsidR="00DF65D7" w:rsidRDefault="00713193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 </w:t>
            </w:r>
            <w:r w:rsidRPr="00071AFD">
              <w:rPr>
                <w:b/>
                <w:bCs/>
                <w:sz w:val="28"/>
                <w:szCs w:val="28"/>
              </w:rPr>
              <w:t>caixa</w:t>
            </w:r>
            <w:r>
              <w:rPr>
                <w:sz w:val="28"/>
                <w:szCs w:val="28"/>
              </w:rPr>
              <w:t xml:space="preserve"> deve conter um conceito (um substantivo ou um termo com duas ou mais palavras) </w:t>
            </w:r>
            <w:r w:rsidRPr="00864F47">
              <w:rPr>
                <w:b/>
                <w:bCs/>
                <w:sz w:val="28"/>
                <w:szCs w:val="28"/>
              </w:rPr>
              <w:t xml:space="preserve">de </w:t>
            </w:r>
            <w:proofErr w:type="spellStart"/>
            <w:r w:rsidRPr="00864F47">
              <w:rPr>
                <w:b/>
                <w:bCs/>
                <w:sz w:val="28"/>
                <w:szCs w:val="28"/>
              </w:rPr>
              <w:t>Biomol</w:t>
            </w:r>
            <w:proofErr w:type="spellEnd"/>
            <w:r>
              <w:rPr>
                <w:sz w:val="28"/>
                <w:szCs w:val="28"/>
              </w:rPr>
              <w:t xml:space="preserve"> (e não de termos da linguagem comum) e que não pode ter repetição ou sinônimo em outra caixa.</w:t>
            </w:r>
          </w:p>
        </w:tc>
        <w:tc>
          <w:tcPr>
            <w:tcW w:w="879" w:type="dxa"/>
          </w:tcPr>
          <w:p w:rsidR="00DF65D7" w:rsidRDefault="00713193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representados conceitos (entes ou fenômenos) de </w:t>
            </w:r>
            <w:r w:rsidRPr="00864F47">
              <w:rPr>
                <w:b/>
                <w:bCs/>
                <w:sz w:val="28"/>
                <w:szCs w:val="28"/>
              </w:rPr>
              <w:t>cada um dos temas/aulas</w:t>
            </w:r>
            <w:r>
              <w:rPr>
                <w:sz w:val="28"/>
                <w:szCs w:val="28"/>
              </w:rPr>
              <w:t xml:space="preserve"> </w:t>
            </w:r>
            <w:r w:rsidR="00AB781E">
              <w:rPr>
                <w:sz w:val="28"/>
                <w:szCs w:val="28"/>
              </w:rPr>
              <w:t>já trabalhados n</w:t>
            </w:r>
            <w:r>
              <w:rPr>
                <w:sz w:val="28"/>
                <w:szCs w:val="28"/>
              </w:rPr>
              <w:t>o curso, ainda que em quantidades diferentes:</w:t>
            </w:r>
          </w:p>
          <w:p w:rsidR="00DF65D7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Aula01. Gene, transcrição e seu controle</w:t>
            </w:r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Aula03. Regulação gênica</w:t>
            </w:r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Aula04. Genes e desenvolvimento</w:t>
            </w:r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Aula05. Células tronco. Células </w:t>
            </w:r>
            <w:proofErr w:type="spellStart"/>
            <w:r>
              <w:rPr>
                <w:sz w:val="28"/>
                <w:szCs w:val="28"/>
              </w:rPr>
              <w:t>iPs</w:t>
            </w:r>
            <w:proofErr w:type="spellEnd"/>
            <w:r>
              <w:rPr>
                <w:sz w:val="28"/>
                <w:szCs w:val="28"/>
              </w:rPr>
              <w:t>. Diferenciação celular.</w:t>
            </w:r>
          </w:p>
          <w:p w:rsidR="00BF6B7A" w:rsidRDefault="00BF6B7A" w:rsidP="000D5C71">
            <w:pPr>
              <w:ind w:left="960" w:hanging="9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Aula06. Testes genéticos. Edição gênica. </w:t>
            </w:r>
            <w:proofErr w:type="spellStart"/>
            <w:r>
              <w:rPr>
                <w:sz w:val="28"/>
                <w:szCs w:val="28"/>
              </w:rPr>
              <w:t>CRISPr</w:t>
            </w:r>
            <w:proofErr w:type="spellEnd"/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Aula07. Bioética</w:t>
            </w:r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Aula08. </w:t>
            </w:r>
            <w:proofErr w:type="spellStart"/>
            <w:r>
              <w:rPr>
                <w:sz w:val="28"/>
                <w:szCs w:val="28"/>
              </w:rPr>
              <w:t>Epigenética</w:t>
            </w:r>
            <w:proofErr w:type="spellEnd"/>
          </w:p>
          <w:p w:rsidR="00BF6B7A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Aula09. Genômica evolutiva</w:t>
            </w:r>
          </w:p>
        </w:tc>
        <w:tc>
          <w:tcPr>
            <w:tcW w:w="879" w:type="dxa"/>
          </w:tcPr>
          <w:p w:rsidR="00DF65D7" w:rsidRDefault="00713193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Devem ser priorizados conceitos que se ligam a maior número de outros conceitos, que </w:t>
            </w:r>
            <w:r w:rsidRPr="00864F47">
              <w:rPr>
                <w:b/>
                <w:bCs/>
                <w:sz w:val="28"/>
                <w:szCs w:val="28"/>
              </w:rPr>
              <w:t>conect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864F47">
              <w:rPr>
                <w:b/>
                <w:bCs/>
                <w:sz w:val="28"/>
                <w:szCs w:val="28"/>
              </w:rPr>
              <w:t>m mais temas</w:t>
            </w:r>
            <w:r>
              <w:rPr>
                <w:sz w:val="28"/>
                <w:szCs w:val="28"/>
              </w:rPr>
              <w:t xml:space="preserve"> (aulas) individuais.</w:t>
            </w:r>
          </w:p>
        </w:tc>
        <w:tc>
          <w:tcPr>
            <w:tcW w:w="879" w:type="dxa"/>
          </w:tcPr>
          <w:p w:rsidR="00DF65D7" w:rsidRDefault="00713193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relação (de causa e efeito; contem e está contido etc.) deve ser completa entre </w:t>
            </w:r>
            <w:r w:rsidRPr="00864F47">
              <w:rPr>
                <w:b/>
                <w:bCs/>
                <w:sz w:val="28"/>
                <w:szCs w:val="28"/>
              </w:rPr>
              <w:t xml:space="preserve">dois </w:t>
            </w:r>
            <w:r w:rsidRPr="00071AFD">
              <w:rPr>
                <w:b/>
                <w:bCs/>
                <w:sz w:val="28"/>
                <w:szCs w:val="28"/>
              </w:rPr>
              <w:t>conceitos apenas</w:t>
            </w:r>
            <w:r>
              <w:rPr>
                <w:sz w:val="28"/>
                <w:szCs w:val="28"/>
              </w:rPr>
              <w:t>, expressa como uma proposição/frase simples, isto é, sujeito (conceito 1), verbo de ligação (seta) e predicativo (conceito 2).</w:t>
            </w:r>
          </w:p>
        </w:tc>
        <w:tc>
          <w:tcPr>
            <w:tcW w:w="879" w:type="dxa"/>
          </w:tcPr>
          <w:p w:rsidR="00DF65D7" w:rsidRDefault="00713193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55" w:type="dxa"/>
          </w:tcPr>
          <w:p w:rsidR="00DF65D7" w:rsidRDefault="00BF6B7A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Conceitos intimamente conectados</w:t>
            </w:r>
            <w:r w:rsidR="00DF65D7">
              <w:rPr>
                <w:sz w:val="28"/>
                <w:szCs w:val="28"/>
              </w:rPr>
              <w:t xml:space="preserve"> (gene ---- cromossomo) não devem ficar sem conexão por seta.</w:t>
            </w:r>
          </w:p>
        </w:tc>
        <w:tc>
          <w:tcPr>
            <w:tcW w:w="879" w:type="dxa"/>
          </w:tcPr>
          <w:p w:rsidR="00DF65D7" w:rsidRDefault="00713193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Deve-se buscar </w:t>
            </w:r>
            <w:r w:rsidRPr="00071AFD">
              <w:rPr>
                <w:b/>
                <w:bCs/>
                <w:sz w:val="28"/>
                <w:szCs w:val="28"/>
              </w:rPr>
              <w:t>ligações cruzadas</w:t>
            </w:r>
            <w:r>
              <w:rPr>
                <w:sz w:val="28"/>
                <w:szCs w:val="28"/>
              </w:rPr>
              <w:t xml:space="preserve"> entre conceitos, de modo que uma caixa apresente mais de uma seta saindo e chegando, bem como ligações entre conceitos de setores distantes do mapa (layout circular ao mapa).</w:t>
            </w:r>
          </w:p>
        </w:tc>
        <w:tc>
          <w:tcPr>
            <w:tcW w:w="879" w:type="dxa"/>
          </w:tcPr>
          <w:p w:rsidR="00DF65D7" w:rsidRDefault="00713193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Devem ser evitados verbos ou termos de ligação triviais, buscando expressar maior especialidade.</w:t>
            </w:r>
          </w:p>
        </w:tc>
        <w:tc>
          <w:tcPr>
            <w:tcW w:w="879" w:type="dxa"/>
          </w:tcPr>
          <w:p w:rsidR="00DF65D7" w:rsidRDefault="00713193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155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</w:p>
          <w:p w:rsidR="00DF65D7" w:rsidRDefault="00713193" w:rsidP="00E61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mapa é pouco fluido. Há muitas caixas onde só chegam setas e caixas de onde só partem setas, o que faz com que seja preciso iniciar a leitura do mapa muitas vezes para que todos os conceitos possam ser analisados e criando regiões muito separadas no mapa.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  <w:tr w:rsidR="00DF65D7" w:rsidTr="00DF65D7">
        <w:tc>
          <w:tcPr>
            <w:tcW w:w="426" w:type="dxa"/>
          </w:tcPr>
          <w:p w:rsidR="00DF65D7" w:rsidRPr="00BF6B7A" w:rsidRDefault="00DF65D7" w:rsidP="00E613B7">
            <w:pPr>
              <w:jc w:val="both"/>
              <w:rPr>
                <w:b/>
                <w:bCs/>
                <w:sz w:val="28"/>
                <w:szCs w:val="28"/>
              </w:rPr>
            </w:pPr>
            <w:r w:rsidRPr="00BF6B7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55" w:type="dxa"/>
          </w:tcPr>
          <w:p w:rsidR="00DF65D7" w:rsidRDefault="00DF65D7" w:rsidP="00D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aspecto que chamou a atenção no mapa analisado foi:</w:t>
            </w:r>
          </w:p>
          <w:p w:rsidR="00DF65D7" w:rsidRDefault="00713193" w:rsidP="00D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mapa foi construído com uma boa estética, é limpo e claro, o que auxilia na visualização.</w:t>
            </w:r>
          </w:p>
        </w:tc>
        <w:tc>
          <w:tcPr>
            <w:tcW w:w="879" w:type="dxa"/>
          </w:tcPr>
          <w:p w:rsidR="00DF65D7" w:rsidRDefault="00DF65D7" w:rsidP="00E613B7">
            <w:pPr>
              <w:jc w:val="both"/>
              <w:rPr>
                <w:sz w:val="28"/>
                <w:szCs w:val="28"/>
              </w:rPr>
            </w:pPr>
          </w:p>
        </w:tc>
      </w:tr>
    </w:tbl>
    <w:p w:rsidR="00E613B7" w:rsidRDefault="00071AFD" w:rsidP="00071AFD">
      <w:pPr>
        <w:rPr>
          <w:sz w:val="28"/>
          <w:szCs w:val="28"/>
        </w:rPr>
      </w:pPr>
      <w:r>
        <w:rPr>
          <w:sz w:val="28"/>
          <w:szCs w:val="28"/>
        </w:rPr>
        <w:t xml:space="preserve">* Notas: </w:t>
      </w:r>
      <w:r w:rsidRPr="00071AFD">
        <w:t>0: não atende</w:t>
      </w:r>
      <w:r>
        <w:t xml:space="preserve">, </w:t>
      </w:r>
      <w:r w:rsidRPr="00071AFD">
        <w:t>1: atende parcialmente</w:t>
      </w:r>
      <w:r>
        <w:t xml:space="preserve">, </w:t>
      </w:r>
      <w:r w:rsidRPr="00071AFD">
        <w:t>2: atende satisfatoriamente</w:t>
      </w:r>
    </w:p>
    <w:p w:rsidR="00A213C1" w:rsidRDefault="00A213C1" w:rsidP="00E613B7">
      <w:pPr>
        <w:jc w:val="both"/>
        <w:rPr>
          <w:sz w:val="28"/>
          <w:szCs w:val="28"/>
        </w:rPr>
      </w:pPr>
    </w:p>
    <w:p w:rsidR="004811D7" w:rsidRDefault="00713193" w:rsidP="00A33E10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Mapa analisado: Vitória, Igor e Maurício</w:t>
      </w:r>
    </w:p>
    <w:p w:rsidR="00713193" w:rsidRPr="00A33E10" w:rsidRDefault="00713193" w:rsidP="00A33E10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Análise feita por: Pedro e Fernando</w:t>
      </w:r>
    </w:p>
    <w:sectPr w:rsidR="00713193" w:rsidRPr="00A33E10" w:rsidSect="00071A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218"/>
    <w:multiLevelType w:val="hybridMultilevel"/>
    <w:tmpl w:val="A8FAF0DA"/>
    <w:lvl w:ilvl="0" w:tplc="372E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0BC0"/>
    <w:multiLevelType w:val="hybridMultilevel"/>
    <w:tmpl w:val="DD28D7AA"/>
    <w:lvl w:ilvl="0" w:tplc="372E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1BD5"/>
    <w:multiLevelType w:val="multilevel"/>
    <w:tmpl w:val="C1AA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B7"/>
    <w:rsid w:val="00015F7A"/>
    <w:rsid w:val="00066B54"/>
    <w:rsid w:val="00071AFD"/>
    <w:rsid w:val="000D5C71"/>
    <w:rsid w:val="00140127"/>
    <w:rsid w:val="00194DBE"/>
    <w:rsid w:val="001E2590"/>
    <w:rsid w:val="001F6EED"/>
    <w:rsid w:val="00255A7F"/>
    <w:rsid w:val="00263D01"/>
    <w:rsid w:val="00321BF3"/>
    <w:rsid w:val="003B413E"/>
    <w:rsid w:val="003C7055"/>
    <w:rsid w:val="003F4234"/>
    <w:rsid w:val="00415A0B"/>
    <w:rsid w:val="004811D7"/>
    <w:rsid w:val="006B505F"/>
    <w:rsid w:val="006C4A1E"/>
    <w:rsid w:val="00713193"/>
    <w:rsid w:val="007B183D"/>
    <w:rsid w:val="00857C1B"/>
    <w:rsid w:val="00864F47"/>
    <w:rsid w:val="009C33D9"/>
    <w:rsid w:val="009E1347"/>
    <w:rsid w:val="00A213C1"/>
    <w:rsid w:val="00A33E10"/>
    <w:rsid w:val="00AB781E"/>
    <w:rsid w:val="00AC42AC"/>
    <w:rsid w:val="00AC5FD8"/>
    <w:rsid w:val="00BB2A33"/>
    <w:rsid w:val="00BD78E8"/>
    <w:rsid w:val="00BF6B7A"/>
    <w:rsid w:val="00C63AC3"/>
    <w:rsid w:val="00D82BCA"/>
    <w:rsid w:val="00D8411B"/>
    <w:rsid w:val="00DF65D7"/>
    <w:rsid w:val="00E613B7"/>
    <w:rsid w:val="00EA6E88"/>
    <w:rsid w:val="00EF3516"/>
    <w:rsid w:val="00F8310E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C21D-FABA-BE44-945F-537B48A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E25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6B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1AF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AFD"/>
    <w:rPr>
      <w:rFonts w:ascii="Times New Roman" w:hAnsi="Times New Roman" w:cs="Times New Roman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1E25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E259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E2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s-ad">
    <w:name w:val="ads-ad"/>
    <w:basedOn w:val="Normal"/>
    <w:rsid w:val="001E25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2590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2020-06-03T20:32:00Z</dcterms:created>
  <dcterms:modified xsi:type="dcterms:W3CDTF">2020-06-03T20:32:00Z</dcterms:modified>
</cp:coreProperties>
</file>