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30" w:rsidRPr="00E549EF" w:rsidRDefault="00E44930" w:rsidP="00E44930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E549EF">
        <w:rPr>
          <w:rFonts w:ascii="Arial" w:hAnsi="Arial" w:cs="Arial"/>
          <w:color w:val="0070C0"/>
          <w:sz w:val="28"/>
          <w:szCs w:val="28"/>
          <w:u w:val="single"/>
        </w:rPr>
        <w:t>Ponto 15</w:t>
      </w:r>
      <w:r w:rsidRPr="00E549EF">
        <w:rPr>
          <w:rFonts w:ascii="Arial" w:hAnsi="Arial" w:cs="Arial"/>
          <w:color w:val="0070C0"/>
          <w:sz w:val="28"/>
          <w:szCs w:val="28"/>
        </w:rPr>
        <w:t>: Adoção. Conceito, finalidade e requisitos. Efeitos patrimoniais. Extinção.</w:t>
      </w:r>
    </w:p>
    <w:p w:rsidR="00E44930" w:rsidRDefault="00E44930" w:rsidP="00E44930">
      <w:pPr>
        <w:jc w:val="both"/>
        <w:rPr>
          <w:rFonts w:ascii="Arial" w:hAnsi="Arial" w:cs="Arial"/>
          <w:color w:val="0070C0"/>
          <w:sz w:val="28"/>
          <w:szCs w:val="28"/>
        </w:rPr>
      </w:pPr>
    </w:p>
    <w:p w:rsidR="00E44930" w:rsidRDefault="00E44930" w:rsidP="00E44930">
      <w:pPr>
        <w:jc w:val="both"/>
        <w:rPr>
          <w:sz w:val="26"/>
        </w:rPr>
      </w:pPr>
      <w:r>
        <w:rPr>
          <w:sz w:val="26"/>
        </w:rPr>
        <w:t xml:space="preserve">- </w:t>
      </w:r>
      <w:r w:rsidRPr="00E0260C">
        <w:rPr>
          <w:b/>
          <w:color w:val="76923C" w:themeColor="accent3" w:themeShade="BF"/>
          <w:sz w:val="26"/>
        </w:rPr>
        <w:t>Def</w:t>
      </w:r>
      <w:r>
        <w:rPr>
          <w:sz w:val="26"/>
        </w:rPr>
        <w:t>.: ato jurídico solene pelo qual se estabelece, independentemente do fato natural da procriação, o vínculo da filiação. Trata-se de uma ficção legal, que permite a constituição, entre duas pessoas, do laço de parentesco de primeiro grau e em linha reta. Para Caio Mário, seria contrato na sua origem e instituição no seu conteúdo.</w:t>
      </w:r>
    </w:p>
    <w:p w:rsidR="005804FD" w:rsidRDefault="005804FD" w:rsidP="00E44930">
      <w:pPr>
        <w:jc w:val="both"/>
        <w:rPr>
          <w:sz w:val="26"/>
        </w:rPr>
      </w:pPr>
    </w:p>
    <w:p w:rsidR="005804FD" w:rsidRDefault="005804FD" w:rsidP="00E44930">
      <w:pPr>
        <w:jc w:val="both"/>
        <w:rPr>
          <w:sz w:val="26"/>
        </w:rPr>
      </w:pPr>
      <w:r>
        <w:rPr>
          <w:sz w:val="26"/>
        </w:rPr>
        <w:t>- A posição de filho será definitiva e irrevogável.</w:t>
      </w:r>
    </w:p>
    <w:p w:rsidR="000E16C0" w:rsidRDefault="000E16C0" w:rsidP="00E44930">
      <w:pPr>
        <w:jc w:val="both"/>
        <w:rPr>
          <w:sz w:val="26"/>
        </w:rPr>
      </w:pPr>
    </w:p>
    <w:p w:rsidR="000E16C0" w:rsidRDefault="000E16C0" w:rsidP="00E44930">
      <w:pPr>
        <w:jc w:val="both"/>
        <w:rPr>
          <w:b/>
          <w:sz w:val="26"/>
        </w:rPr>
      </w:pPr>
      <w:r>
        <w:rPr>
          <w:sz w:val="26"/>
        </w:rPr>
        <w:t xml:space="preserve">- </w:t>
      </w:r>
      <w:r w:rsidRPr="00E0260C">
        <w:rPr>
          <w:b/>
          <w:color w:val="76923C" w:themeColor="accent3" w:themeShade="BF"/>
          <w:sz w:val="26"/>
        </w:rPr>
        <w:t>Requisitos</w:t>
      </w:r>
      <w:r>
        <w:rPr>
          <w:b/>
          <w:sz w:val="26"/>
        </w:rPr>
        <w:t xml:space="preserve">: </w:t>
      </w:r>
      <w:r w:rsidR="001145DD">
        <w:rPr>
          <w:sz w:val="26"/>
        </w:rPr>
        <w:t>Lei 8069, de 13/7/90.</w:t>
      </w:r>
    </w:p>
    <w:p w:rsidR="000E16C0" w:rsidRDefault="000E16C0" w:rsidP="00E44930">
      <w:pPr>
        <w:jc w:val="both"/>
        <w:rPr>
          <w:b/>
          <w:sz w:val="26"/>
        </w:rPr>
      </w:pPr>
    </w:p>
    <w:p w:rsidR="000E16C0" w:rsidRDefault="000E16C0" w:rsidP="00E44930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a) efetivação </w:t>
      </w:r>
      <w:r w:rsidR="00022737">
        <w:rPr>
          <w:sz w:val="26"/>
        </w:rPr>
        <w:t>por maior de 18 anos</w:t>
      </w:r>
      <w:r>
        <w:rPr>
          <w:sz w:val="26"/>
        </w:rPr>
        <w:t>. Ninguém poderá ser adotado por duas pessoas, a menos que sejam marido e mulher.</w:t>
      </w:r>
    </w:p>
    <w:p w:rsidR="000E16C0" w:rsidRDefault="000E16C0" w:rsidP="00E44930">
      <w:pPr>
        <w:jc w:val="both"/>
        <w:rPr>
          <w:sz w:val="26"/>
        </w:rPr>
      </w:pPr>
    </w:p>
    <w:p w:rsidR="000E16C0" w:rsidRDefault="000E16C0" w:rsidP="00E44930">
      <w:pPr>
        <w:jc w:val="both"/>
        <w:rPr>
          <w:sz w:val="26"/>
        </w:rPr>
      </w:pPr>
      <w:r>
        <w:rPr>
          <w:sz w:val="26"/>
        </w:rPr>
        <w:tab/>
        <w:t>b) diferença de idade mínima entre o a</w:t>
      </w:r>
      <w:r w:rsidR="00022737">
        <w:rPr>
          <w:sz w:val="26"/>
        </w:rPr>
        <w:t xml:space="preserve">dotante e o adotado – </w:t>
      </w:r>
    </w:p>
    <w:p w:rsidR="000E16C0" w:rsidRDefault="000E16C0" w:rsidP="00E44930">
      <w:pPr>
        <w:jc w:val="both"/>
        <w:rPr>
          <w:sz w:val="26"/>
        </w:rPr>
      </w:pPr>
    </w:p>
    <w:p w:rsidR="000E16C0" w:rsidRDefault="000E16C0" w:rsidP="00E44930">
      <w:pPr>
        <w:jc w:val="both"/>
        <w:rPr>
          <w:sz w:val="26"/>
        </w:rPr>
      </w:pPr>
      <w:r>
        <w:rPr>
          <w:sz w:val="26"/>
        </w:rPr>
        <w:tab/>
        <w:t>c) consentimento do adotado, de seus pais ou do representante legal.</w:t>
      </w:r>
    </w:p>
    <w:p w:rsidR="000E16C0" w:rsidRDefault="000E16C0" w:rsidP="00E44930">
      <w:pPr>
        <w:jc w:val="both"/>
        <w:rPr>
          <w:sz w:val="26"/>
        </w:rPr>
      </w:pPr>
    </w:p>
    <w:p w:rsidR="000E16C0" w:rsidRDefault="00022737" w:rsidP="00E44930">
      <w:pPr>
        <w:jc w:val="both"/>
        <w:rPr>
          <w:sz w:val="26"/>
        </w:rPr>
      </w:pPr>
      <w:r>
        <w:rPr>
          <w:sz w:val="26"/>
        </w:rPr>
        <w:tab/>
        <w:t>d) intervenção judicial</w:t>
      </w:r>
      <w:r w:rsidR="000E16C0">
        <w:rPr>
          <w:sz w:val="26"/>
        </w:rPr>
        <w:t xml:space="preserve">. 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e) irrevogabilidade.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</w:p>
    <w:p w:rsidR="001145DD" w:rsidRPr="00E0260C" w:rsidRDefault="001145DD" w:rsidP="00E44930">
      <w:pPr>
        <w:jc w:val="both"/>
        <w:rPr>
          <w:b/>
          <w:color w:val="76923C" w:themeColor="accent3" w:themeShade="BF"/>
          <w:sz w:val="26"/>
        </w:rPr>
      </w:pPr>
      <w:r w:rsidRPr="00E0260C">
        <w:rPr>
          <w:color w:val="76923C" w:themeColor="accent3" w:themeShade="BF"/>
          <w:sz w:val="26"/>
        </w:rPr>
        <w:t xml:space="preserve">- </w:t>
      </w:r>
      <w:r w:rsidRPr="00E0260C">
        <w:rPr>
          <w:b/>
          <w:color w:val="76923C" w:themeColor="accent3" w:themeShade="BF"/>
          <w:sz w:val="26"/>
        </w:rPr>
        <w:t>Efeitos pessoais e patrimoniais.</w:t>
      </w:r>
    </w:p>
    <w:p w:rsidR="001145DD" w:rsidRDefault="001145DD" w:rsidP="00E44930">
      <w:pPr>
        <w:jc w:val="both"/>
        <w:rPr>
          <w:b/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a) rompimento automático do vínculo de parentesco com a família de origem, salvo os impedimentos matrimoniais;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b) estabelecimento de vínculos de parentesco civil entre o adotante e o adotado;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c) transferência definitiva e de pleno direito do poder familiar para o adotante.</w:t>
      </w:r>
    </w:p>
    <w:p w:rsidR="001145DD" w:rsidRDefault="001145DD" w:rsidP="00E44930">
      <w:pPr>
        <w:jc w:val="both"/>
        <w:rPr>
          <w:sz w:val="26"/>
        </w:rPr>
      </w:pPr>
    </w:p>
    <w:p w:rsidR="001145DD" w:rsidRPr="00E0260C" w:rsidRDefault="001145DD" w:rsidP="00E44930">
      <w:pPr>
        <w:jc w:val="both"/>
        <w:rPr>
          <w:b/>
          <w:color w:val="76923C" w:themeColor="accent3" w:themeShade="BF"/>
          <w:sz w:val="26"/>
        </w:rPr>
      </w:pPr>
      <w:r w:rsidRPr="00E0260C">
        <w:rPr>
          <w:b/>
          <w:color w:val="76923C" w:themeColor="accent3" w:themeShade="BF"/>
          <w:sz w:val="26"/>
        </w:rPr>
        <w:t>- Nulidade</w:t>
      </w:r>
    </w:p>
    <w:p w:rsidR="00E0260C" w:rsidRDefault="001145DD" w:rsidP="00E44930">
      <w:pPr>
        <w:jc w:val="both"/>
        <w:rPr>
          <w:b/>
          <w:sz w:val="26"/>
        </w:rPr>
      </w:pPr>
      <w:r>
        <w:rPr>
          <w:b/>
          <w:sz w:val="26"/>
        </w:rPr>
        <w:tab/>
      </w:r>
    </w:p>
    <w:p w:rsidR="001145DD" w:rsidRDefault="00E0260C" w:rsidP="00E44930">
      <w:pPr>
        <w:jc w:val="both"/>
        <w:rPr>
          <w:sz w:val="26"/>
        </w:rPr>
      </w:pPr>
      <w:r>
        <w:rPr>
          <w:b/>
          <w:sz w:val="26"/>
        </w:rPr>
        <w:tab/>
      </w:r>
      <w:r w:rsidR="001145DD">
        <w:rPr>
          <w:sz w:val="26"/>
        </w:rPr>
        <w:t>a) quando o adotante não tiver pelo menos 18 anos e 16 anos de diferença para o adotado;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b) duas pessoas, não sendo marido e mulher ou conviventes, adotarem a mesma pessoa;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 xml:space="preserve">c) simulação 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d) ausência de prestação de contas do tutor ou curador que pretenda adotar.</w:t>
      </w:r>
    </w:p>
    <w:p w:rsidR="001145DD" w:rsidRDefault="001145DD" w:rsidP="00E44930">
      <w:pPr>
        <w:jc w:val="both"/>
        <w:rPr>
          <w:sz w:val="26"/>
        </w:rPr>
      </w:pPr>
    </w:p>
    <w:p w:rsidR="00E0260C" w:rsidRDefault="00E0260C" w:rsidP="00E44930">
      <w:pPr>
        <w:jc w:val="both"/>
        <w:rPr>
          <w:b/>
          <w:sz w:val="26"/>
        </w:rPr>
      </w:pPr>
    </w:p>
    <w:p w:rsidR="00E0260C" w:rsidRDefault="00E0260C" w:rsidP="00E44930">
      <w:pPr>
        <w:jc w:val="both"/>
        <w:rPr>
          <w:b/>
          <w:sz w:val="26"/>
        </w:rPr>
      </w:pPr>
    </w:p>
    <w:p w:rsidR="001145DD" w:rsidRPr="00E0260C" w:rsidRDefault="001145DD" w:rsidP="00E44930">
      <w:pPr>
        <w:jc w:val="both"/>
        <w:rPr>
          <w:b/>
          <w:color w:val="76923C" w:themeColor="accent3" w:themeShade="BF"/>
          <w:sz w:val="26"/>
        </w:rPr>
      </w:pPr>
      <w:r w:rsidRPr="00E0260C">
        <w:rPr>
          <w:b/>
          <w:color w:val="76923C" w:themeColor="accent3" w:themeShade="BF"/>
          <w:sz w:val="26"/>
        </w:rPr>
        <w:t>- Anulabilidade</w:t>
      </w:r>
    </w:p>
    <w:p w:rsidR="001145DD" w:rsidRDefault="001145DD" w:rsidP="00E44930">
      <w:pPr>
        <w:jc w:val="both"/>
        <w:rPr>
          <w:b/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  <w:t>a) falta de assistência dos pais, tutores ou curadores quanto ao adotado relativamente capaz;</w:t>
      </w:r>
    </w:p>
    <w:p w:rsidR="001145DD" w:rsidRDefault="001145DD" w:rsidP="00E44930">
      <w:pPr>
        <w:jc w:val="both"/>
        <w:rPr>
          <w:sz w:val="26"/>
        </w:rPr>
      </w:pPr>
    </w:p>
    <w:p w:rsidR="001145DD" w:rsidRDefault="001145DD" w:rsidP="00E44930">
      <w:pPr>
        <w:jc w:val="both"/>
        <w:rPr>
          <w:sz w:val="26"/>
        </w:rPr>
      </w:pPr>
      <w:r>
        <w:rPr>
          <w:sz w:val="26"/>
        </w:rPr>
        <w:tab/>
      </w:r>
      <w:r w:rsidR="00075881">
        <w:rPr>
          <w:sz w:val="26"/>
        </w:rPr>
        <w:t>b) vício de consentimento.</w:t>
      </w:r>
    </w:p>
    <w:p w:rsidR="00075881" w:rsidRDefault="00075881" w:rsidP="00E44930">
      <w:pPr>
        <w:jc w:val="both"/>
        <w:rPr>
          <w:sz w:val="26"/>
        </w:rPr>
      </w:pPr>
    </w:p>
    <w:p w:rsidR="00075881" w:rsidRPr="00E0260C" w:rsidRDefault="00075881" w:rsidP="00E44930">
      <w:pPr>
        <w:jc w:val="both"/>
        <w:rPr>
          <w:b/>
          <w:color w:val="76923C" w:themeColor="accent3" w:themeShade="BF"/>
          <w:sz w:val="26"/>
        </w:rPr>
      </w:pPr>
      <w:r w:rsidRPr="00E0260C">
        <w:rPr>
          <w:color w:val="76923C" w:themeColor="accent3" w:themeShade="BF"/>
          <w:sz w:val="26"/>
        </w:rPr>
        <w:t xml:space="preserve">- </w:t>
      </w:r>
      <w:r w:rsidRPr="00E0260C">
        <w:rPr>
          <w:b/>
          <w:color w:val="76923C" w:themeColor="accent3" w:themeShade="BF"/>
          <w:sz w:val="26"/>
        </w:rPr>
        <w:t>Extinção</w:t>
      </w:r>
    </w:p>
    <w:p w:rsidR="00075881" w:rsidRDefault="00075881" w:rsidP="00E44930">
      <w:pPr>
        <w:jc w:val="both"/>
        <w:rPr>
          <w:b/>
          <w:sz w:val="26"/>
        </w:rPr>
      </w:pPr>
    </w:p>
    <w:p w:rsidR="00075881" w:rsidRDefault="00075881" w:rsidP="00E44930">
      <w:pPr>
        <w:jc w:val="both"/>
        <w:rPr>
          <w:sz w:val="26"/>
        </w:rPr>
      </w:pPr>
      <w:r>
        <w:rPr>
          <w:sz w:val="26"/>
        </w:rPr>
        <w:tab/>
        <w:t>a) Deserdação;</w:t>
      </w:r>
    </w:p>
    <w:p w:rsidR="00075881" w:rsidRDefault="00075881" w:rsidP="00E44930">
      <w:pPr>
        <w:jc w:val="both"/>
        <w:rPr>
          <w:sz w:val="26"/>
        </w:rPr>
      </w:pPr>
    </w:p>
    <w:p w:rsidR="00075881" w:rsidRDefault="00075881" w:rsidP="00E44930">
      <w:pPr>
        <w:jc w:val="both"/>
        <w:rPr>
          <w:sz w:val="26"/>
        </w:rPr>
      </w:pPr>
      <w:r>
        <w:rPr>
          <w:sz w:val="26"/>
        </w:rPr>
        <w:tab/>
        <w:t>b) Indignidade</w:t>
      </w:r>
    </w:p>
    <w:p w:rsidR="00075881" w:rsidRDefault="00075881" w:rsidP="00E44930">
      <w:pPr>
        <w:jc w:val="both"/>
        <w:rPr>
          <w:sz w:val="26"/>
        </w:rPr>
      </w:pPr>
    </w:p>
    <w:p w:rsidR="00075881" w:rsidRPr="00075881" w:rsidRDefault="00075881" w:rsidP="00E44930">
      <w:pPr>
        <w:jc w:val="both"/>
        <w:rPr>
          <w:sz w:val="26"/>
        </w:rPr>
      </w:pPr>
    </w:p>
    <w:p w:rsidR="001145DD" w:rsidRPr="001145DD" w:rsidRDefault="001145DD" w:rsidP="00E44930">
      <w:pPr>
        <w:jc w:val="both"/>
        <w:rPr>
          <w:sz w:val="26"/>
        </w:rPr>
      </w:pPr>
    </w:p>
    <w:sectPr w:rsidR="001145DD" w:rsidRPr="001145DD" w:rsidSect="00CA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33" w:rsidRDefault="00DA2333" w:rsidP="00FC457A">
      <w:r>
        <w:separator/>
      </w:r>
    </w:p>
  </w:endnote>
  <w:endnote w:type="continuationSeparator" w:id="0">
    <w:p w:rsidR="00DA2333" w:rsidRDefault="00DA2333" w:rsidP="00F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A" w:rsidRDefault="00FC45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A" w:rsidRDefault="00FC45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A" w:rsidRDefault="00FC45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33" w:rsidRDefault="00DA2333" w:rsidP="00FC457A">
      <w:r>
        <w:separator/>
      </w:r>
    </w:p>
  </w:footnote>
  <w:footnote w:type="continuationSeparator" w:id="0">
    <w:p w:rsidR="00DA2333" w:rsidRDefault="00DA2333" w:rsidP="00FC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A" w:rsidRDefault="00FC45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A" w:rsidRPr="003871C2" w:rsidRDefault="00FC457A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bookmarkStart w:id="0" w:name="_GoBack"/>
    <w:bookmarkEnd w:id="0"/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FC457A" w:rsidRPr="003871C2" w:rsidRDefault="00FC457A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FC457A" w:rsidRDefault="00FC45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A" w:rsidRDefault="00FC45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30"/>
    <w:rsid w:val="000164DE"/>
    <w:rsid w:val="00022737"/>
    <w:rsid w:val="00075881"/>
    <w:rsid w:val="00080F2C"/>
    <w:rsid w:val="0009466B"/>
    <w:rsid w:val="000B7076"/>
    <w:rsid w:val="000E16C0"/>
    <w:rsid w:val="000E6523"/>
    <w:rsid w:val="001145DD"/>
    <w:rsid w:val="001F0320"/>
    <w:rsid w:val="0020426A"/>
    <w:rsid w:val="00227D62"/>
    <w:rsid w:val="00237AD2"/>
    <w:rsid w:val="002C47D5"/>
    <w:rsid w:val="002D0AA8"/>
    <w:rsid w:val="002F0F5C"/>
    <w:rsid w:val="00364CC6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8657E"/>
    <w:rsid w:val="004976C4"/>
    <w:rsid w:val="005131CB"/>
    <w:rsid w:val="005324FD"/>
    <w:rsid w:val="00540BA0"/>
    <w:rsid w:val="005513CE"/>
    <w:rsid w:val="005804FD"/>
    <w:rsid w:val="00586E61"/>
    <w:rsid w:val="00662342"/>
    <w:rsid w:val="00680F19"/>
    <w:rsid w:val="00727F49"/>
    <w:rsid w:val="00737FBC"/>
    <w:rsid w:val="00754B95"/>
    <w:rsid w:val="00762E25"/>
    <w:rsid w:val="007B50E3"/>
    <w:rsid w:val="007C24F6"/>
    <w:rsid w:val="007D114A"/>
    <w:rsid w:val="007D4259"/>
    <w:rsid w:val="007E109B"/>
    <w:rsid w:val="007F5410"/>
    <w:rsid w:val="00811C20"/>
    <w:rsid w:val="00872525"/>
    <w:rsid w:val="008B3A30"/>
    <w:rsid w:val="00924B63"/>
    <w:rsid w:val="00976908"/>
    <w:rsid w:val="009A4C03"/>
    <w:rsid w:val="009B4E05"/>
    <w:rsid w:val="009C25F9"/>
    <w:rsid w:val="009E6276"/>
    <w:rsid w:val="00A52197"/>
    <w:rsid w:val="00AC2FF5"/>
    <w:rsid w:val="00AD28E9"/>
    <w:rsid w:val="00AF47FA"/>
    <w:rsid w:val="00B14649"/>
    <w:rsid w:val="00B6354E"/>
    <w:rsid w:val="00B93472"/>
    <w:rsid w:val="00BC7942"/>
    <w:rsid w:val="00BE2436"/>
    <w:rsid w:val="00C12052"/>
    <w:rsid w:val="00C56D0D"/>
    <w:rsid w:val="00CA5DB5"/>
    <w:rsid w:val="00CE5F70"/>
    <w:rsid w:val="00D17E37"/>
    <w:rsid w:val="00D829F3"/>
    <w:rsid w:val="00DA05CC"/>
    <w:rsid w:val="00DA2333"/>
    <w:rsid w:val="00DC3EFB"/>
    <w:rsid w:val="00DD0244"/>
    <w:rsid w:val="00DF17E5"/>
    <w:rsid w:val="00DF6C17"/>
    <w:rsid w:val="00E0260C"/>
    <w:rsid w:val="00E44930"/>
    <w:rsid w:val="00E64DA6"/>
    <w:rsid w:val="00EB3016"/>
    <w:rsid w:val="00F0535D"/>
    <w:rsid w:val="00F34C01"/>
    <w:rsid w:val="00F43EC8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B6198-D637-4635-B348-02792DE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30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57A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57A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dcterms:created xsi:type="dcterms:W3CDTF">2020-06-15T21:13:00Z</dcterms:created>
  <dcterms:modified xsi:type="dcterms:W3CDTF">2020-06-15T21:13:00Z</dcterms:modified>
</cp:coreProperties>
</file>