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9B1D" w14:textId="74373ABF" w:rsidR="000331F2" w:rsidRPr="002858FB" w:rsidRDefault="000331F2" w:rsidP="002858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Questionário</w:t>
      </w:r>
      <w:r w:rsidR="002858FB" w:rsidRPr="00285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III – Dívida pública</w:t>
      </w:r>
      <w:r w:rsidRPr="002858FB">
        <w:rPr>
          <w:rFonts w:ascii="Times New Roman" w:hAnsi="Times New Roman" w:cs="Times New Roman"/>
          <w:b/>
          <w:bCs/>
          <w:sz w:val="28"/>
          <w:szCs w:val="28"/>
        </w:rPr>
        <w:t>, controle interno e externo</w:t>
      </w:r>
    </w:p>
    <w:p w14:paraId="5157F285" w14:textId="09C39172" w:rsidR="00BD58A4" w:rsidRPr="002858FB" w:rsidRDefault="00BD58A4" w:rsidP="002858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EE8C6A" w14:textId="0385CE0C" w:rsidR="002858FB" w:rsidRPr="002858FB" w:rsidRDefault="002858FB" w:rsidP="002858FB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858FB">
        <w:rPr>
          <w:rFonts w:ascii="Times New Roman" w:hAnsi="Times New Roman" w:cs="Times New Roman"/>
          <w:sz w:val="28"/>
          <w:szCs w:val="28"/>
          <w:highlight w:val="yellow"/>
        </w:rPr>
        <w:t>Data de entrega: na aula da segunda semana de junho.</w:t>
      </w:r>
    </w:p>
    <w:p w14:paraId="2EAF72F8" w14:textId="1BDA628C" w:rsidR="002858FB" w:rsidRPr="002858FB" w:rsidRDefault="002858FB" w:rsidP="002858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034F28" w14:textId="77777777" w:rsidR="002858FB" w:rsidRPr="000331F2" w:rsidRDefault="002858FB" w:rsidP="00BD58A4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56A1D5D6" w14:textId="17CDBD0C" w:rsidR="00706E7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Explique o que entende por dívida pública, e fale sobre sustentabilidade da dívida e sobre o seu cálculo intergeracional.</w:t>
      </w:r>
    </w:p>
    <w:p w14:paraId="4ADA40F6" w14:textId="547E6EC0" w:rsidR="00706E7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Explique as classificações sobre a dívida pública previstas em nossa legislação. Faça a distinção entre amortização e conversão da dívida.</w:t>
      </w:r>
    </w:p>
    <w:p w14:paraId="3A4B9DC3" w14:textId="6FB91C32" w:rsidR="00706E7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dívida pública autoriza alguma forma de intervenção?</w:t>
      </w:r>
    </w:p>
    <w:p w14:paraId="37CCD655" w14:textId="3CDF1E7F" w:rsidR="00706E75" w:rsidRPr="00AF718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Identifique os conceitos normativos de “dívida fundada” na Lei de Responsabilidade Fiscal e na Lei 4320/64. Há espaço para divergência entre as duas definições?</w:t>
      </w:r>
    </w:p>
    <w:p w14:paraId="4847395E" w14:textId="77777777" w:rsidR="00706E75" w:rsidRPr="00AF718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A Lei 9496/97 cuidou do refinanciamento da dívida dos Estados e, ao seu art. 3º, §5º, “c”, estipulou a proibição dos Entes optantes do programa para “emitir novos títulos públicos no mercado interno”. Seria possível aos Estados não integrantes de tal programa promoverem essa emissão?</w:t>
      </w:r>
    </w:p>
    <w:p w14:paraId="6F70B7B8" w14:textId="77777777" w:rsidR="00706E75" w:rsidRPr="00AF718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Tendo em vista a resolução do Senado Federal 43/2001, quais são os requisitos para a municipalidade contratar operação de crédito diretamente com entidade internacional de fomento? Tais requisitos comprometem o Pacto Federativo?</w:t>
      </w:r>
    </w:p>
    <w:p w14:paraId="5244EF40" w14:textId="4EBBF0E3" w:rsidR="00706E75" w:rsidRPr="00AF718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A dívida pública brasileira, calculada como percentual do produto interno bruto – PIB, deve alcançar o patamar de 90% ao final de 2020, o que é geralmente percebido como negativo (</w:t>
      </w:r>
      <w:hyperlink r:id="rId5" w:history="1">
        <w:r w:rsidRPr="00AF7185">
          <w:rPr>
            <w:rStyle w:val="Hyperlink"/>
            <w:rFonts w:ascii="Times New Roman" w:hAnsi="Times New Roman" w:cs="Times New Roman"/>
            <w:sz w:val="24"/>
            <w:szCs w:val="24"/>
          </w:rPr>
          <w:t>https://www12.senado.leg.br/noticias/materias/2020/05/14/com-deficit-de-9-em-2020-divida-publica-pode-chegar-a-90-do-pib-alerta-mansueto</w:t>
        </w:r>
      </w:hyperlink>
      <w:r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). No entanto, países industrializados tendem a apresentar elevados endividamentos como percentual do PIB (Reino Unido 86,8%, França 98,4%, Espanha 97,1%, Bélgica 102%, Itália 132,2%, Japão 235%, EUA 107% </w:t>
      </w:r>
      <w:hyperlink r:id="rId6" w:history="1">
        <w:r w:rsidRPr="00AF7185">
          <w:rPr>
            <w:rStyle w:val="Hyperlink"/>
            <w:rFonts w:ascii="Times New Roman" w:hAnsi="Times New Roman" w:cs="Times New Roman"/>
            <w:sz w:val="24"/>
            <w:szCs w:val="24"/>
          </w:rPr>
          <w:t>https://www.focus-economics.com/economic-indicator/public-debt</w:t>
        </w:r>
      </w:hyperlink>
      <w:r w:rsidRPr="00AF7185">
        <w:rPr>
          <w:rFonts w:ascii="Times New Roman" w:hAnsi="Times New Roman" w:cs="Times New Roman"/>
          <w:color w:val="000000"/>
          <w:sz w:val="24"/>
          <w:szCs w:val="24"/>
        </w:rPr>
        <w:t>). Comente se com base nessa comparação seria correto concluir que a dívida pública brasileira é adequada para o país.</w:t>
      </w:r>
      <w:r w:rsidR="00DB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0DF71C" w14:textId="77777777" w:rsidR="00706E7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que a “regra de ouro” tem que ver com o regime de débito público?</w:t>
      </w:r>
    </w:p>
    <w:p w14:paraId="399B492F" w14:textId="10A1E5B8" w:rsidR="00706E75" w:rsidRPr="00AF718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Compete ao Senado Federal, de acordo com o art. 52, VI, da Constituição Federal, fixar limites para a dívida consolidada da União, dos Estados e dos Municípios. Os limites para o endividamento de Estados e Municípios estão estipulados na Resolução 40/2001 do Senado Federal, mas não há tal limite no âmbito da União. Essa assimetria respeita o federalismo financeiro brasileiro?</w:t>
      </w:r>
      <w:r w:rsidR="00DB22B3" w:rsidRPr="00DB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2B3">
        <w:rPr>
          <w:rFonts w:ascii="Times New Roman" w:hAnsi="Times New Roman" w:cs="Times New Roman"/>
          <w:color w:val="000000"/>
          <w:sz w:val="24"/>
          <w:szCs w:val="24"/>
        </w:rPr>
        <w:t>Quais são os limites da dívida pública dos estados e dos municípios brasileiros?</w:t>
      </w:r>
    </w:p>
    <w:p w14:paraId="15536F3C" w14:textId="77777777" w:rsidR="00706E75" w:rsidRPr="00AF7185" w:rsidRDefault="00706E75" w:rsidP="00706E7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Deveria o valor de uma causa </w:t>
      </w:r>
      <w:proofErr w:type="spellStart"/>
      <w:r w:rsidRPr="00AF7185">
        <w:rPr>
          <w:rFonts w:ascii="Times New Roman" w:hAnsi="Times New Roman" w:cs="Times New Roman"/>
          <w:color w:val="000000"/>
          <w:sz w:val="24"/>
          <w:szCs w:val="24"/>
        </w:rPr>
        <w:t>judicializada</w:t>
      </w:r>
      <w:proofErr w:type="spellEnd"/>
      <w:r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 ser reconhecido como dívida na contabilidade pública caso se tenha razoável certeza de que o Estado será vencido em juízo?</w:t>
      </w:r>
    </w:p>
    <w:p w14:paraId="43F5177C" w14:textId="77777777" w:rsidR="00AF7185" w:rsidRPr="00AF7185" w:rsidRDefault="00AF7185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Identifique, na Constituição, os meios de controle da administração pública, bem como a qual ator institucional compete tal meio.</w:t>
      </w:r>
    </w:p>
    <w:p w14:paraId="40D5D6C4" w14:textId="77777777" w:rsidR="00167FFA" w:rsidRPr="00AF7185" w:rsidRDefault="00167FFA" w:rsidP="00AF7185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Identifique as missões do Controle Interno no texto Constitucional.</w:t>
      </w:r>
    </w:p>
    <w:p w14:paraId="7C605948" w14:textId="70E3C26A" w:rsidR="000331F2" w:rsidRPr="00AF7185" w:rsidRDefault="000331F2" w:rsidP="00AF7185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Explique a função e atuação da Controladoria Geral da União. A fiscalização realizada por ela envolve o controle interno ou externo? A Controladoria Geral da União é controlada por algum órgão?</w:t>
      </w:r>
    </w:p>
    <w:p w14:paraId="7EB80296" w14:textId="77777777" w:rsidR="000331F2" w:rsidRPr="00AF7185" w:rsidRDefault="000331F2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85">
        <w:rPr>
          <w:rFonts w:ascii="Times New Roman" w:hAnsi="Times New Roman" w:cs="Times New Roman"/>
          <w:sz w:val="24"/>
          <w:szCs w:val="24"/>
        </w:rPr>
        <w:t xml:space="preserve">A Seção IX, do Capítulo I, do Título IV, da Constituição Federal, que cuida do Poder Legislativo, tem como título “Da fiscalização contábil, financeira e orçamentária”. O artigo 70 trata da fiscalização </w:t>
      </w:r>
      <w:r w:rsidRPr="00AF7185">
        <w:rPr>
          <w:rFonts w:ascii="Times New Roman" w:hAnsi="Times New Roman" w:cs="Times New Roman"/>
          <w:bCs/>
          <w:sz w:val="24"/>
          <w:szCs w:val="24"/>
        </w:rPr>
        <w:t>contábil, financeira, orçamentária, operacional e patrimonial da União e das entidades da</w:t>
      </w:r>
      <w:r w:rsidRPr="00AF7185">
        <w:rPr>
          <w:rFonts w:ascii="Times New Roman" w:hAnsi="Times New Roman" w:cs="Times New Roman"/>
          <w:sz w:val="24"/>
          <w:szCs w:val="24"/>
        </w:rPr>
        <w:t xml:space="preserve"> administração direta e indireta. Explique o objeto de cada uma das fiscalizações indicadas.</w:t>
      </w:r>
    </w:p>
    <w:p w14:paraId="0521C2BB" w14:textId="5CFED348" w:rsidR="00A02E28" w:rsidRPr="00AF7185" w:rsidRDefault="000331F2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Nosso ordenamento faz alusão tanto a um controle de legalidade quanto a um controle de legitimidade. Como deveriam ser compreendidos esses </w:t>
      </w:r>
      <w:proofErr w:type="spellStart"/>
      <w:r w:rsidRPr="00AF7185">
        <w:rPr>
          <w:rFonts w:ascii="Times New Roman" w:hAnsi="Times New Roman" w:cs="Times New Roman"/>
          <w:color w:val="000000"/>
          <w:sz w:val="24"/>
          <w:szCs w:val="24"/>
        </w:rPr>
        <w:t>conteúdos</w:t>
      </w:r>
      <w:proofErr w:type="spellEnd"/>
      <w:r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851EB1" w:rsidRPr="00AF7185">
        <w:rPr>
          <w:rFonts w:ascii="Times New Roman" w:hAnsi="Times New Roman" w:cs="Times New Roman"/>
          <w:color w:val="000000"/>
          <w:sz w:val="24"/>
          <w:szCs w:val="24"/>
        </w:rPr>
        <w:t>Explique as diferenças entre os controles de legalidade e legitimidade</w:t>
      </w:r>
      <w:r w:rsidRPr="00AF718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861C329" w14:textId="77777777" w:rsidR="00A02E28" w:rsidRPr="00AF7185" w:rsidRDefault="000331F2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Há um conteúdo mínimo para a função de controle interno?</w:t>
      </w:r>
    </w:p>
    <w:p w14:paraId="08E1022E" w14:textId="7FEC453E" w:rsidR="00A02E28" w:rsidRPr="00AF7185" w:rsidRDefault="00AF7185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que você entende por</w:t>
      </w:r>
      <w:r w:rsidR="000331F2"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 prestação de contas do Chefe do Poder Executivo? Qual a natureza jurídica da prestação de contas do Chefe do Poder Legislativo?</w:t>
      </w:r>
    </w:p>
    <w:p w14:paraId="18310DF7" w14:textId="77777777" w:rsidR="00A02E28" w:rsidRPr="00AF7185" w:rsidRDefault="000331F2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O art. 59, §1º, II da Lei de Responsabilidade Fiscal, estabelece que os Tribunais de Contas alertarão acerca da extrapolação do patamar de 90% do limite para despesa total com pessoal nos órgãos e Poderes. Qual a repercussão jurídica desse alerta?</w:t>
      </w:r>
    </w:p>
    <w:p w14:paraId="25ACA5A5" w14:textId="77777777" w:rsidR="00BD58A4" w:rsidRPr="00AF7185" w:rsidRDefault="000331F2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Qual órgão encontra-se encarregado do controle externo, a teor dos dispositivos constitucionais que abordam o tema? Poderia esse órgão adotar diretamente as medidas relacionadas nos incisos do art. 71 da CF/88?</w:t>
      </w:r>
    </w:p>
    <w:p w14:paraId="2443D5D4" w14:textId="2E8C33F0" w:rsidR="00BD58A4" w:rsidRPr="00AF7185" w:rsidRDefault="000331F2" w:rsidP="00AF7185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8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D58A4"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 controle que pode ser exercido pelo</w:t>
      </w:r>
      <w:r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 Poder Judiciário </w:t>
      </w:r>
      <w:r w:rsidR="00BD58A4" w:rsidRPr="00AF718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7185">
        <w:rPr>
          <w:rFonts w:ascii="Times New Roman" w:hAnsi="Times New Roman" w:cs="Times New Roman"/>
          <w:color w:val="000000"/>
          <w:sz w:val="24"/>
          <w:szCs w:val="24"/>
        </w:rPr>
        <w:t>as condutas do Poder Executivo sob o aspecto da legalidade</w:t>
      </w:r>
      <w:r w:rsidR="00BD58A4" w:rsidRPr="00AF7185">
        <w:rPr>
          <w:rFonts w:ascii="Times New Roman" w:hAnsi="Times New Roman" w:cs="Times New Roman"/>
          <w:color w:val="000000"/>
          <w:sz w:val="24"/>
          <w:szCs w:val="24"/>
        </w:rPr>
        <w:t xml:space="preserve"> deve ser entendido como </w:t>
      </w:r>
      <w:r w:rsidRPr="00AF7185">
        <w:rPr>
          <w:rFonts w:ascii="Times New Roman" w:hAnsi="Times New Roman" w:cs="Times New Roman"/>
          <w:color w:val="000000"/>
          <w:sz w:val="24"/>
          <w:szCs w:val="24"/>
        </w:rPr>
        <w:t>exercício do Controle Externo da administração pública?</w:t>
      </w:r>
    </w:p>
    <w:p w14:paraId="64A12EDA" w14:textId="77777777" w:rsidR="000331F2" w:rsidRPr="00AF7185" w:rsidRDefault="000331F2" w:rsidP="00AF7185">
      <w:pPr>
        <w:spacing w:before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F471A" w14:textId="77777777" w:rsidR="000331F2" w:rsidRPr="00AF7185" w:rsidRDefault="000331F2" w:rsidP="00AF7185">
      <w:pPr>
        <w:spacing w:before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CC73FA" w14:textId="77777777" w:rsidR="00812D5E" w:rsidRPr="00AF7185" w:rsidRDefault="00812D5E" w:rsidP="00AF7185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812D5E" w:rsidRPr="00AF7185" w:rsidSect="00D9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20D"/>
    <w:multiLevelType w:val="hybridMultilevel"/>
    <w:tmpl w:val="C9182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30E0"/>
    <w:multiLevelType w:val="hybridMultilevel"/>
    <w:tmpl w:val="F080E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AE5EF2"/>
    <w:multiLevelType w:val="hybridMultilevel"/>
    <w:tmpl w:val="F080E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F2"/>
    <w:rsid w:val="000331F2"/>
    <w:rsid w:val="00167FFA"/>
    <w:rsid w:val="002239E8"/>
    <w:rsid w:val="002858FB"/>
    <w:rsid w:val="003E5055"/>
    <w:rsid w:val="00706E75"/>
    <w:rsid w:val="00787BF7"/>
    <w:rsid w:val="007F5638"/>
    <w:rsid w:val="00812D5E"/>
    <w:rsid w:val="00851EB1"/>
    <w:rsid w:val="00955109"/>
    <w:rsid w:val="00A02E28"/>
    <w:rsid w:val="00AD6FC4"/>
    <w:rsid w:val="00AF7185"/>
    <w:rsid w:val="00BD58A4"/>
    <w:rsid w:val="00CD1A63"/>
    <w:rsid w:val="00D924D7"/>
    <w:rsid w:val="00D97BE8"/>
    <w:rsid w:val="00DB22B3"/>
    <w:rsid w:val="00E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79BF"/>
  <w15:chartTrackingRefBased/>
  <w15:docId w15:val="{1C98A9B3-D972-467A-AD99-6866DD5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F2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31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1F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cus-economics.com/economic-indicator/public-debt" TargetMode="External"/><Relationship Id="rId5" Type="http://schemas.openxmlformats.org/officeDocument/2006/relationships/hyperlink" Target="https://www12.senado.leg.br/noticias/materias/2020/05/14/com-deficit-de-9-em-2020-divida-publica-pode-chegar-a-90-do-pib-alerta-mansu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Trentini</dc:creator>
  <cp:keywords/>
  <dc:description/>
  <cp:lastModifiedBy>Gestão</cp:lastModifiedBy>
  <cp:revision>3</cp:revision>
  <dcterms:created xsi:type="dcterms:W3CDTF">2020-05-27T13:58:00Z</dcterms:created>
  <dcterms:modified xsi:type="dcterms:W3CDTF">2020-05-27T14:09:00Z</dcterms:modified>
</cp:coreProperties>
</file>