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0518" w14:textId="3405DF87" w:rsidR="00C30B07" w:rsidRPr="00BC5305" w:rsidRDefault="00BC5305">
      <w:pPr>
        <w:rPr>
          <w:b/>
          <w:bCs/>
        </w:rPr>
      </w:pPr>
      <w:r w:rsidRPr="00BC5305">
        <w:rPr>
          <w:b/>
          <w:bCs/>
        </w:rPr>
        <w:t>Dados e parâmetros para exercício da aula 12</w:t>
      </w:r>
    </w:p>
    <w:p w14:paraId="15E39A39" w14:textId="77777777" w:rsidR="00172B3D" w:rsidRPr="00C04930" w:rsidRDefault="00172B3D" w:rsidP="00172B3D">
      <w:pPr>
        <w:pStyle w:val="CorpodeTextoC"/>
      </w:pPr>
    </w:p>
    <w:p w14:paraId="4D74E900" w14:textId="4620EA2B" w:rsidR="00172B3D" w:rsidRDefault="00172B3D" w:rsidP="00172B3D">
      <w:pPr>
        <w:pStyle w:val="CorpodeTextoC"/>
        <w:ind w:firstLine="0"/>
        <w:jc w:val="center"/>
      </w:pPr>
      <w:r>
        <w:t>Tabela 1 – Fatores de risco.</w:t>
      </w:r>
    </w:p>
    <w:tbl>
      <w:tblPr>
        <w:tblStyle w:val="TabeladeGrade6Colorid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3878"/>
      </w:tblGrid>
      <w:tr w:rsidR="00172B3D" w:rsidRPr="00C04930" w14:paraId="0F4F4EF1" w14:textId="77777777" w:rsidTr="00102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D2C058" w14:textId="77777777" w:rsidR="00172B3D" w:rsidRPr="00C04930" w:rsidRDefault="00172B3D" w:rsidP="00102DCB">
            <w:pPr>
              <w:pStyle w:val="CorpodeTextoC"/>
              <w:ind w:firstLine="0"/>
              <w:jc w:val="center"/>
              <w:rPr>
                <w:szCs w:val="24"/>
              </w:rPr>
            </w:pPr>
            <w:r w:rsidRPr="00C04930">
              <w:rPr>
                <w:szCs w:val="24"/>
              </w:rPr>
              <w:t>Material</w:t>
            </w:r>
          </w:p>
        </w:tc>
        <w:tc>
          <w:tcPr>
            <w:tcW w:w="3878" w:type="dxa"/>
          </w:tcPr>
          <w:p w14:paraId="7029D14C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Fator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</w:p>
        </w:tc>
      </w:tr>
      <w:tr w:rsidR="00172B3D" w:rsidRPr="00C04930" w14:paraId="7F654E85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7094309D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  <w:proofErr w:type="spellStart"/>
            <w:r w:rsidRPr="00C04930">
              <w:rPr>
                <w:b w:val="0"/>
                <w:szCs w:val="24"/>
              </w:rPr>
              <w:t>Resina</w:t>
            </w:r>
            <w:proofErr w:type="spellEnd"/>
            <w:r w:rsidRPr="00C04930">
              <w:rPr>
                <w:b w:val="0"/>
                <w:szCs w:val="24"/>
              </w:rPr>
              <w:t xml:space="preserve"> X</w:t>
            </w:r>
          </w:p>
        </w:tc>
        <w:tc>
          <w:tcPr>
            <w:tcW w:w="3878" w:type="dxa"/>
          </w:tcPr>
          <w:p w14:paraId="0019F8AA" w14:textId="3F8948CD" w:rsidR="00172B3D" w:rsidRPr="00C04930" w:rsidRDefault="00172B3D" w:rsidP="00102DCB">
            <w:pPr>
              <w:pStyle w:val="CorpodeTexto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 xml:space="preserve">R1 </w:t>
            </w:r>
            <w:r>
              <w:rPr>
                <w:szCs w:val="24"/>
              </w:rPr>
              <w:t>–</w:t>
            </w:r>
            <w:r w:rsidRPr="00C04930">
              <w:rPr>
                <w:szCs w:val="24"/>
              </w:rPr>
              <w:t xml:space="preserve">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disponibilidade</w:t>
            </w:r>
            <w:proofErr w:type="spellEnd"/>
          </w:p>
        </w:tc>
      </w:tr>
      <w:tr w:rsidR="00172B3D" w:rsidRPr="00C04930" w14:paraId="6CBA3731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6C82506E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878" w:type="dxa"/>
          </w:tcPr>
          <w:p w14:paraId="5E548D36" w14:textId="649BF6FA" w:rsidR="00172B3D" w:rsidRPr="00C04930" w:rsidRDefault="00172B3D" w:rsidP="00102DCB">
            <w:pPr>
              <w:pStyle w:val="CorpodeTexto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 xml:space="preserve">R2 </w:t>
            </w:r>
            <w:r>
              <w:rPr>
                <w:szCs w:val="24"/>
              </w:rPr>
              <w:t>–</w:t>
            </w:r>
            <w:r w:rsidRPr="00C04930">
              <w:rPr>
                <w:szCs w:val="24"/>
              </w:rPr>
              <w:t xml:space="preserve">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flexibilidade</w:t>
            </w:r>
            <w:proofErr w:type="spellEnd"/>
          </w:p>
        </w:tc>
      </w:tr>
      <w:tr w:rsidR="00172B3D" w:rsidRPr="00C04930" w14:paraId="1217BA5C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3EE44631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878" w:type="dxa"/>
          </w:tcPr>
          <w:p w14:paraId="56659526" w14:textId="240B7C4A" w:rsidR="00172B3D" w:rsidRPr="00172B3D" w:rsidRDefault="00172B3D" w:rsidP="00102DCB">
            <w:pPr>
              <w:pStyle w:val="CorpodeTexto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pt-BR"/>
              </w:rPr>
            </w:pPr>
            <w:r w:rsidRPr="00172B3D">
              <w:rPr>
                <w:szCs w:val="24"/>
                <w:lang w:val="pt-BR"/>
              </w:rPr>
              <w:t xml:space="preserve">R3 </w:t>
            </w:r>
            <w:r>
              <w:rPr>
                <w:szCs w:val="24"/>
                <w:lang w:val="pt-BR"/>
              </w:rPr>
              <w:t>–</w:t>
            </w:r>
            <w:r w:rsidRPr="00172B3D">
              <w:rPr>
                <w:szCs w:val="24"/>
                <w:lang w:val="pt-BR"/>
              </w:rPr>
              <w:t xml:space="preserve"> Risco de qualidade do material</w:t>
            </w:r>
          </w:p>
        </w:tc>
      </w:tr>
      <w:tr w:rsidR="00172B3D" w:rsidRPr="00C04930" w14:paraId="1310D7EF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33550FF3" w14:textId="77777777" w:rsidR="00172B3D" w:rsidRPr="00172B3D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  <w:lang w:val="pt-BR"/>
              </w:rPr>
            </w:pPr>
          </w:p>
        </w:tc>
        <w:tc>
          <w:tcPr>
            <w:tcW w:w="3878" w:type="dxa"/>
          </w:tcPr>
          <w:p w14:paraId="61519D6A" w14:textId="48B83D29" w:rsidR="00172B3D" w:rsidRPr="00172B3D" w:rsidRDefault="00172B3D" w:rsidP="00102DCB">
            <w:pPr>
              <w:pStyle w:val="CorpodeTexto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pt-BR"/>
              </w:rPr>
            </w:pPr>
            <w:r w:rsidRPr="00172B3D">
              <w:rPr>
                <w:szCs w:val="24"/>
                <w:lang w:val="pt-BR"/>
              </w:rPr>
              <w:t xml:space="preserve">R4 </w:t>
            </w:r>
            <w:r>
              <w:rPr>
                <w:szCs w:val="24"/>
                <w:lang w:val="pt-BR"/>
              </w:rPr>
              <w:t>–</w:t>
            </w:r>
            <w:r w:rsidRPr="00172B3D">
              <w:rPr>
                <w:szCs w:val="24"/>
                <w:lang w:val="pt-BR"/>
              </w:rPr>
              <w:t xml:space="preserve"> Risco de viabilidade comercial</w:t>
            </w:r>
          </w:p>
        </w:tc>
      </w:tr>
      <w:tr w:rsidR="00172B3D" w:rsidRPr="00C04930" w14:paraId="55F750A0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83898EF" w14:textId="77777777" w:rsidR="00172B3D" w:rsidRPr="00172B3D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  <w:lang w:val="pt-BR"/>
              </w:rPr>
            </w:pPr>
          </w:p>
        </w:tc>
        <w:tc>
          <w:tcPr>
            <w:tcW w:w="3878" w:type="dxa"/>
          </w:tcPr>
          <w:p w14:paraId="7E4FC9A2" w14:textId="6237F731" w:rsidR="00172B3D" w:rsidRPr="00C04930" w:rsidRDefault="00172B3D" w:rsidP="00102DCB">
            <w:pPr>
              <w:pStyle w:val="CorpodeTexto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 xml:space="preserve">R5 </w:t>
            </w:r>
            <w:r>
              <w:rPr>
                <w:szCs w:val="24"/>
              </w:rPr>
              <w:t>–</w:t>
            </w:r>
            <w:r w:rsidRPr="00C04930">
              <w:rPr>
                <w:szCs w:val="24"/>
              </w:rPr>
              <w:t xml:space="preserve">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entrega</w:t>
            </w:r>
            <w:proofErr w:type="spellEnd"/>
          </w:p>
        </w:tc>
      </w:tr>
      <w:tr w:rsidR="00172B3D" w:rsidRPr="00C04930" w14:paraId="3BE659A3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0BDCDEDF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  <w:r w:rsidRPr="00C04930">
              <w:rPr>
                <w:b w:val="0"/>
                <w:szCs w:val="24"/>
              </w:rPr>
              <w:t>SÓLIDO Y</w:t>
            </w:r>
          </w:p>
          <w:p w14:paraId="335ED533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878" w:type="dxa"/>
          </w:tcPr>
          <w:p w14:paraId="5825C43E" w14:textId="2DAD6BF8" w:rsidR="00172B3D" w:rsidRPr="00C04930" w:rsidRDefault="00172B3D" w:rsidP="00102DCB">
            <w:pPr>
              <w:pStyle w:val="CorpodeTexto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 xml:space="preserve">R6 </w:t>
            </w:r>
            <w:r>
              <w:rPr>
                <w:szCs w:val="24"/>
              </w:rPr>
              <w:t>–</w:t>
            </w:r>
            <w:r w:rsidRPr="00C04930">
              <w:rPr>
                <w:szCs w:val="24"/>
              </w:rPr>
              <w:t xml:space="preserve">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disponibilidade</w:t>
            </w:r>
            <w:proofErr w:type="spellEnd"/>
          </w:p>
        </w:tc>
      </w:tr>
      <w:tr w:rsidR="00172B3D" w:rsidRPr="00C04930" w14:paraId="5F6DF0DD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F099743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878" w:type="dxa"/>
          </w:tcPr>
          <w:p w14:paraId="7DFC9F08" w14:textId="21690E58" w:rsidR="00172B3D" w:rsidRPr="00C04930" w:rsidRDefault="00172B3D" w:rsidP="00102DCB">
            <w:pPr>
              <w:pStyle w:val="CorpodeTexto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 xml:space="preserve">R7 </w:t>
            </w:r>
            <w:r>
              <w:rPr>
                <w:szCs w:val="24"/>
              </w:rPr>
              <w:t>–</w:t>
            </w:r>
            <w:r w:rsidRPr="00C04930">
              <w:rPr>
                <w:szCs w:val="24"/>
              </w:rPr>
              <w:t xml:space="preserve">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flexibilidade</w:t>
            </w:r>
            <w:proofErr w:type="spellEnd"/>
          </w:p>
        </w:tc>
      </w:tr>
      <w:tr w:rsidR="00172B3D" w:rsidRPr="00C04930" w14:paraId="4C1565D8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17BE2AF9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878" w:type="dxa"/>
          </w:tcPr>
          <w:p w14:paraId="75836061" w14:textId="0CB5264A" w:rsidR="00172B3D" w:rsidRPr="00172B3D" w:rsidRDefault="00172B3D" w:rsidP="00102DCB">
            <w:pPr>
              <w:pStyle w:val="CorpodeTexto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pt-BR"/>
              </w:rPr>
            </w:pPr>
            <w:r w:rsidRPr="00172B3D">
              <w:rPr>
                <w:szCs w:val="24"/>
                <w:lang w:val="pt-BR"/>
              </w:rPr>
              <w:t xml:space="preserve">R8 </w:t>
            </w:r>
            <w:r>
              <w:rPr>
                <w:szCs w:val="24"/>
                <w:lang w:val="pt-BR"/>
              </w:rPr>
              <w:t>–</w:t>
            </w:r>
            <w:r w:rsidRPr="00172B3D">
              <w:rPr>
                <w:szCs w:val="24"/>
                <w:lang w:val="pt-BR"/>
              </w:rPr>
              <w:t xml:space="preserve"> Risco de viabilidade comercial</w:t>
            </w:r>
          </w:p>
        </w:tc>
      </w:tr>
      <w:tr w:rsidR="00172B3D" w:rsidRPr="00C04930" w14:paraId="1112F31E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6BF0EC01" w14:textId="77777777" w:rsidR="00172B3D" w:rsidRPr="00172B3D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  <w:lang w:val="pt-BR"/>
              </w:rPr>
            </w:pPr>
          </w:p>
        </w:tc>
        <w:tc>
          <w:tcPr>
            <w:tcW w:w="3878" w:type="dxa"/>
          </w:tcPr>
          <w:p w14:paraId="149AC8B8" w14:textId="0DBE7F2E" w:rsidR="00172B3D" w:rsidRPr="00C04930" w:rsidRDefault="00172B3D" w:rsidP="00102DCB">
            <w:pPr>
              <w:pStyle w:val="CorpodeTexto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 xml:space="preserve">R9 </w:t>
            </w:r>
            <w:r>
              <w:rPr>
                <w:szCs w:val="24"/>
              </w:rPr>
              <w:t>–</w:t>
            </w:r>
            <w:r w:rsidRPr="00C04930">
              <w:rPr>
                <w:szCs w:val="24"/>
              </w:rPr>
              <w:t xml:space="preserve">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entrega</w:t>
            </w:r>
            <w:proofErr w:type="spellEnd"/>
          </w:p>
        </w:tc>
      </w:tr>
      <w:tr w:rsidR="00172B3D" w:rsidRPr="00C04930" w14:paraId="0E66002F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1F058930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</w:p>
        </w:tc>
        <w:tc>
          <w:tcPr>
            <w:tcW w:w="3878" w:type="dxa"/>
          </w:tcPr>
          <w:p w14:paraId="326CAE43" w14:textId="0BA654A0" w:rsidR="00172B3D" w:rsidRPr="00172B3D" w:rsidRDefault="00172B3D" w:rsidP="00102DCB">
            <w:pPr>
              <w:pStyle w:val="CorpodeTexto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pt-BR"/>
              </w:rPr>
            </w:pPr>
            <w:r w:rsidRPr="00172B3D">
              <w:rPr>
                <w:szCs w:val="24"/>
                <w:lang w:val="pt-BR"/>
              </w:rPr>
              <w:t xml:space="preserve">R10 </w:t>
            </w:r>
            <w:r>
              <w:rPr>
                <w:szCs w:val="24"/>
                <w:lang w:val="pt-BR"/>
              </w:rPr>
              <w:t>–</w:t>
            </w:r>
            <w:r w:rsidRPr="00172B3D">
              <w:rPr>
                <w:szCs w:val="24"/>
                <w:lang w:val="pt-BR"/>
              </w:rPr>
              <w:t xml:space="preserve"> Risco de dificuldade de comunicação</w:t>
            </w:r>
          </w:p>
        </w:tc>
      </w:tr>
      <w:tr w:rsidR="00172B3D" w:rsidRPr="00C04930" w14:paraId="2618F84A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7A21B541" w14:textId="77777777" w:rsidR="00172B3D" w:rsidRPr="00C04930" w:rsidRDefault="00172B3D" w:rsidP="00102DCB">
            <w:pPr>
              <w:pStyle w:val="CorpodeTextoC"/>
              <w:ind w:firstLine="0"/>
              <w:jc w:val="left"/>
              <w:rPr>
                <w:b w:val="0"/>
                <w:szCs w:val="24"/>
              </w:rPr>
            </w:pPr>
            <w:r w:rsidRPr="00C04930">
              <w:rPr>
                <w:b w:val="0"/>
                <w:szCs w:val="24"/>
              </w:rPr>
              <w:t>SOLVENTE Z</w:t>
            </w:r>
          </w:p>
        </w:tc>
        <w:tc>
          <w:tcPr>
            <w:tcW w:w="3878" w:type="dxa"/>
          </w:tcPr>
          <w:p w14:paraId="7A3388ED" w14:textId="099AD1C6" w:rsidR="00172B3D" w:rsidRPr="00C04930" w:rsidRDefault="00172B3D" w:rsidP="00102DCB">
            <w:pPr>
              <w:pStyle w:val="CorpodeTexto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 xml:space="preserve">R11 </w:t>
            </w:r>
            <w:r>
              <w:rPr>
                <w:szCs w:val="24"/>
              </w:rPr>
              <w:t>–</w:t>
            </w:r>
            <w:r w:rsidRPr="00C04930">
              <w:rPr>
                <w:szCs w:val="24"/>
              </w:rPr>
              <w:t xml:space="preserve">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flexibilidade</w:t>
            </w:r>
            <w:proofErr w:type="spellEnd"/>
          </w:p>
        </w:tc>
      </w:tr>
      <w:tr w:rsidR="00172B3D" w:rsidRPr="00C04930" w14:paraId="6AB58B6F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26FA0307" w14:textId="77777777" w:rsidR="00172B3D" w:rsidRPr="00C04930" w:rsidRDefault="00172B3D" w:rsidP="00102DCB">
            <w:pPr>
              <w:pStyle w:val="CorpodeTextoC"/>
              <w:ind w:firstLine="0"/>
              <w:jc w:val="center"/>
              <w:rPr>
                <w:szCs w:val="24"/>
              </w:rPr>
            </w:pPr>
          </w:p>
        </w:tc>
        <w:tc>
          <w:tcPr>
            <w:tcW w:w="3878" w:type="dxa"/>
          </w:tcPr>
          <w:p w14:paraId="6052FCB5" w14:textId="07C1171D" w:rsidR="00172B3D" w:rsidRPr="00172B3D" w:rsidRDefault="00172B3D" w:rsidP="00102DCB">
            <w:pPr>
              <w:pStyle w:val="CorpodeTexto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pt-BR"/>
              </w:rPr>
            </w:pPr>
            <w:r w:rsidRPr="00172B3D">
              <w:rPr>
                <w:szCs w:val="24"/>
                <w:lang w:val="pt-BR"/>
              </w:rPr>
              <w:t xml:space="preserve">R12 </w:t>
            </w:r>
            <w:r>
              <w:rPr>
                <w:szCs w:val="24"/>
                <w:lang w:val="pt-BR"/>
              </w:rPr>
              <w:t>–</w:t>
            </w:r>
            <w:r w:rsidRPr="00172B3D">
              <w:rPr>
                <w:szCs w:val="24"/>
                <w:lang w:val="pt-BR"/>
              </w:rPr>
              <w:t xml:space="preserve"> Risco de viabilidade comercial</w:t>
            </w:r>
          </w:p>
        </w:tc>
      </w:tr>
      <w:tr w:rsidR="00172B3D" w:rsidRPr="00C04930" w14:paraId="79A00762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51B31FCD" w14:textId="77777777" w:rsidR="00172B3D" w:rsidRPr="00172B3D" w:rsidRDefault="00172B3D" w:rsidP="00102DCB">
            <w:pPr>
              <w:pStyle w:val="CorpodeTextoC"/>
              <w:ind w:firstLine="0"/>
              <w:jc w:val="center"/>
              <w:rPr>
                <w:szCs w:val="24"/>
                <w:lang w:val="pt-BR"/>
              </w:rPr>
            </w:pPr>
          </w:p>
        </w:tc>
        <w:tc>
          <w:tcPr>
            <w:tcW w:w="3878" w:type="dxa"/>
          </w:tcPr>
          <w:p w14:paraId="5FD7ECB0" w14:textId="476E5AD0" w:rsidR="00172B3D" w:rsidRPr="00172B3D" w:rsidRDefault="00172B3D" w:rsidP="00102DCB">
            <w:pPr>
              <w:pStyle w:val="CorpodeTexto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pt-BR"/>
              </w:rPr>
            </w:pPr>
            <w:r w:rsidRPr="00172B3D">
              <w:rPr>
                <w:szCs w:val="24"/>
                <w:lang w:val="pt-BR"/>
              </w:rPr>
              <w:t xml:space="preserve">R13 </w:t>
            </w:r>
            <w:r>
              <w:rPr>
                <w:szCs w:val="24"/>
                <w:lang w:val="pt-BR"/>
              </w:rPr>
              <w:t>–</w:t>
            </w:r>
            <w:r w:rsidRPr="00172B3D">
              <w:rPr>
                <w:szCs w:val="24"/>
                <w:lang w:val="pt-BR"/>
              </w:rPr>
              <w:t xml:space="preserve"> Risco de qualidade de material</w:t>
            </w:r>
          </w:p>
        </w:tc>
      </w:tr>
      <w:tr w:rsidR="00172B3D" w:rsidRPr="00C04930" w14:paraId="1C660003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B482694" w14:textId="77777777" w:rsidR="00172B3D" w:rsidRPr="00172B3D" w:rsidRDefault="00172B3D" w:rsidP="00102DCB">
            <w:pPr>
              <w:pStyle w:val="CorpodeTextoC"/>
              <w:ind w:firstLine="0"/>
              <w:jc w:val="center"/>
              <w:rPr>
                <w:szCs w:val="24"/>
                <w:lang w:val="pt-BR"/>
              </w:rPr>
            </w:pPr>
          </w:p>
        </w:tc>
        <w:tc>
          <w:tcPr>
            <w:tcW w:w="3878" w:type="dxa"/>
          </w:tcPr>
          <w:p w14:paraId="69FCA580" w14:textId="348D5782" w:rsidR="00172B3D" w:rsidRPr="00C04930" w:rsidRDefault="00172B3D" w:rsidP="00102DCB">
            <w:pPr>
              <w:pStyle w:val="CorpodeTexto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 xml:space="preserve">R14 </w:t>
            </w:r>
            <w:r>
              <w:rPr>
                <w:szCs w:val="24"/>
              </w:rPr>
              <w:t>–</w:t>
            </w:r>
            <w:r w:rsidRPr="00C04930">
              <w:rPr>
                <w:szCs w:val="24"/>
              </w:rPr>
              <w:t xml:space="preserve">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disponibilidade</w:t>
            </w:r>
            <w:proofErr w:type="spellEnd"/>
          </w:p>
        </w:tc>
      </w:tr>
      <w:tr w:rsidR="00172B3D" w:rsidRPr="00C04930" w14:paraId="4B33F458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101B24C5" w14:textId="77777777" w:rsidR="00172B3D" w:rsidRPr="00C04930" w:rsidRDefault="00172B3D" w:rsidP="00102DCB">
            <w:pPr>
              <w:pStyle w:val="CorpodeTextoC"/>
              <w:ind w:firstLine="0"/>
              <w:jc w:val="center"/>
              <w:rPr>
                <w:szCs w:val="24"/>
              </w:rPr>
            </w:pPr>
          </w:p>
        </w:tc>
        <w:tc>
          <w:tcPr>
            <w:tcW w:w="3878" w:type="dxa"/>
          </w:tcPr>
          <w:p w14:paraId="7C5E5D73" w14:textId="46479D5E" w:rsidR="00172B3D" w:rsidRPr="00172B3D" w:rsidRDefault="00172B3D" w:rsidP="00102DCB">
            <w:pPr>
              <w:pStyle w:val="CorpodeTexto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pt-BR"/>
              </w:rPr>
            </w:pPr>
            <w:r w:rsidRPr="00172B3D">
              <w:rPr>
                <w:szCs w:val="24"/>
                <w:lang w:val="pt-BR"/>
              </w:rPr>
              <w:t xml:space="preserve">R15 </w:t>
            </w:r>
            <w:r>
              <w:rPr>
                <w:szCs w:val="24"/>
                <w:lang w:val="pt-BR"/>
              </w:rPr>
              <w:t>–</w:t>
            </w:r>
            <w:r w:rsidRPr="00172B3D">
              <w:rPr>
                <w:szCs w:val="24"/>
                <w:lang w:val="pt-BR"/>
              </w:rPr>
              <w:t xml:space="preserve"> Risco de capacidade financeira</w:t>
            </w:r>
          </w:p>
        </w:tc>
      </w:tr>
      <w:tr w:rsidR="00172B3D" w:rsidRPr="00C04930" w14:paraId="630F4961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2331BFA5" w14:textId="77777777" w:rsidR="00172B3D" w:rsidRPr="00172B3D" w:rsidRDefault="00172B3D" w:rsidP="00102DCB">
            <w:pPr>
              <w:pStyle w:val="CorpodeTextoC"/>
              <w:ind w:firstLine="0"/>
              <w:jc w:val="center"/>
              <w:rPr>
                <w:szCs w:val="24"/>
                <w:lang w:val="pt-BR"/>
              </w:rPr>
            </w:pPr>
          </w:p>
        </w:tc>
        <w:tc>
          <w:tcPr>
            <w:tcW w:w="3878" w:type="dxa"/>
          </w:tcPr>
          <w:p w14:paraId="4691D117" w14:textId="77777777" w:rsidR="00172B3D" w:rsidRPr="00172B3D" w:rsidRDefault="00172B3D" w:rsidP="00102DCB">
            <w:pPr>
              <w:pStyle w:val="CorpodeTexto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pt-BR"/>
              </w:rPr>
            </w:pPr>
            <w:r w:rsidRPr="00172B3D">
              <w:rPr>
                <w:szCs w:val="24"/>
                <w:lang w:val="pt-BR"/>
              </w:rPr>
              <w:t>R16 – Risco de confiabilidade técnica</w:t>
            </w:r>
          </w:p>
        </w:tc>
      </w:tr>
    </w:tbl>
    <w:p w14:paraId="28155B2D" w14:textId="5B3E5025" w:rsidR="00172B3D" w:rsidRDefault="00172B3D" w:rsidP="00172B3D">
      <w:pPr>
        <w:pStyle w:val="CorpodeTextoC"/>
        <w:ind w:firstLine="0"/>
      </w:pPr>
    </w:p>
    <w:p w14:paraId="00959295" w14:textId="615535A3" w:rsidR="00172B3D" w:rsidRDefault="00BC5305" w:rsidP="00172B3D">
      <w:pPr>
        <w:pStyle w:val="CorpodeTextoC"/>
        <w:ind w:firstLine="0"/>
      </w:pPr>
      <w:r>
        <w:t>Figura 1 – termos linguísticos para avaliação de severidade e ocorrência (muito baixo, baixo, médio, alto e muito alto).</w:t>
      </w:r>
    </w:p>
    <w:p w14:paraId="790785A7" w14:textId="2F036FB7" w:rsidR="00172B3D" w:rsidRDefault="00BC5305" w:rsidP="00BC5305">
      <w:pPr>
        <w:pStyle w:val="CorpodeTextoC"/>
        <w:ind w:firstLine="0"/>
        <w:jc w:val="center"/>
      </w:pPr>
      <w:r w:rsidRPr="00BC5305">
        <w:drawing>
          <wp:inline distT="0" distB="0" distL="0" distR="0" wp14:anchorId="31E1822B" wp14:editId="321F5462">
            <wp:extent cx="3873500" cy="2063750"/>
            <wp:effectExtent l="0" t="0" r="0" b="0"/>
            <wp:docPr id="5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281" cy="210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B0602" w14:textId="55527682" w:rsidR="00172B3D" w:rsidRDefault="00172B3D" w:rsidP="00172B3D">
      <w:pPr>
        <w:pStyle w:val="CorpodeTextoC"/>
        <w:ind w:firstLine="0"/>
      </w:pPr>
    </w:p>
    <w:p w14:paraId="1C520DBB" w14:textId="12E58B83" w:rsidR="00172B3D" w:rsidRDefault="00172B3D" w:rsidP="00172B3D">
      <w:pPr>
        <w:pStyle w:val="CorpodeTextoC"/>
        <w:ind w:firstLine="0"/>
      </w:pPr>
    </w:p>
    <w:p w14:paraId="0B25EC7F" w14:textId="455D5CD0" w:rsidR="00172B3D" w:rsidRDefault="00172B3D" w:rsidP="00172B3D">
      <w:pPr>
        <w:pStyle w:val="CorpodeTextoC"/>
        <w:ind w:firstLine="0"/>
        <w:jc w:val="center"/>
      </w:pPr>
      <w:r>
        <w:t>Tabela 2 – Avaliação de severidade e ocorrência.</w:t>
      </w:r>
    </w:p>
    <w:tbl>
      <w:tblPr>
        <w:tblStyle w:val="TabeladeGrade6Colorida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1282"/>
        <w:gridCol w:w="1283"/>
        <w:gridCol w:w="1282"/>
        <w:gridCol w:w="1283"/>
        <w:gridCol w:w="1282"/>
        <w:gridCol w:w="1283"/>
      </w:tblGrid>
      <w:tr w:rsidR="00172B3D" w:rsidRPr="00C04930" w14:paraId="4D196511" w14:textId="77777777" w:rsidTr="00102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94F7F48" w14:textId="77777777" w:rsidR="00172B3D" w:rsidRPr="00C04930" w:rsidRDefault="00172B3D" w:rsidP="00102DCB">
            <w:pPr>
              <w:pStyle w:val="CorpodeTextoC"/>
              <w:ind w:firstLine="0"/>
              <w:jc w:val="center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Fator</w:t>
            </w:r>
            <w:proofErr w:type="spellEnd"/>
            <w:r w:rsidRPr="00C04930">
              <w:rPr>
                <w:szCs w:val="24"/>
              </w:rPr>
              <w:t xml:space="preserve"> de </w:t>
            </w:r>
            <w:proofErr w:type="spellStart"/>
            <w:r w:rsidRPr="00C04930">
              <w:rPr>
                <w:szCs w:val="24"/>
              </w:rPr>
              <w:t>risco</w:t>
            </w:r>
            <w:proofErr w:type="spellEnd"/>
          </w:p>
        </w:tc>
        <w:tc>
          <w:tcPr>
            <w:tcW w:w="0" w:type="auto"/>
            <w:gridSpan w:val="2"/>
          </w:tcPr>
          <w:p w14:paraId="19D2A8E0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Especialista</w:t>
            </w:r>
            <w:proofErr w:type="spellEnd"/>
            <w:r w:rsidRPr="00C04930">
              <w:rPr>
                <w:szCs w:val="24"/>
              </w:rPr>
              <w:t xml:space="preserve"> 1</w:t>
            </w:r>
          </w:p>
        </w:tc>
        <w:tc>
          <w:tcPr>
            <w:tcW w:w="0" w:type="auto"/>
            <w:gridSpan w:val="2"/>
          </w:tcPr>
          <w:p w14:paraId="41A56A4C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Especialista</w:t>
            </w:r>
            <w:proofErr w:type="spellEnd"/>
            <w:r w:rsidRPr="00C04930">
              <w:rPr>
                <w:szCs w:val="24"/>
              </w:rPr>
              <w:t xml:space="preserve"> 2</w:t>
            </w:r>
          </w:p>
        </w:tc>
        <w:tc>
          <w:tcPr>
            <w:tcW w:w="0" w:type="auto"/>
            <w:gridSpan w:val="2"/>
          </w:tcPr>
          <w:p w14:paraId="01EBC60C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Especialista</w:t>
            </w:r>
            <w:proofErr w:type="spellEnd"/>
            <w:r w:rsidRPr="00C04930">
              <w:rPr>
                <w:szCs w:val="24"/>
              </w:rPr>
              <w:t xml:space="preserve"> 3</w:t>
            </w:r>
          </w:p>
        </w:tc>
      </w:tr>
      <w:tr w:rsidR="00172B3D" w:rsidRPr="00C04930" w14:paraId="7088D114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2472B8C" w14:textId="77777777" w:rsidR="00172B3D" w:rsidRPr="00C04930" w:rsidRDefault="00172B3D" w:rsidP="00102DCB">
            <w:pPr>
              <w:pStyle w:val="CorpodeTextoC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14:paraId="5F5E79B1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Ocorrência</w:t>
            </w:r>
            <w:proofErr w:type="spellEnd"/>
          </w:p>
        </w:tc>
        <w:tc>
          <w:tcPr>
            <w:tcW w:w="0" w:type="auto"/>
          </w:tcPr>
          <w:p w14:paraId="466F615A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Severidade</w:t>
            </w:r>
            <w:proofErr w:type="spellEnd"/>
          </w:p>
        </w:tc>
        <w:tc>
          <w:tcPr>
            <w:tcW w:w="0" w:type="auto"/>
          </w:tcPr>
          <w:p w14:paraId="39F6A2AC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Ocorrência</w:t>
            </w:r>
            <w:proofErr w:type="spellEnd"/>
          </w:p>
        </w:tc>
        <w:tc>
          <w:tcPr>
            <w:tcW w:w="0" w:type="auto"/>
          </w:tcPr>
          <w:p w14:paraId="45CB6651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Severidade</w:t>
            </w:r>
            <w:proofErr w:type="spellEnd"/>
          </w:p>
        </w:tc>
        <w:tc>
          <w:tcPr>
            <w:tcW w:w="0" w:type="auto"/>
          </w:tcPr>
          <w:p w14:paraId="2721165B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Ocorrência</w:t>
            </w:r>
            <w:proofErr w:type="spellEnd"/>
          </w:p>
        </w:tc>
        <w:tc>
          <w:tcPr>
            <w:tcW w:w="0" w:type="auto"/>
          </w:tcPr>
          <w:p w14:paraId="3B636E3C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C04930">
              <w:rPr>
                <w:szCs w:val="24"/>
              </w:rPr>
              <w:t>Severidade</w:t>
            </w:r>
            <w:proofErr w:type="spellEnd"/>
          </w:p>
        </w:tc>
      </w:tr>
      <w:tr w:rsidR="00172B3D" w:rsidRPr="00C04930" w14:paraId="3CF1EAA3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C9F1F0" w14:textId="77777777" w:rsidR="00172B3D" w:rsidRPr="00C04930" w:rsidRDefault="00172B3D" w:rsidP="00102DCB">
            <w:pPr>
              <w:pStyle w:val="CorpodeTextoC"/>
              <w:ind w:firstLine="0"/>
              <w:rPr>
                <w:szCs w:val="24"/>
              </w:rPr>
            </w:pPr>
            <w:r w:rsidRPr="00C04930">
              <w:rPr>
                <w:szCs w:val="24"/>
              </w:rPr>
              <w:t>R1</w:t>
            </w:r>
          </w:p>
        </w:tc>
        <w:tc>
          <w:tcPr>
            <w:tcW w:w="0" w:type="auto"/>
          </w:tcPr>
          <w:p w14:paraId="1D535FD4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B~M</w:t>
            </w:r>
          </w:p>
        </w:tc>
        <w:tc>
          <w:tcPr>
            <w:tcW w:w="0" w:type="auto"/>
          </w:tcPr>
          <w:p w14:paraId="2290011D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  <w:tc>
          <w:tcPr>
            <w:tcW w:w="0" w:type="auto"/>
          </w:tcPr>
          <w:p w14:paraId="098778C0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MB</w:t>
            </w:r>
          </w:p>
        </w:tc>
        <w:tc>
          <w:tcPr>
            <w:tcW w:w="0" w:type="auto"/>
          </w:tcPr>
          <w:p w14:paraId="2D300E9B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  <w:tc>
          <w:tcPr>
            <w:tcW w:w="0" w:type="auto"/>
          </w:tcPr>
          <w:p w14:paraId="27AD1445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MB</w:t>
            </w:r>
          </w:p>
        </w:tc>
        <w:tc>
          <w:tcPr>
            <w:tcW w:w="0" w:type="auto"/>
          </w:tcPr>
          <w:p w14:paraId="35EF6B3E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MA</w:t>
            </w:r>
          </w:p>
        </w:tc>
      </w:tr>
      <w:tr w:rsidR="00172B3D" w:rsidRPr="00C04930" w14:paraId="2E3216E3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8B4B24" w14:textId="77777777" w:rsidR="00172B3D" w:rsidRPr="00C04930" w:rsidRDefault="00172B3D" w:rsidP="00102DCB">
            <w:pPr>
              <w:pStyle w:val="CorpodeTextoC"/>
              <w:ind w:firstLine="0"/>
              <w:rPr>
                <w:szCs w:val="24"/>
              </w:rPr>
            </w:pPr>
            <w:r w:rsidRPr="00C04930">
              <w:rPr>
                <w:szCs w:val="24"/>
              </w:rPr>
              <w:t>R7</w:t>
            </w:r>
          </w:p>
        </w:tc>
        <w:tc>
          <w:tcPr>
            <w:tcW w:w="0" w:type="auto"/>
          </w:tcPr>
          <w:p w14:paraId="2CCE86FC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</w:t>
            </w:r>
          </w:p>
        </w:tc>
        <w:tc>
          <w:tcPr>
            <w:tcW w:w="0" w:type="auto"/>
          </w:tcPr>
          <w:p w14:paraId="0A1D4266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MA</w:t>
            </w:r>
          </w:p>
        </w:tc>
        <w:tc>
          <w:tcPr>
            <w:tcW w:w="0" w:type="auto"/>
          </w:tcPr>
          <w:p w14:paraId="1F88F628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  <w:tc>
          <w:tcPr>
            <w:tcW w:w="0" w:type="auto"/>
          </w:tcPr>
          <w:p w14:paraId="645831B9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  <w:tc>
          <w:tcPr>
            <w:tcW w:w="0" w:type="auto"/>
          </w:tcPr>
          <w:p w14:paraId="26787434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  <w:tc>
          <w:tcPr>
            <w:tcW w:w="0" w:type="auto"/>
          </w:tcPr>
          <w:p w14:paraId="760EBB3D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</w:tr>
      <w:tr w:rsidR="00172B3D" w:rsidRPr="00C04930" w14:paraId="4961F442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A4C287" w14:textId="77777777" w:rsidR="00172B3D" w:rsidRPr="00C04930" w:rsidRDefault="00172B3D" w:rsidP="00102DCB">
            <w:pPr>
              <w:pStyle w:val="CorpodeTextoC"/>
              <w:ind w:firstLine="0"/>
              <w:rPr>
                <w:szCs w:val="24"/>
              </w:rPr>
            </w:pPr>
            <w:r w:rsidRPr="00C04930">
              <w:rPr>
                <w:szCs w:val="24"/>
              </w:rPr>
              <w:t>R8</w:t>
            </w:r>
          </w:p>
        </w:tc>
        <w:tc>
          <w:tcPr>
            <w:tcW w:w="0" w:type="auto"/>
          </w:tcPr>
          <w:p w14:paraId="15C79A80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MB</w:t>
            </w:r>
          </w:p>
        </w:tc>
        <w:tc>
          <w:tcPr>
            <w:tcW w:w="0" w:type="auto"/>
          </w:tcPr>
          <w:p w14:paraId="257ED1BB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</w:t>
            </w:r>
          </w:p>
        </w:tc>
        <w:tc>
          <w:tcPr>
            <w:tcW w:w="0" w:type="auto"/>
          </w:tcPr>
          <w:p w14:paraId="0D40B360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</w:t>
            </w:r>
          </w:p>
        </w:tc>
        <w:tc>
          <w:tcPr>
            <w:tcW w:w="0" w:type="auto"/>
          </w:tcPr>
          <w:p w14:paraId="062E2572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  <w:tc>
          <w:tcPr>
            <w:tcW w:w="0" w:type="auto"/>
          </w:tcPr>
          <w:p w14:paraId="335F4967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  <w:tc>
          <w:tcPr>
            <w:tcW w:w="0" w:type="auto"/>
          </w:tcPr>
          <w:p w14:paraId="698FB6BA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MA</w:t>
            </w:r>
          </w:p>
        </w:tc>
      </w:tr>
      <w:tr w:rsidR="00172B3D" w:rsidRPr="00C04930" w14:paraId="385A32E4" w14:textId="77777777" w:rsidTr="0010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D359D9" w14:textId="77777777" w:rsidR="00172B3D" w:rsidRPr="00C04930" w:rsidRDefault="00172B3D" w:rsidP="00102DCB">
            <w:pPr>
              <w:pStyle w:val="CorpodeTextoC"/>
              <w:ind w:firstLine="0"/>
              <w:rPr>
                <w:szCs w:val="24"/>
              </w:rPr>
            </w:pPr>
            <w:r w:rsidRPr="00C04930">
              <w:rPr>
                <w:szCs w:val="24"/>
              </w:rPr>
              <w:t>R14</w:t>
            </w:r>
          </w:p>
        </w:tc>
        <w:tc>
          <w:tcPr>
            <w:tcW w:w="0" w:type="auto"/>
          </w:tcPr>
          <w:p w14:paraId="182A848B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B</w:t>
            </w:r>
          </w:p>
        </w:tc>
        <w:tc>
          <w:tcPr>
            <w:tcW w:w="0" w:type="auto"/>
          </w:tcPr>
          <w:p w14:paraId="322B9081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A</w:t>
            </w:r>
          </w:p>
        </w:tc>
        <w:tc>
          <w:tcPr>
            <w:tcW w:w="0" w:type="auto"/>
          </w:tcPr>
          <w:p w14:paraId="4C536DB1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B</w:t>
            </w:r>
          </w:p>
        </w:tc>
        <w:tc>
          <w:tcPr>
            <w:tcW w:w="0" w:type="auto"/>
          </w:tcPr>
          <w:p w14:paraId="37A40E6C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</w:t>
            </w:r>
          </w:p>
        </w:tc>
        <w:tc>
          <w:tcPr>
            <w:tcW w:w="0" w:type="auto"/>
          </w:tcPr>
          <w:p w14:paraId="2BCA0706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MB</w:t>
            </w:r>
          </w:p>
        </w:tc>
        <w:tc>
          <w:tcPr>
            <w:tcW w:w="0" w:type="auto"/>
          </w:tcPr>
          <w:p w14:paraId="007C3718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MA</w:t>
            </w:r>
          </w:p>
        </w:tc>
      </w:tr>
      <w:tr w:rsidR="00172B3D" w:rsidRPr="00C04930" w14:paraId="5F51547B" w14:textId="77777777" w:rsidTr="00102D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C7DE10" w14:textId="77777777" w:rsidR="00172B3D" w:rsidRPr="00C04930" w:rsidRDefault="00172B3D" w:rsidP="00102DCB">
            <w:pPr>
              <w:pStyle w:val="CorpodeTextoC"/>
              <w:ind w:firstLine="0"/>
              <w:rPr>
                <w:szCs w:val="24"/>
              </w:rPr>
            </w:pPr>
            <w:r w:rsidRPr="00C04930">
              <w:rPr>
                <w:szCs w:val="24"/>
              </w:rPr>
              <w:t>R16</w:t>
            </w:r>
          </w:p>
        </w:tc>
        <w:tc>
          <w:tcPr>
            <w:tcW w:w="0" w:type="auto"/>
          </w:tcPr>
          <w:p w14:paraId="6C9F051E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MB</w:t>
            </w:r>
          </w:p>
        </w:tc>
        <w:tc>
          <w:tcPr>
            <w:tcW w:w="0" w:type="auto"/>
          </w:tcPr>
          <w:p w14:paraId="2B945319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MB</w:t>
            </w:r>
          </w:p>
        </w:tc>
        <w:tc>
          <w:tcPr>
            <w:tcW w:w="0" w:type="auto"/>
          </w:tcPr>
          <w:p w14:paraId="7444C204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B</w:t>
            </w:r>
          </w:p>
        </w:tc>
        <w:tc>
          <w:tcPr>
            <w:tcW w:w="0" w:type="auto"/>
          </w:tcPr>
          <w:p w14:paraId="0CD40ECA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B</w:t>
            </w:r>
          </w:p>
        </w:tc>
        <w:tc>
          <w:tcPr>
            <w:tcW w:w="0" w:type="auto"/>
          </w:tcPr>
          <w:p w14:paraId="3E480E42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MB</w:t>
            </w:r>
          </w:p>
        </w:tc>
        <w:tc>
          <w:tcPr>
            <w:tcW w:w="0" w:type="auto"/>
          </w:tcPr>
          <w:p w14:paraId="6D57E0A0" w14:textId="77777777" w:rsidR="00172B3D" w:rsidRPr="00C04930" w:rsidRDefault="00172B3D" w:rsidP="00102DCB">
            <w:pPr>
              <w:pStyle w:val="CorpodeTextoC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04930">
              <w:rPr>
                <w:szCs w:val="24"/>
              </w:rPr>
              <w:t>B</w:t>
            </w:r>
          </w:p>
        </w:tc>
      </w:tr>
    </w:tbl>
    <w:p w14:paraId="705FED13" w14:textId="77777777" w:rsidR="00172B3D" w:rsidRPr="00C04930" w:rsidRDefault="00172B3D" w:rsidP="00172B3D">
      <w:pPr>
        <w:pStyle w:val="CorpodeTextoC"/>
        <w:ind w:firstLine="0"/>
      </w:pPr>
    </w:p>
    <w:p w14:paraId="191B9120" w14:textId="3ACDCA88" w:rsidR="00172B3D" w:rsidRPr="00F052ED" w:rsidRDefault="00F052ED" w:rsidP="00F052ED">
      <w:pPr>
        <w:pStyle w:val="Legenda"/>
      </w:pPr>
      <w:bookmarkStart w:id="0" w:name="_Toc40114470"/>
      <w:r w:rsidRPr="00F052ED">
        <w:t>Tabela 3</w:t>
      </w:r>
      <w:r w:rsidR="00172B3D" w:rsidRPr="00F052ED">
        <w:t xml:space="preserve"> – Base de Regras para </w:t>
      </w:r>
      <w:r w:rsidR="00172B3D" w:rsidRPr="00F052ED">
        <w:t>avaliação de risco</w:t>
      </w:r>
      <w:r w:rsidR="00172B3D" w:rsidRPr="00F052ED">
        <w:t>.</w:t>
      </w:r>
      <w:bookmarkEnd w:id="0"/>
    </w:p>
    <w:tbl>
      <w:tblPr>
        <w:tblW w:w="9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313"/>
        <w:gridCol w:w="854"/>
        <w:gridCol w:w="2313"/>
        <w:gridCol w:w="920"/>
        <w:gridCol w:w="2440"/>
      </w:tblGrid>
      <w:tr w:rsidR="00172B3D" w:rsidRPr="00C04930" w14:paraId="1B900B39" w14:textId="77777777" w:rsidTr="00102DCB">
        <w:trPr>
          <w:trHeight w:val="315"/>
          <w:jc w:val="center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303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Regra</w:t>
            </w:r>
          </w:p>
        </w:tc>
        <w:tc>
          <w:tcPr>
            <w:tcW w:w="5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5CC0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1F4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A342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Nível de Risco</w:t>
            </w:r>
          </w:p>
        </w:tc>
      </w:tr>
      <w:tr w:rsidR="00172B3D" w:rsidRPr="00C04930" w14:paraId="64881EA4" w14:textId="77777777" w:rsidTr="00102DCB">
        <w:trPr>
          <w:trHeight w:val="630"/>
          <w:jc w:val="center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00B4115" w14:textId="77777777" w:rsidR="00172B3D" w:rsidRPr="00C04930" w:rsidRDefault="00172B3D" w:rsidP="00102DC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7F0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Severidade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CC1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7DB2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Ocorrência</w:t>
            </w: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F3612B9" w14:textId="77777777" w:rsidR="00172B3D" w:rsidRPr="00C04930" w:rsidRDefault="00172B3D" w:rsidP="00102DC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878FCD4" w14:textId="77777777" w:rsidR="00172B3D" w:rsidRPr="00C04930" w:rsidRDefault="00172B3D" w:rsidP="00102DC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172B3D" w:rsidRPr="00C04930" w14:paraId="53DA2BE7" w14:textId="77777777" w:rsidTr="00102DCB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5A4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5F175A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18D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534475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DC0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CE7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</w:tr>
      <w:tr w:rsidR="00172B3D" w:rsidRPr="00C04930" w14:paraId="30B0AAC2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2F1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7C3181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113B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CDEEF2A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9C5E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BF6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</w:tr>
      <w:tr w:rsidR="00172B3D" w:rsidRPr="00C04930" w14:paraId="335D2A5C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B43D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17640E2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3E4D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A8EAB33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AABFA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779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</w:tr>
      <w:tr w:rsidR="00172B3D" w:rsidRPr="00C04930" w14:paraId="0DF69C27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D5FA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7D3A76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A3C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B9D248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FD02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173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</w:tr>
      <w:tr w:rsidR="00172B3D" w:rsidRPr="00C04930" w14:paraId="38C9F9B9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467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F89AD02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EF4C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BC141F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CB29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23FA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</w:tr>
      <w:tr w:rsidR="00172B3D" w:rsidRPr="00C04930" w14:paraId="3D94F1FA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081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90A65E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4243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71D143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C4B9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4ECD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</w:tr>
      <w:tr w:rsidR="00172B3D" w:rsidRPr="00C04930" w14:paraId="25BE0F33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E60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46D5F9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AF52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96AAE9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7DF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8BF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</w:tr>
      <w:tr w:rsidR="00172B3D" w:rsidRPr="00C04930" w14:paraId="0F042C10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EA6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F8220DA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FDD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5413F9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0F12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22BA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</w:tr>
      <w:tr w:rsidR="00172B3D" w:rsidRPr="00C04930" w14:paraId="53E867B8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2A4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331655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9B75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4CC2ED3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D056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305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</w:tr>
      <w:tr w:rsidR="00172B3D" w:rsidRPr="00C04930" w14:paraId="493123AD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E4F3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95EEF5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14EE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50D9DE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B5E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687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</w:tr>
      <w:tr w:rsidR="00172B3D" w:rsidRPr="00C04930" w14:paraId="3296B078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6F2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2DEF3B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7ED4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29668B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B85CD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DD1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</w:tr>
      <w:tr w:rsidR="00172B3D" w:rsidRPr="00C04930" w14:paraId="3BE52269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C1C3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0A22B5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53F6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F3D74D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EE5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523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</w:tr>
      <w:tr w:rsidR="00172B3D" w:rsidRPr="00C04930" w14:paraId="2F2EC56C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D77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E087282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C37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1E1593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85C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BAE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</w:tr>
      <w:tr w:rsidR="00172B3D" w:rsidRPr="00C04930" w14:paraId="47F6CE73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9F1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2DC33E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0437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EE9138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1AF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0F5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</w:tr>
      <w:tr w:rsidR="00172B3D" w:rsidRPr="00C04930" w14:paraId="63C47353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EFD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5AED6D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45BC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DF2D10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595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C10A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</w:tr>
      <w:tr w:rsidR="00172B3D" w:rsidRPr="00C04930" w14:paraId="6B11EBAE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171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046877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EB7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CA077F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7FD4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601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</w:tr>
      <w:tr w:rsidR="00172B3D" w:rsidRPr="00C04930" w14:paraId="2DBEE7A0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5B3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236065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E49DD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C8492B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CE10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8B83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</w:tr>
      <w:tr w:rsidR="00172B3D" w:rsidRPr="00C04930" w14:paraId="46841EBB" w14:textId="77777777" w:rsidTr="00102DCB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A01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EB290B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56CD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50DDAE3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2FB5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763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</w:tr>
      <w:tr w:rsidR="00172B3D" w:rsidRPr="00C04930" w14:paraId="7E0DF5A5" w14:textId="77777777" w:rsidTr="00102DCB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C45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3C8710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6276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042D49D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735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7E1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</w:tr>
      <w:tr w:rsidR="00172B3D" w:rsidRPr="00C04930" w14:paraId="3C67D815" w14:textId="77777777" w:rsidTr="00102DCB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AB1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0D227D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2945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34C09B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AC0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9BD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</w:tr>
      <w:tr w:rsidR="00172B3D" w:rsidRPr="00C04930" w14:paraId="2A558A3C" w14:textId="77777777" w:rsidTr="00102DCB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67F4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D76030A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F52C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AF856D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8642D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E5B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</w:tr>
      <w:tr w:rsidR="00172B3D" w:rsidRPr="00C04930" w14:paraId="765C7BDE" w14:textId="77777777" w:rsidTr="00102DCB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DBF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597671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182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DBA637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Baixo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78BA7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460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</w:tr>
      <w:tr w:rsidR="00172B3D" w:rsidRPr="00C04930" w14:paraId="3E3894D4" w14:textId="77777777" w:rsidTr="00102DCB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E11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0B1244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96C3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84A660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17A2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4E96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</w:tr>
      <w:tr w:rsidR="00172B3D" w:rsidRPr="00C04930" w14:paraId="12138473" w14:textId="77777777" w:rsidTr="00102DCB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55A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38D53FE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C0D10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7EE1E3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90F8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4E39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</w:tr>
      <w:tr w:rsidR="00172B3D" w:rsidRPr="00C04930" w14:paraId="72829CD0" w14:textId="77777777" w:rsidTr="00102DCB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FBE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FE8BBBC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70DF1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85E86BB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85E8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ENTÃO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E42F" w14:textId="77777777" w:rsidR="00172B3D" w:rsidRPr="00C04930" w:rsidRDefault="00172B3D" w:rsidP="00102D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49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Muito Alto</w:t>
            </w:r>
          </w:p>
        </w:tc>
      </w:tr>
    </w:tbl>
    <w:p w14:paraId="080DD651" w14:textId="77777777" w:rsidR="00172B3D" w:rsidRDefault="00172B3D"/>
    <w:sectPr w:rsidR="0017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3D"/>
    <w:rsid w:val="00172B3D"/>
    <w:rsid w:val="00262B0B"/>
    <w:rsid w:val="00BC5305"/>
    <w:rsid w:val="00C30B07"/>
    <w:rsid w:val="00F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29C3"/>
  <w15:chartTrackingRefBased/>
  <w15:docId w15:val="{7C152E94-5D5C-4D84-9B3B-74AA552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3D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link w:val="LegendaChar"/>
    <w:autoRedefine/>
    <w:uiPriority w:val="35"/>
    <w:unhideWhenUsed/>
    <w:qFormat/>
    <w:rsid w:val="00F052ED"/>
    <w:pPr>
      <w:keepNext/>
      <w:ind w:firstLine="720"/>
    </w:pPr>
    <w:rPr>
      <w:rFonts w:eastAsiaTheme="minorEastAsia" w:cs="Times New Roman"/>
      <w:bCs/>
      <w:shd w:val="clear" w:color="auto" w:fill="FFFFFF"/>
    </w:rPr>
  </w:style>
  <w:style w:type="character" w:customStyle="1" w:styleId="LegendaChar">
    <w:name w:val="Legenda Char"/>
    <w:basedOn w:val="Fontepargpadro"/>
    <w:link w:val="Legenda"/>
    <w:uiPriority w:val="35"/>
    <w:rsid w:val="00F052ED"/>
    <w:rPr>
      <w:rFonts w:ascii="Times New Roman" w:eastAsiaTheme="minorEastAsia" w:hAnsi="Times New Roman" w:cs="Times New Roman"/>
      <w:bCs/>
      <w:sz w:val="24"/>
      <w:szCs w:val="24"/>
    </w:rPr>
  </w:style>
  <w:style w:type="paragraph" w:customStyle="1" w:styleId="CorpodeTextoC">
    <w:name w:val="Corpo de Texto (C)"/>
    <w:qFormat/>
    <w:rsid w:val="00172B3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bCs/>
      <w:sz w:val="24"/>
      <w:szCs w:val="28"/>
    </w:rPr>
  </w:style>
  <w:style w:type="table" w:styleId="TabeladeGrade6Colorida">
    <w:name w:val="Grid Table 6 Colorful"/>
    <w:basedOn w:val="Tabelanormal"/>
    <w:uiPriority w:val="51"/>
    <w:rsid w:val="00172B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Luiz Cesar Carpinetti</cp:lastModifiedBy>
  <cp:revision>1</cp:revision>
  <dcterms:created xsi:type="dcterms:W3CDTF">2020-05-28T13:41:00Z</dcterms:created>
  <dcterms:modified xsi:type="dcterms:W3CDTF">2020-05-28T14:18:00Z</dcterms:modified>
</cp:coreProperties>
</file>