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547B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14:paraId="37A7ADBA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FACULDADE DE DIREITO DO LARGO SÃO FRANCISCO</w:t>
      </w:r>
    </w:p>
    <w:p w14:paraId="36C09781" w14:textId="77777777" w:rsidR="00F5606C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DEPARTAMENTO DE DIREITO CIVIL</w:t>
      </w:r>
    </w:p>
    <w:p w14:paraId="15810F06" w14:textId="77777777" w:rsidR="00F5606C" w:rsidRDefault="00F5606C" w:rsidP="00F560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14:paraId="132A26E2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DCV0215 - Teoria Geral das Obrigações</w:t>
      </w:r>
    </w:p>
    <w:p w14:paraId="53226D70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José Fernando Simão</w:t>
      </w:r>
    </w:p>
    <w:p w14:paraId="6ACD4A83" w14:textId="4CF4F6CA" w:rsidR="00F5606C" w:rsidRPr="00F5606C" w:rsidRDefault="00F5606C" w:rsidP="00F560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Seminário </w:t>
      </w:r>
      <w:r w:rsidR="0011722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540AF">
        <w:rPr>
          <w:rFonts w:ascii="Times New Roman" w:hAnsi="Times New Roman" w:cs="Times New Roman"/>
          <w:b/>
          <w:bCs/>
          <w:sz w:val="24"/>
          <w:szCs w:val="24"/>
        </w:rPr>
        <w:t>Do adimplemento e extinção das obrigações</w:t>
      </w:r>
      <w:r w:rsidR="006A64B6" w:rsidRPr="006A64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64B6" w:rsidRPr="006A6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061D9" w14:textId="77777777"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6AF26" w14:textId="1866AF60" w:rsidR="005C0EDC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</w:t>
      </w:r>
      <w:r w:rsidR="006A64B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C0E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9A4588" w14:textId="4220B2C3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808A2" w14:textId="7FC94846" w:rsidR="00DD6481" w:rsidRDefault="00321A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fatos jurídicos em sentido amplo podem </w:t>
      </w:r>
      <w:r w:rsidR="007C4F7C">
        <w:rPr>
          <w:rFonts w:ascii="Times New Roman" w:hAnsi="Times New Roman" w:cs="Times New Roman"/>
          <w:sz w:val="24"/>
          <w:szCs w:val="24"/>
        </w:rPr>
        <w:t>divididos em</w:t>
      </w:r>
      <w:r>
        <w:rPr>
          <w:rFonts w:ascii="Times New Roman" w:hAnsi="Times New Roman" w:cs="Times New Roman"/>
          <w:sz w:val="24"/>
          <w:szCs w:val="24"/>
        </w:rPr>
        <w:t>: (i) fato jurídico em sentido estrito</w:t>
      </w:r>
      <w:r w:rsidR="007C4F7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(ii) </w:t>
      </w:r>
      <w:r w:rsidR="007C4F7C">
        <w:rPr>
          <w:rFonts w:ascii="Times New Roman" w:hAnsi="Times New Roman" w:cs="Times New Roman"/>
          <w:sz w:val="24"/>
          <w:szCs w:val="24"/>
        </w:rPr>
        <w:t xml:space="preserve">atos humanos lícitos, que, por sua vez, se subdividem em: </w:t>
      </w:r>
      <w:r>
        <w:rPr>
          <w:rFonts w:ascii="Times New Roman" w:hAnsi="Times New Roman" w:cs="Times New Roman"/>
          <w:sz w:val="24"/>
          <w:szCs w:val="24"/>
        </w:rPr>
        <w:t>(ii</w:t>
      </w:r>
      <w:r w:rsidR="007C4F7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C4F7C">
        <w:rPr>
          <w:rFonts w:ascii="Times New Roman" w:hAnsi="Times New Roman" w:cs="Times New Roman"/>
          <w:sz w:val="24"/>
          <w:szCs w:val="24"/>
        </w:rPr>
        <w:t xml:space="preserve">ato-fato jurídico; (ii.2) </w:t>
      </w:r>
      <w:r>
        <w:rPr>
          <w:rFonts w:ascii="Times New Roman" w:hAnsi="Times New Roman" w:cs="Times New Roman"/>
          <w:sz w:val="24"/>
          <w:szCs w:val="24"/>
        </w:rPr>
        <w:t>ato jurídico em sentido estrito e (</w:t>
      </w:r>
      <w:r w:rsidR="007C4F7C">
        <w:rPr>
          <w:rFonts w:ascii="Times New Roman" w:hAnsi="Times New Roman" w:cs="Times New Roman"/>
          <w:sz w:val="24"/>
          <w:szCs w:val="24"/>
        </w:rPr>
        <w:t>ii.3</w:t>
      </w:r>
      <w:r>
        <w:rPr>
          <w:rFonts w:ascii="Times New Roman" w:hAnsi="Times New Roman" w:cs="Times New Roman"/>
          <w:sz w:val="24"/>
          <w:szCs w:val="24"/>
        </w:rPr>
        <w:t>) negócio jurídico</w:t>
      </w:r>
      <w:r w:rsidR="00E34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481">
        <w:rPr>
          <w:rFonts w:ascii="Times New Roman" w:hAnsi="Times New Roman" w:cs="Times New Roman"/>
          <w:sz w:val="24"/>
          <w:szCs w:val="24"/>
        </w:rPr>
        <w:t>Relembremos os conceitos:</w:t>
      </w:r>
    </w:p>
    <w:p w14:paraId="4C1C8EA9" w14:textId="54BAEA11" w:rsidR="00DD6481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C23A9" w14:textId="77777777" w:rsidR="00DD6481" w:rsidRPr="00DD6481" w:rsidRDefault="00DD6481" w:rsidP="00DD64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6481">
        <w:rPr>
          <w:rFonts w:ascii="Times New Roman" w:hAnsi="Times New Roman" w:cs="Times New Roman"/>
          <w:b/>
          <w:sz w:val="24"/>
          <w:szCs w:val="24"/>
        </w:rPr>
        <w:t xml:space="preserve">Conceito de ato-fato jurídico: </w:t>
      </w:r>
      <w:r w:rsidRPr="00DD6481">
        <w:rPr>
          <w:rFonts w:ascii="Times New Roman" w:hAnsi="Times New Roman" w:cs="Times New Roman"/>
          <w:sz w:val="24"/>
          <w:szCs w:val="24"/>
        </w:rPr>
        <w:t xml:space="preserve">“Como o ato que está à base do fato é da substância do fato jurídico, a norma jurídica o recebe como </w:t>
      </w:r>
      <w:proofErr w:type="spellStart"/>
      <w:r w:rsidRPr="00DD6481">
        <w:rPr>
          <w:rFonts w:ascii="Times New Roman" w:hAnsi="Times New Roman" w:cs="Times New Roman"/>
          <w:sz w:val="24"/>
          <w:szCs w:val="24"/>
        </w:rPr>
        <w:t>avolitivo</w:t>
      </w:r>
      <w:proofErr w:type="spellEnd"/>
      <w:r w:rsidRPr="00DD6481">
        <w:rPr>
          <w:rFonts w:ascii="Times New Roman" w:hAnsi="Times New Roman" w:cs="Times New Roman"/>
          <w:sz w:val="24"/>
          <w:szCs w:val="24"/>
        </w:rPr>
        <w:t xml:space="preserve">, abstraindo dele qualquer elemento volitivo que, porventura, possa existir em sua origem; não importa, assim,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se houve, ou não, vontade </w:t>
      </w:r>
      <w:r w:rsidRPr="00DD6481">
        <w:rPr>
          <w:rFonts w:ascii="Times New Roman" w:hAnsi="Times New Roman" w:cs="Times New Roman"/>
          <w:sz w:val="24"/>
          <w:szCs w:val="24"/>
        </w:rPr>
        <w:t>em praticá-lo. Com esse tratamento, em coerência com a natureza das coisas, ressalta-se a consequência fática do ato, o fato resultante, sem se dar maior significância à vontade em realiza-lo. A essa espécie Pontes de Miranda denomina ato-fato jurídico, com o que procura destacar a relação essencial que existe entre o ato humano e o fato de que decorre” (</w:t>
      </w:r>
      <w:r w:rsidRPr="00DD6481">
        <w:rPr>
          <w:rFonts w:ascii="Times New Roman" w:hAnsi="Times New Roman" w:cs="Times New Roman"/>
          <w:smallCaps/>
          <w:sz w:val="24"/>
          <w:szCs w:val="24"/>
        </w:rPr>
        <w:t xml:space="preserve">Mello, </w:t>
      </w:r>
      <w:r w:rsidRPr="00DD6481">
        <w:rPr>
          <w:rFonts w:ascii="Times New Roman" w:hAnsi="Times New Roman" w:cs="Times New Roman"/>
          <w:sz w:val="24"/>
          <w:szCs w:val="24"/>
        </w:rPr>
        <w:t xml:space="preserve">Marcos Bernardes de.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Teoria do fato jurídico: plano da existência. </w:t>
      </w:r>
      <w:r w:rsidRPr="00DD6481">
        <w:rPr>
          <w:rFonts w:ascii="Times New Roman" w:hAnsi="Times New Roman" w:cs="Times New Roman"/>
          <w:sz w:val="24"/>
          <w:szCs w:val="24"/>
        </w:rPr>
        <w:t>13ª ed. São Paulo: Saraiva, 2007, p. 134).</w:t>
      </w:r>
    </w:p>
    <w:p w14:paraId="47A0F9E3" w14:textId="77777777" w:rsidR="00DD6481" w:rsidRPr="00DD6481" w:rsidRDefault="00DD6481" w:rsidP="00DD64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6481">
        <w:rPr>
          <w:rFonts w:ascii="Times New Roman" w:hAnsi="Times New Roman" w:cs="Times New Roman"/>
          <w:b/>
          <w:sz w:val="24"/>
          <w:szCs w:val="24"/>
        </w:rPr>
        <w:t xml:space="preserve">Conceito de ato jurídico em sentido estrito: </w:t>
      </w:r>
      <w:r w:rsidRPr="00DD6481">
        <w:rPr>
          <w:rFonts w:ascii="Times New Roman" w:hAnsi="Times New Roman" w:cs="Times New Roman"/>
          <w:sz w:val="24"/>
          <w:szCs w:val="24"/>
        </w:rPr>
        <w:t>“</w:t>
      </w:r>
      <w:r w:rsidRPr="00DD6481">
        <w:rPr>
          <w:rFonts w:ascii="Times New Roman" w:hAnsi="Times New Roman" w:cs="Times New Roman"/>
          <w:i/>
          <w:sz w:val="24"/>
          <w:szCs w:val="24"/>
        </w:rPr>
        <w:t>fato jurídico que tem por elemento nuclear do suporte fático manifestação ou declaração unilateral de vontade cujos efeitos jurídicos são prefixados pelas normas jurídicas e invariáveis, não cabendo às pessoas qualquer poder de escolha da categoria jurídica ou de estruturação do conteúdo das relações jurídicas respectivas</w:t>
      </w:r>
      <w:r w:rsidRPr="00DD6481">
        <w:rPr>
          <w:rFonts w:ascii="Times New Roman" w:hAnsi="Times New Roman" w:cs="Times New Roman"/>
          <w:sz w:val="24"/>
          <w:szCs w:val="24"/>
        </w:rPr>
        <w:t>” (</w:t>
      </w:r>
      <w:r w:rsidRPr="00DD6481">
        <w:rPr>
          <w:rFonts w:ascii="Times New Roman" w:hAnsi="Times New Roman" w:cs="Times New Roman"/>
          <w:smallCaps/>
          <w:sz w:val="24"/>
          <w:szCs w:val="24"/>
        </w:rPr>
        <w:t xml:space="preserve">Mello, </w:t>
      </w:r>
      <w:r w:rsidRPr="00DD6481">
        <w:rPr>
          <w:rFonts w:ascii="Times New Roman" w:hAnsi="Times New Roman" w:cs="Times New Roman"/>
          <w:sz w:val="24"/>
          <w:szCs w:val="24"/>
        </w:rPr>
        <w:t xml:space="preserve">Marcos Bernardes de.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Teoria do fato jurídico: plano da existência. </w:t>
      </w:r>
      <w:r w:rsidRPr="00DD6481">
        <w:rPr>
          <w:rFonts w:ascii="Times New Roman" w:hAnsi="Times New Roman" w:cs="Times New Roman"/>
          <w:sz w:val="24"/>
          <w:szCs w:val="24"/>
        </w:rPr>
        <w:t xml:space="preserve">13ª ed. São Paulo: Saraiva, 2007, p. 164). </w:t>
      </w:r>
    </w:p>
    <w:p w14:paraId="059F5E19" w14:textId="77777777" w:rsidR="00DD6481" w:rsidRPr="00DD6481" w:rsidRDefault="00DD6481" w:rsidP="00DD64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6481">
        <w:rPr>
          <w:rFonts w:ascii="Times New Roman" w:hAnsi="Times New Roman" w:cs="Times New Roman"/>
          <w:b/>
          <w:sz w:val="24"/>
          <w:szCs w:val="24"/>
        </w:rPr>
        <w:t xml:space="preserve">Conceito de negócio jurídico: </w:t>
      </w:r>
      <w:r w:rsidRPr="00DD6481">
        <w:rPr>
          <w:rFonts w:ascii="Times New Roman" w:hAnsi="Times New Roman" w:cs="Times New Roman"/>
          <w:sz w:val="24"/>
          <w:szCs w:val="24"/>
        </w:rPr>
        <w:t xml:space="preserve">“Considerados os fundamentos expostos, podemos concluir que </w:t>
      </w:r>
      <w:r w:rsidRPr="00DD6481">
        <w:rPr>
          <w:rFonts w:ascii="Times New Roman" w:hAnsi="Times New Roman" w:cs="Times New Roman"/>
          <w:i/>
          <w:sz w:val="24"/>
          <w:szCs w:val="24"/>
        </w:rPr>
        <w:t>negócio jurídico</w:t>
      </w:r>
      <w:r w:rsidRPr="00DD6481">
        <w:rPr>
          <w:rFonts w:ascii="Times New Roman" w:hAnsi="Times New Roman" w:cs="Times New Roman"/>
          <w:sz w:val="24"/>
          <w:szCs w:val="24"/>
        </w:rPr>
        <w:t xml:space="preserve"> é o fato jurídico cujo elemento nuclear do suporte fático consiste em manifestação ou declaração consciente de vontade, em relação à qual o sistema jurídico faculta às pessoas, dentro de limites predeterminados e de amplitude vária, o poder de escolha de categoria jurídica e de estruturação do conteúdo </w:t>
      </w:r>
      <w:proofErr w:type="spellStart"/>
      <w:r w:rsidRPr="00DD6481">
        <w:rPr>
          <w:rFonts w:ascii="Times New Roman" w:hAnsi="Times New Roman" w:cs="Times New Roman"/>
          <w:sz w:val="24"/>
          <w:szCs w:val="24"/>
        </w:rPr>
        <w:t>eficacial</w:t>
      </w:r>
      <w:proofErr w:type="spellEnd"/>
      <w:r w:rsidRPr="00DD6481">
        <w:rPr>
          <w:rFonts w:ascii="Times New Roman" w:hAnsi="Times New Roman" w:cs="Times New Roman"/>
          <w:sz w:val="24"/>
          <w:szCs w:val="24"/>
        </w:rPr>
        <w:t xml:space="preserve"> das relações jurídicas respectivas, quanto ao seu surgimento, permanência e intensidade no mundo jurídico” (</w:t>
      </w:r>
      <w:r w:rsidRPr="00DD6481">
        <w:rPr>
          <w:rFonts w:ascii="Times New Roman" w:hAnsi="Times New Roman" w:cs="Times New Roman"/>
          <w:smallCaps/>
          <w:sz w:val="24"/>
          <w:szCs w:val="24"/>
        </w:rPr>
        <w:t xml:space="preserve">Mello, </w:t>
      </w:r>
      <w:r w:rsidRPr="00DD6481">
        <w:rPr>
          <w:rFonts w:ascii="Times New Roman" w:hAnsi="Times New Roman" w:cs="Times New Roman"/>
          <w:sz w:val="24"/>
          <w:szCs w:val="24"/>
        </w:rPr>
        <w:t xml:space="preserve">Marcos Bernardes de. </w:t>
      </w:r>
      <w:r w:rsidRPr="00DD6481">
        <w:rPr>
          <w:rFonts w:ascii="Times New Roman" w:hAnsi="Times New Roman" w:cs="Times New Roman"/>
          <w:i/>
          <w:sz w:val="24"/>
          <w:szCs w:val="24"/>
        </w:rPr>
        <w:t xml:space="preserve">Teoria do fato jurídico: plano da existência. </w:t>
      </w:r>
      <w:r w:rsidRPr="00DD6481">
        <w:rPr>
          <w:rFonts w:ascii="Times New Roman" w:hAnsi="Times New Roman" w:cs="Times New Roman"/>
          <w:sz w:val="24"/>
          <w:szCs w:val="24"/>
        </w:rPr>
        <w:t>13ª ed. São Paulo: Saraiva, 2007, p. 189).</w:t>
      </w:r>
    </w:p>
    <w:p w14:paraId="6A8D95DB" w14:textId="77777777" w:rsidR="00DD6481" w:rsidRDefault="00DD64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79254" w14:textId="7E99BA50" w:rsidR="008547FF" w:rsidRDefault="00321A81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pagamento (mais especificamente, adimplemento), que é forma de extinção das obrigações, pode se enquadrar por vezes em ato-fato jurídico, ato jurídico em sentido estrito ou negócio jurídico.</w:t>
      </w:r>
    </w:p>
    <w:p w14:paraId="446A1EE0" w14:textId="16B9DB98" w:rsidR="00E343F3" w:rsidRDefault="00E343F3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vista disso, </w:t>
      </w:r>
      <w:r w:rsidR="00321A81">
        <w:rPr>
          <w:rFonts w:ascii="Times New Roman" w:hAnsi="Times New Roman" w:cs="Times New Roman"/>
          <w:sz w:val="24"/>
          <w:szCs w:val="24"/>
        </w:rPr>
        <w:t>indique qual é a natureza jurídica do pagamento nas seguintes hipóteses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D65610" w14:textId="77777777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542E4A" w14:textId="2996A644" w:rsidR="000612EF" w:rsidRDefault="00321A81" w:rsidP="005C0ED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pagar R$ 100,00, mediante depósito em conta corrente, como contraprestação de um serviço prestado</w:t>
      </w:r>
      <w:r w:rsidR="008547FF">
        <w:rPr>
          <w:rFonts w:ascii="Times New Roman" w:hAnsi="Times New Roman" w:cs="Times New Roman"/>
          <w:sz w:val="24"/>
          <w:szCs w:val="24"/>
        </w:rPr>
        <w:t>.</w:t>
      </w:r>
      <w:r w:rsidR="00061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553D3" w14:textId="636FD59B" w:rsidR="00582B84" w:rsidRPr="00582B84" w:rsidRDefault="00582B84" w:rsidP="00582B8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Ato-fato jurídico (como afirma Pontes de Miranda, o pagamento, em sentido estrito, é ato-fato jurídico).</w:t>
      </w:r>
    </w:p>
    <w:p w14:paraId="7AFB72F1" w14:textId="77777777" w:rsidR="00652553" w:rsidRDefault="00652553" w:rsidP="0065255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AC0B6" w14:textId="54628734" w:rsidR="008547FF" w:rsidRDefault="00321A81" w:rsidP="008547F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celebrar contrato definitivo, em decorrência de contrato preliminar.</w:t>
      </w:r>
    </w:p>
    <w:p w14:paraId="62E9C54F" w14:textId="3B3FA484" w:rsidR="00582B84" w:rsidRPr="00582B84" w:rsidRDefault="00582B84" w:rsidP="00582B8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Negócio jurídico. </w:t>
      </w:r>
    </w:p>
    <w:p w14:paraId="61FDEEB5" w14:textId="77777777" w:rsidR="000612EF" w:rsidRPr="00321A81" w:rsidRDefault="000612EF" w:rsidP="000612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B26B1" w14:textId="1397290F" w:rsidR="008547FF" w:rsidRDefault="00321A81" w:rsidP="008547F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fazer um show, em decorrência de contrato de prestação de serviço.</w:t>
      </w:r>
    </w:p>
    <w:p w14:paraId="290EDFDE" w14:textId="45F716D3" w:rsidR="00582B84" w:rsidRPr="00582B84" w:rsidRDefault="00582B84" w:rsidP="00582B8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Ato-fato jurídico.</w:t>
      </w:r>
    </w:p>
    <w:p w14:paraId="470D1E3F" w14:textId="77777777" w:rsidR="000612EF" w:rsidRPr="000612EF" w:rsidRDefault="000612EF" w:rsidP="000612E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EF684A" w14:textId="41576D89" w:rsidR="008547FF" w:rsidRDefault="00DD6481" w:rsidP="005C0ED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do estacionamento em vigiar/guardar o carro.</w:t>
      </w:r>
    </w:p>
    <w:p w14:paraId="1821004B" w14:textId="77777777" w:rsidR="00582B84" w:rsidRPr="00582B84" w:rsidRDefault="00582B84" w:rsidP="00582B8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Ato-fato jurídico.</w:t>
      </w:r>
    </w:p>
    <w:p w14:paraId="74D9C4BA" w14:textId="615CF833" w:rsidR="00DD6481" w:rsidRDefault="00DD6481" w:rsidP="000612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A9445" w14:textId="4EBFE240" w:rsidR="00DD6481" w:rsidRDefault="00DD6481" w:rsidP="00DD648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Obrigação de renegociar em caso de alteração das circunstâncias que embasaram a celebração de um contrato.</w:t>
      </w:r>
    </w:p>
    <w:p w14:paraId="32578F5C" w14:textId="26F91221" w:rsidR="00582B84" w:rsidRDefault="00582B84" w:rsidP="00582B8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primeira questão que se apresenta é: existe mesmo obrigação ou dever de renegociar? Qual é o seu conteúdo? Ou seja: quando que a obrigação de renegociar é cumprida?</w:t>
      </w:r>
    </w:p>
    <w:p w14:paraId="3C394545" w14:textId="14F8B319" w:rsidR="00582B84" w:rsidRDefault="00582B84" w:rsidP="00582B8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 alguma das partes apresenta nova proposta, por exemplo, trata-se de negócio jurídico unilateral. Contudo, pode haver negociação sem proposta.</w:t>
      </w:r>
    </w:p>
    <w:p w14:paraId="23FB7178" w14:textId="0E31F29C" w:rsidR="00582B84" w:rsidRPr="00582B84" w:rsidRDefault="00582B84" w:rsidP="00582B84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Seria o dever de negociar “empregar os melhores esforços” para a renegociação? Nesse sentido, a obrigação de renegociar poderia ser pensada como ato-jurídico em sentido estrito.</w:t>
      </w:r>
    </w:p>
    <w:p w14:paraId="643B348C" w14:textId="77777777" w:rsidR="00652553" w:rsidRPr="00DD6481" w:rsidRDefault="00652553" w:rsidP="00DD64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1EDB3" w14:textId="77777777" w:rsidR="005C0EDC" w:rsidRPr="005F5525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BCCB39" w14:textId="175E9723" w:rsidR="00DD6481" w:rsidRDefault="00DD6481" w:rsidP="00DD64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2.</w:t>
      </w:r>
    </w:p>
    <w:p w14:paraId="24819CFA" w14:textId="5BDA3A82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271F4" w14:textId="2D910F64" w:rsidR="00652553" w:rsidRDefault="00DD6481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loca imóvel de Luiz para conseguir ficar mais perto de seu trabalho</w:t>
      </w:r>
      <w:r w:rsidR="00652553" w:rsidRPr="00652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Luiz exige, todavia, que Jorge tenha um fiador para que possa fechar o negócio</w:t>
      </w:r>
      <w:r w:rsidR="00931823">
        <w:rPr>
          <w:rFonts w:ascii="Times New Roman" w:hAnsi="Times New Roman" w:cs="Times New Roman"/>
          <w:sz w:val="24"/>
          <w:szCs w:val="24"/>
        </w:rPr>
        <w:t xml:space="preserve"> e Jorge indica seu pai, Adolfo, que anui em ser seu fiador.</w:t>
      </w:r>
    </w:p>
    <w:p w14:paraId="6F4D0F8B" w14:textId="4E5955A9" w:rsidR="00931823" w:rsidRDefault="00931823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Jorge, contudo, perde seu emprego e passa a não mais pagar os alugueis</w:t>
      </w:r>
      <w:r w:rsidR="007F12AD">
        <w:rPr>
          <w:rFonts w:ascii="Times New Roman" w:hAnsi="Times New Roman" w:cs="Times New Roman"/>
          <w:sz w:val="24"/>
          <w:szCs w:val="24"/>
        </w:rPr>
        <w:t>, cujo valor mensal é de R$ 2.000,00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2AD">
        <w:rPr>
          <w:rFonts w:ascii="Times New Roman" w:hAnsi="Times New Roman" w:cs="Times New Roman"/>
          <w:sz w:val="24"/>
          <w:szCs w:val="24"/>
        </w:rPr>
        <w:t xml:space="preserve"> Com o passar dos meses, soma-se à dívida o valor dos juros moratórios.</w:t>
      </w:r>
    </w:p>
    <w:p w14:paraId="558D7D9E" w14:textId="64441F29" w:rsidR="00652553" w:rsidRPr="00652553" w:rsidRDefault="00652553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disso, responda:</w:t>
      </w:r>
    </w:p>
    <w:p w14:paraId="19B8A20F" w14:textId="2D350D36" w:rsidR="00652553" w:rsidRDefault="0093182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 Adolfo pagar a dívida em atraso em favor de Jorge? Caso positivo, ele poderá cobrar de Jorge depois? </w:t>
      </w:r>
      <w:r w:rsidR="002D1E9D">
        <w:rPr>
          <w:rFonts w:ascii="Times New Roman" w:hAnsi="Times New Roman" w:cs="Times New Roman"/>
          <w:sz w:val="24"/>
          <w:szCs w:val="24"/>
        </w:rPr>
        <w:t xml:space="preserve">Indique o fundamento legal. </w:t>
      </w:r>
    </w:p>
    <w:p w14:paraId="67488F7B" w14:textId="4933236D" w:rsidR="00582B84" w:rsidRPr="00582B84" w:rsidRDefault="00582B84" w:rsidP="00582B84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Sim. Adolfo, terceiro interessado, terá direito de regresso em face de Jorge para cobrar a dívida. No caso, ocorre sub-rogação. Artigos 304 e 346, inciso III, do CC.</w:t>
      </w:r>
    </w:p>
    <w:p w14:paraId="45F0E6BD" w14:textId="77777777" w:rsidR="00652553" w:rsidRDefault="00652553" w:rsidP="00652553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2EA33" w14:textId="49E2D700" w:rsidR="00652553" w:rsidRDefault="00931823" w:rsidP="00D43A56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3">
        <w:rPr>
          <w:rFonts w:ascii="Times New Roman" w:hAnsi="Times New Roman" w:cs="Times New Roman"/>
          <w:sz w:val="24"/>
          <w:szCs w:val="24"/>
        </w:rPr>
        <w:t xml:space="preserve">Manuela, namorada de Jorge, decide pagar a dívida dos alugueis em nome e à conta de Jorge. Nesse caso, Manuela poderá cobrar a dívida de Jorge depois? </w:t>
      </w:r>
    </w:p>
    <w:p w14:paraId="1E5F0301" w14:textId="2C834D4D" w:rsidR="00582B84" w:rsidRPr="00582B84" w:rsidRDefault="00582B84" w:rsidP="00582B84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Não, apenas se pagar em nome próprio. Quando paga em nome de Jorge, isso se assemelha a uma liberalidade feita para Jorge.</w:t>
      </w:r>
    </w:p>
    <w:p w14:paraId="39E80A84" w14:textId="77777777" w:rsidR="00D43A56" w:rsidRPr="00652553" w:rsidRDefault="00D43A56" w:rsidP="00D43A56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7E86F" w14:textId="443958FE" w:rsidR="00652553" w:rsidRDefault="0093182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Imaginando-se que Jorge é um sujeito muito orgulhoso e que não deseja que paguem suas dívidas, ele poderá se opor ao pagamento por seu pai Adolfo ou pela sua namorada Manuela?</w:t>
      </w:r>
    </w:p>
    <w:p w14:paraId="0BE6D668" w14:textId="28E7027A" w:rsidR="00582B84" w:rsidRDefault="00582B84" w:rsidP="00582B84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Ele não poderá se opor ao pagamento nem de Adolfo (art. 304 do CC) nem de Manuela. Quanto à Manuela, como ela é terceira não interessa, somente pode haver oposição se houver justo motivo.</w:t>
      </w:r>
    </w:p>
    <w:p w14:paraId="4156B978" w14:textId="1F3C1853" w:rsidR="00582B84" w:rsidRPr="00582B84" w:rsidRDefault="00582B84" w:rsidP="00582B84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lei não afirma isso expressamente, porém, essa conclusão é decorrência do fato de que o adimplemento é a finalidade da obrigação. Assim, as regras devem ser interpretadas para se favorecer o cumprimento.</w:t>
      </w:r>
    </w:p>
    <w:p w14:paraId="0CDA40D2" w14:textId="77777777" w:rsidR="00652553" w:rsidRDefault="00652553" w:rsidP="00652553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17925" w14:textId="4A904CAF" w:rsidR="002D1E9D" w:rsidRDefault="0093182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Manuela pague futuros alugueis de Jorge, ela poderá cobrar o valor de Jorge? Quando?</w:t>
      </w:r>
      <w:r w:rsidR="002D1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AB76F" w14:textId="2AFB0499" w:rsidR="00582B84" w:rsidRPr="00582B84" w:rsidRDefault="00582B84" w:rsidP="00582B84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Sim, porém apenas se pagar em seu nome e apenas depois do vencimento (art. 305 do CC).</w:t>
      </w:r>
    </w:p>
    <w:p w14:paraId="7A8DCB66" w14:textId="77777777" w:rsidR="00582B84" w:rsidRDefault="00582B84" w:rsidP="00582B84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247E0" w14:textId="7B4296F1" w:rsidR="00652553" w:rsidRDefault="002D1E9D" w:rsidP="002D1E9D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 Manuela pagasse alugueis após 3 anos do vencimento que nunca foram cobrados por Luiz, sua resposta se alteraria?</w:t>
      </w:r>
    </w:p>
    <w:p w14:paraId="162CAA5C" w14:textId="76139B5E" w:rsidR="00582B84" w:rsidRPr="00582B84" w:rsidRDefault="00BA2D09" w:rsidP="00582B84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resposta se alteraria, pois a dívida estaria prescrita e Manuela não poderia cobrar nem de Jorge (pois ele teria meios de obstar o cumprimento da obrigação – art. 306 do CC) nem de Luiz, já que dívida prescrita, apesar de não exigível, existe</w:t>
      </w:r>
      <w:r w:rsidR="00582B8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A588A5" w14:textId="77777777" w:rsidR="00582B84" w:rsidRDefault="00582B84" w:rsidP="002D1E9D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4EA40" w14:textId="432B69DF" w:rsidR="007F12AD" w:rsidRDefault="007F12AD" w:rsidP="00652553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897AEE" w14:textId="730DE290" w:rsidR="007F12AD" w:rsidRDefault="00F82006" w:rsidP="007F12A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4 meses sem pagar alugueis, Jorge deve R$ 500,00 a título de juros moratórios e R$ 8.000,00 a título de alugueis. </w:t>
      </w:r>
      <w:r w:rsidR="007F12AD">
        <w:rPr>
          <w:rFonts w:ascii="Times New Roman" w:hAnsi="Times New Roman" w:cs="Times New Roman"/>
          <w:sz w:val="24"/>
          <w:szCs w:val="24"/>
        </w:rPr>
        <w:t xml:space="preserve">O locador Luiz recebe de Manuela, após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7F12AD">
        <w:rPr>
          <w:rFonts w:ascii="Times New Roman" w:hAnsi="Times New Roman" w:cs="Times New Roman"/>
          <w:sz w:val="24"/>
          <w:szCs w:val="24"/>
        </w:rPr>
        <w:t xml:space="preserve">4 meses de </w:t>
      </w:r>
      <w:r w:rsidR="007F12AD">
        <w:rPr>
          <w:rFonts w:ascii="Times New Roman" w:hAnsi="Times New Roman" w:cs="Times New Roman"/>
          <w:sz w:val="24"/>
          <w:szCs w:val="24"/>
        </w:rPr>
        <w:lastRenderedPageBreak/>
        <w:t>inadimplemento por Jorge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12AD">
        <w:rPr>
          <w:rFonts w:ascii="Times New Roman" w:hAnsi="Times New Roman" w:cs="Times New Roman"/>
          <w:sz w:val="24"/>
          <w:szCs w:val="24"/>
        </w:rPr>
        <w:t>o valor de R$ 8.000,00 e assina documento no qual afirma o seguinte: “Em 21 de maio de 2020, recebi a título de pagamento de alugueis em atraso o valor de R$ 8.000,00 de Manuela, referente ao aluguel de Jorge”.</w:t>
      </w:r>
    </w:p>
    <w:p w14:paraId="4871B3DB" w14:textId="0A9F4602" w:rsidR="007F12AD" w:rsidRDefault="007F12AD" w:rsidP="007F12A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Meses depois, Luiz cobra novamente Jorge, afirmando que ainda</w:t>
      </w:r>
      <w:r w:rsidR="00F82006">
        <w:rPr>
          <w:rFonts w:ascii="Times New Roman" w:hAnsi="Times New Roman" w:cs="Times New Roman"/>
          <w:sz w:val="24"/>
          <w:szCs w:val="24"/>
        </w:rPr>
        <w:t xml:space="preserve"> haveria</w:t>
      </w:r>
      <w:r>
        <w:rPr>
          <w:rFonts w:ascii="Times New Roman" w:hAnsi="Times New Roman" w:cs="Times New Roman"/>
          <w:sz w:val="24"/>
          <w:szCs w:val="24"/>
        </w:rPr>
        <w:t xml:space="preserve"> alugueis a receber, já que o montante de R$ 8.000,00 não teria suficiente para saldar o valor dos alugueis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juros referentes às parcelas de alugueis inadimplidas.</w:t>
      </w:r>
    </w:p>
    <w:p w14:paraId="11294B3B" w14:textId="693C4A13" w:rsidR="0015480E" w:rsidRDefault="007F12AD" w:rsidP="007F12A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tem razão em sua cobrança?</w:t>
      </w:r>
    </w:p>
    <w:p w14:paraId="48F2AE84" w14:textId="2970275C" w:rsidR="00BA2D09" w:rsidRPr="00BA2D09" w:rsidRDefault="00BA2D09" w:rsidP="007F12AD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Sim, pois, como a quitação foi dada sem especificação dos juros (de forma genérica), presume-se que eles são pagos primeiramente (art. 323 do CC). Assim, com o pagamento de R$ 8.000,00 e sem reserva de juros, presumem-se pagos os R$ 500,00 de juros e R$ 7.500,00 de alugueis. Nesse sentido, ainda há R$ 500,00 a título de aluguel para Luiz receber, valor sobre o qual ainda incidirão novos juros.</w:t>
      </w:r>
    </w:p>
    <w:p w14:paraId="585666A0" w14:textId="1B4D7ED7" w:rsidR="002D1E9D" w:rsidRDefault="002D1E9D" w:rsidP="007F12A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D86EC" w14:textId="77777777" w:rsidR="00295D88" w:rsidRDefault="00295D88" w:rsidP="00F82006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310639" w14:textId="4EA2B4B6" w:rsidR="0015480E" w:rsidRDefault="00295D88" w:rsidP="00295D8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o princípio do nominalismo.</w:t>
      </w:r>
      <w:r w:rsidR="00F82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FB7E1C" w14:textId="1E57D6EE" w:rsidR="00BA2D09" w:rsidRDefault="00BA2D09" w:rsidP="00BA2D09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princípio do nominalismo está presente no art. 315 do CC e consiste na ideia de que as dívidas em dinheiro não sofrem alteração de seu valor até a data do pagamento. Assim, por exemplo, se o contrato celebrado em 20/04/2018 estipulou que em 20/04/2020 seria pago R$ 400,00, o valor não se altera quando chega a data para pagamento.</w:t>
      </w:r>
    </w:p>
    <w:p w14:paraId="27CE98A7" w14:textId="77777777" w:rsidR="00F82006" w:rsidRPr="00F82006" w:rsidRDefault="00F82006" w:rsidP="00F82006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D55F2F" w14:textId="79D1F470" w:rsidR="005C0EDC" w:rsidRPr="005F5525" w:rsidRDefault="0015480E" w:rsidP="002D1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14:paraId="5DB16A02" w14:textId="77777777" w:rsidR="00EE349A" w:rsidRPr="005F5525" w:rsidRDefault="00EE349A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49A" w:rsidRPr="005F5525" w:rsidSect="009878A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079CE"/>
    <w:multiLevelType w:val="hybridMultilevel"/>
    <w:tmpl w:val="9AC4B946"/>
    <w:lvl w:ilvl="0" w:tplc="00B8E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3D6C"/>
    <w:multiLevelType w:val="multilevel"/>
    <w:tmpl w:val="3C9CA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12A4A4E"/>
    <w:multiLevelType w:val="hybridMultilevel"/>
    <w:tmpl w:val="93E8A9A2"/>
    <w:lvl w:ilvl="0" w:tplc="2AC421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1267"/>
    <w:multiLevelType w:val="hybridMultilevel"/>
    <w:tmpl w:val="8F7AA4F8"/>
    <w:lvl w:ilvl="0" w:tplc="757214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E23C05"/>
    <w:multiLevelType w:val="hybridMultilevel"/>
    <w:tmpl w:val="7E7CB732"/>
    <w:lvl w:ilvl="0" w:tplc="A442F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6"/>
    <w:rsid w:val="00036CD5"/>
    <w:rsid w:val="000612EF"/>
    <w:rsid w:val="00117224"/>
    <w:rsid w:val="001467D6"/>
    <w:rsid w:val="0015480E"/>
    <w:rsid w:val="002448A9"/>
    <w:rsid w:val="00295D88"/>
    <w:rsid w:val="002D1E9D"/>
    <w:rsid w:val="002F1466"/>
    <w:rsid w:val="00321A81"/>
    <w:rsid w:val="0032578E"/>
    <w:rsid w:val="003C7827"/>
    <w:rsid w:val="00582B84"/>
    <w:rsid w:val="005C0EDC"/>
    <w:rsid w:val="005F5525"/>
    <w:rsid w:val="00652553"/>
    <w:rsid w:val="006A64B6"/>
    <w:rsid w:val="007C4F7C"/>
    <w:rsid w:val="007F12AD"/>
    <w:rsid w:val="008547FF"/>
    <w:rsid w:val="00931823"/>
    <w:rsid w:val="009878A9"/>
    <w:rsid w:val="00A540AF"/>
    <w:rsid w:val="00AD6B86"/>
    <w:rsid w:val="00AE69EE"/>
    <w:rsid w:val="00B75A15"/>
    <w:rsid w:val="00BA2D09"/>
    <w:rsid w:val="00CB0D9A"/>
    <w:rsid w:val="00D43A56"/>
    <w:rsid w:val="00DD6481"/>
    <w:rsid w:val="00E343F3"/>
    <w:rsid w:val="00E35913"/>
    <w:rsid w:val="00E43541"/>
    <w:rsid w:val="00EE349A"/>
    <w:rsid w:val="00F5606C"/>
    <w:rsid w:val="00F82006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7A8B"/>
  <w15:chartTrackingRefBased/>
  <w15:docId w15:val="{3426AE4D-970A-48C5-8DE3-B981F0E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 Duarte Leite</cp:lastModifiedBy>
  <cp:revision>3</cp:revision>
  <dcterms:created xsi:type="dcterms:W3CDTF">2020-05-27T10:16:00Z</dcterms:created>
  <dcterms:modified xsi:type="dcterms:W3CDTF">2020-05-27T10:32:00Z</dcterms:modified>
</cp:coreProperties>
</file>