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532552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10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Default="00C84CEE" w:rsidP="00884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Fonte: </w:t>
      </w:r>
      <w:r w:rsidR="006742B3">
        <w:rPr>
          <w:rFonts w:ascii="Times New Roman" w:hAnsi="Times New Roman" w:cs="Times New Roman"/>
          <w:sz w:val="28"/>
          <w:szCs w:val="28"/>
        </w:rPr>
        <w:t xml:space="preserve">Questão 1 = você / </w:t>
      </w:r>
      <w:r>
        <w:rPr>
          <w:rFonts w:ascii="Times New Roman" w:hAnsi="Times New Roman" w:cs="Times New Roman"/>
          <w:sz w:val="28"/>
          <w:szCs w:val="28"/>
        </w:rPr>
        <w:t xml:space="preserve">Questões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 3 = T10a</w:t>
      </w:r>
      <w:r w:rsidR="00532552">
        <w:rPr>
          <w:rFonts w:ascii="Times New Roman" w:hAnsi="Times New Roman" w:cs="Times New Roman"/>
          <w:sz w:val="28"/>
          <w:szCs w:val="28"/>
        </w:rPr>
        <w:t xml:space="preserve"> </w:t>
      </w:r>
      <w:r w:rsidRPr="00532552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Questões 4, 5 = T10b</w:t>
      </w:r>
    </w:p>
    <w:p w:rsidR="00C84CEE" w:rsidRPr="00FA3325" w:rsidRDefault="00C84CEE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1B343F" w:rsidRDefault="00FD22F3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Qual é o contexto histórico </w:t>
      </w:r>
      <w:r w:rsidR="00C84CEE">
        <w:rPr>
          <w:rFonts w:ascii="Times New Roman" w:hAnsi="Times New Roman" w:cs="Times New Roman"/>
          <w:sz w:val="28"/>
          <w:szCs w:val="28"/>
        </w:rPr>
        <w:t xml:space="preserve">da </w:t>
      </w:r>
      <w:r w:rsidR="00EC170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écada</w:t>
      </w:r>
      <w:r w:rsidR="00EC1700">
        <w:rPr>
          <w:rFonts w:ascii="Times New Roman" w:hAnsi="Times New Roman" w:cs="Times New Roman"/>
          <w:sz w:val="28"/>
          <w:szCs w:val="28"/>
        </w:rPr>
        <w:t xml:space="preserve"> de 19</w:t>
      </w:r>
      <w:r w:rsidR="00C84C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1700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EF75D4" w:rsidRDefault="00C84CEE" w:rsidP="008848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a definição de Reengenharia</w:t>
      </w:r>
      <w:r w:rsidR="000C0833" w:rsidRPr="00EF75D4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C84CEE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Downsizing é sinônimo de Reengenharia</w:t>
      </w:r>
      <w:r w:rsidR="002E4500">
        <w:rPr>
          <w:rFonts w:ascii="Times New Roman" w:hAnsi="Times New Roman" w:cs="Times New Roman"/>
          <w:sz w:val="28"/>
          <w:szCs w:val="28"/>
        </w:rPr>
        <w:t>?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25" w:rsidRPr="00FA3325" w:rsidRDefault="00FA3325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Default="00C84CEE" w:rsidP="006229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o conceito de processo?</w:t>
      </w:r>
    </w:p>
    <w:p w:rsidR="00D37D53" w:rsidRPr="00D37D53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EE3E00" w:rsidRDefault="00C84CEE" w:rsidP="00AA1257">
      <w:pPr>
        <w:pStyle w:val="PargrafodaLista"/>
        <w:numPr>
          <w:ilvl w:val="0"/>
          <w:numId w:val="1"/>
        </w:numPr>
        <w:tabs>
          <w:tab w:val="left" w:pos="633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os tipos de processos?</w:t>
      </w:r>
      <w:r w:rsidR="004946A0" w:rsidRPr="00EE3E00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EE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1B343F"/>
    <w:rsid w:val="002E4500"/>
    <w:rsid w:val="003C4D1E"/>
    <w:rsid w:val="004946A0"/>
    <w:rsid w:val="005006D9"/>
    <w:rsid w:val="00532552"/>
    <w:rsid w:val="005A43C1"/>
    <w:rsid w:val="006229C3"/>
    <w:rsid w:val="006742B3"/>
    <w:rsid w:val="00722F26"/>
    <w:rsid w:val="00771FB8"/>
    <w:rsid w:val="00796C87"/>
    <w:rsid w:val="007E10F8"/>
    <w:rsid w:val="007F0F58"/>
    <w:rsid w:val="00816463"/>
    <w:rsid w:val="00823A8F"/>
    <w:rsid w:val="008848EF"/>
    <w:rsid w:val="00891B21"/>
    <w:rsid w:val="0091152C"/>
    <w:rsid w:val="009F56D6"/>
    <w:rsid w:val="009F757F"/>
    <w:rsid w:val="00C54150"/>
    <w:rsid w:val="00C84CEE"/>
    <w:rsid w:val="00CE552A"/>
    <w:rsid w:val="00D37D53"/>
    <w:rsid w:val="00EC1700"/>
    <w:rsid w:val="00EE3E00"/>
    <w:rsid w:val="00EF75D4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E326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7</cp:revision>
  <dcterms:created xsi:type="dcterms:W3CDTF">2020-05-12T15:49:00Z</dcterms:created>
  <dcterms:modified xsi:type="dcterms:W3CDTF">2020-05-22T14:53:00Z</dcterms:modified>
</cp:coreProperties>
</file>