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9F" w:rsidRDefault="004E139F">
      <w:pPr>
        <w:rPr>
          <w:rFonts w:ascii="Arial Narrow" w:hAnsi="Arial Narrow"/>
        </w:rPr>
      </w:pPr>
      <w:r>
        <w:rPr>
          <w:rFonts w:ascii="Arial Narrow" w:hAnsi="Arial Narrow"/>
        </w:rPr>
        <w:t>BMM 0124 Microbiologia Básica   maio 2020</w:t>
      </w:r>
    </w:p>
    <w:p w:rsidR="004E139F" w:rsidRDefault="004E139F">
      <w:pPr>
        <w:rPr>
          <w:rFonts w:ascii="Arial Narrow" w:hAnsi="Arial Narrow"/>
        </w:rPr>
      </w:pPr>
      <w:r>
        <w:rPr>
          <w:rFonts w:ascii="Arial Narrow" w:hAnsi="Arial Narrow"/>
        </w:rPr>
        <w:t>Parte 3</w:t>
      </w:r>
    </w:p>
    <w:p w:rsidR="004E139F" w:rsidRDefault="004E139F">
      <w:pPr>
        <w:rPr>
          <w:rFonts w:ascii="Arial Narrow" w:hAnsi="Arial Narrow"/>
        </w:rPr>
      </w:pPr>
    </w:p>
    <w:p w:rsidR="004E139F" w:rsidRDefault="004E139F">
      <w:pPr>
        <w:rPr>
          <w:rFonts w:ascii="Arial Narrow" w:hAnsi="Arial Narrow"/>
        </w:rPr>
      </w:pPr>
    </w:p>
    <w:p w:rsidR="004E139F" w:rsidRPr="004E139F" w:rsidRDefault="004E139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Nome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</w:t>
      </w:r>
      <w:r>
        <w:rPr>
          <w:rFonts w:ascii="Arial Narrow" w:hAnsi="Arial Narrow"/>
          <w:vertAlign w:val="superscript"/>
        </w:rPr>
        <w:t>o</w:t>
      </w:r>
      <w:r>
        <w:rPr>
          <w:rFonts w:ascii="Arial Narrow" w:hAnsi="Arial Narrow"/>
        </w:rPr>
        <w:t xml:space="preserve"> USP</w:t>
      </w:r>
    </w:p>
    <w:p w:rsidR="004E139F" w:rsidRDefault="004E139F">
      <w:pPr>
        <w:rPr>
          <w:rFonts w:ascii="Arial Narrow" w:hAnsi="Arial Narrow"/>
        </w:rPr>
      </w:pPr>
    </w:p>
    <w:p w:rsidR="00604B5E" w:rsidRPr="007850E2" w:rsidRDefault="00EC01A5">
      <w:pPr>
        <w:rPr>
          <w:rFonts w:ascii="Arial Narrow" w:hAnsi="Arial Narrow"/>
        </w:rPr>
      </w:pPr>
      <w:r w:rsidRPr="007850E2">
        <w:rPr>
          <w:rFonts w:ascii="Arial Narrow" w:hAnsi="Arial Narrow"/>
        </w:rPr>
        <w:t>Analise os esquemas abaixo, estudados em classe, e responda as questões que se seguem</w:t>
      </w:r>
    </w:p>
    <w:p w:rsidR="00604B5E" w:rsidRPr="007850E2" w:rsidRDefault="004E139F">
      <w:pPr>
        <w:rPr>
          <w:rFonts w:ascii="Arial Narrow" w:hAnsi="Arial Narrow"/>
        </w:rPr>
      </w:pPr>
      <w:r w:rsidRPr="007850E2">
        <w:rPr>
          <w:rFonts w:ascii="Arial Narrow" w:hAnsi="Arial Narrow"/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51FE4133" wp14:editId="2218257C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6400800" cy="6017895"/>
            <wp:effectExtent l="0" t="0" r="0" b="1905"/>
            <wp:wrapTight wrapText="bothSides">
              <wp:wrapPolygon edited="0">
                <wp:start x="13971" y="2188"/>
                <wp:lineTo x="0" y="2644"/>
                <wp:lineTo x="0" y="9117"/>
                <wp:lineTo x="343" y="9664"/>
                <wp:lineTo x="514" y="21242"/>
                <wp:lineTo x="12771" y="21516"/>
                <wp:lineTo x="21514" y="21516"/>
                <wp:lineTo x="21514" y="2370"/>
                <wp:lineTo x="15429" y="2188"/>
                <wp:lineTo x="13971" y="2188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01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1A5" w:rsidRPr="007850E2" w:rsidRDefault="00EC01A5">
      <w:pPr>
        <w:rPr>
          <w:rFonts w:ascii="Arial Narrow" w:hAnsi="Arial Narrow"/>
        </w:rPr>
      </w:pPr>
    </w:p>
    <w:p w:rsidR="00EC01A5" w:rsidRPr="007850E2" w:rsidRDefault="00EC01A5">
      <w:pPr>
        <w:rPr>
          <w:rFonts w:ascii="Arial Narrow" w:hAnsi="Arial Narrow"/>
        </w:rPr>
      </w:pPr>
    </w:p>
    <w:p w:rsidR="00EC01A5" w:rsidRPr="007850E2" w:rsidRDefault="00EC01A5">
      <w:pPr>
        <w:rPr>
          <w:rFonts w:ascii="Arial Narrow" w:hAnsi="Arial Narrow"/>
        </w:rPr>
      </w:pPr>
    </w:p>
    <w:p w:rsidR="00EC01A5" w:rsidRPr="007850E2" w:rsidRDefault="00EC01A5">
      <w:pPr>
        <w:rPr>
          <w:rFonts w:ascii="Arial Narrow" w:hAnsi="Arial Narrow"/>
        </w:rPr>
      </w:pPr>
    </w:p>
    <w:p w:rsidR="00EC01A5" w:rsidRPr="007850E2" w:rsidRDefault="00EC01A5">
      <w:pPr>
        <w:rPr>
          <w:rFonts w:ascii="Arial Narrow" w:hAnsi="Arial Narrow"/>
        </w:rPr>
      </w:pPr>
    </w:p>
    <w:p w:rsidR="007850E2" w:rsidRPr="007850E2" w:rsidRDefault="007850E2" w:rsidP="007850E2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 w:rsidRPr="007850E2">
        <w:rPr>
          <w:rFonts w:ascii="Arial Narrow" w:hAnsi="Arial Narrow"/>
        </w:rPr>
        <w:t xml:space="preserve">considerando os esquemas </w:t>
      </w:r>
      <w:r w:rsidRPr="007850E2">
        <w:rPr>
          <w:rFonts w:ascii="Arial Narrow" w:hAnsi="Arial Narrow"/>
          <w:b/>
        </w:rPr>
        <w:t>1 a 5</w:t>
      </w:r>
      <w:r w:rsidRPr="007850E2">
        <w:rPr>
          <w:rFonts w:ascii="Arial Narrow" w:hAnsi="Arial Narrow"/>
        </w:rPr>
        <w:t>, preencha a tabela abaixo indicando que tipo metabólico corresponde a cada esquema:</w:t>
      </w:r>
    </w:p>
    <w:p w:rsidR="007850E2" w:rsidRPr="007850E2" w:rsidRDefault="007850E2" w:rsidP="007850E2">
      <w:pPr>
        <w:pStyle w:val="Prrafodelista"/>
        <w:rPr>
          <w:rFonts w:ascii="Arial Narrow" w:hAnsi="Arial Narrow"/>
        </w:rPr>
      </w:pPr>
    </w:p>
    <w:tbl>
      <w:tblPr>
        <w:tblStyle w:val="Tablaconcuadrcula"/>
        <w:tblW w:w="0" w:type="auto"/>
        <w:tblInd w:w="129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487"/>
        <w:gridCol w:w="2029"/>
      </w:tblGrid>
      <w:tr w:rsidR="007850E2" w:rsidRPr="007850E2">
        <w:tc>
          <w:tcPr>
            <w:tcW w:w="6487" w:type="dxa"/>
          </w:tcPr>
          <w:p w:rsidR="007850E2" w:rsidRPr="007850E2" w:rsidRDefault="007850E2" w:rsidP="00EC01A5">
            <w:pPr>
              <w:jc w:val="center"/>
              <w:rPr>
                <w:rFonts w:ascii="Arial Narrow" w:hAnsi="Arial Narrow"/>
                <w:b/>
              </w:rPr>
            </w:pPr>
            <w:r w:rsidRPr="007850E2">
              <w:rPr>
                <w:rFonts w:ascii="Arial Narrow" w:hAnsi="Arial Narrow"/>
                <w:b/>
              </w:rPr>
              <w:t>Tipo metabólico</w:t>
            </w:r>
          </w:p>
        </w:tc>
        <w:tc>
          <w:tcPr>
            <w:tcW w:w="2029" w:type="dxa"/>
          </w:tcPr>
          <w:p w:rsidR="007850E2" w:rsidRPr="007850E2" w:rsidRDefault="007850E2" w:rsidP="00EC01A5">
            <w:pPr>
              <w:jc w:val="center"/>
              <w:rPr>
                <w:rFonts w:ascii="Arial Narrow" w:hAnsi="Arial Narrow"/>
                <w:b/>
              </w:rPr>
            </w:pPr>
            <w:r w:rsidRPr="007850E2">
              <w:rPr>
                <w:rFonts w:ascii="Arial Narrow" w:hAnsi="Arial Narrow"/>
                <w:b/>
              </w:rPr>
              <w:t>Esquema</w:t>
            </w:r>
          </w:p>
        </w:tc>
      </w:tr>
      <w:tr w:rsidR="007850E2" w:rsidRPr="007850E2">
        <w:tc>
          <w:tcPr>
            <w:tcW w:w="6487" w:type="dxa"/>
          </w:tcPr>
          <w:p w:rsidR="007850E2" w:rsidRPr="007850E2" w:rsidRDefault="007850E2" w:rsidP="00EC01A5">
            <w:pPr>
              <w:rPr>
                <w:rFonts w:ascii="Arial Narrow" w:hAnsi="Arial Narrow"/>
                <w:sz w:val="20"/>
              </w:rPr>
            </w:pPr>
            <w:proofErr w:type="spellStart"/>
            <w:r w:rsidRPr="007850E2">
              <w:rPr>
                <w:rFonts w:ascii="Arial Narrow" w:hAnsi="Arial Narrow"/>
                <w:sz w:val="20"/>
              </w:rPr>
              <w:t>Quimiotrófico</w:t>
            </w:r>
            <w:proofErr w:type="spellEnd"/>
            <w:r w:rsidRPr="007850E2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7850E2">
              <w:rPr>
                <w:rFonts w:ascii="Arial Narrow" w:hAnsi="Arial Narrow"/>
                <w:sz w:val="20"/>
              </w:rPr>
              <w:t>litrotrófico</w:t>
            </w:r>
            <w:proofErr w:type="spellEnd"/>
            <w:r w:rsidRPr="007850E2">
              <w:rPr>
                <w:rFonts w:ascii="Arial Narrow" w:hAnsi="Arial Narrow"/>
                <w:sz w:val="20"/>
              </w:rPr>
              <w:t>, aeróbio</w:t>
            </w:r>
          </w:p>
        </w:tc>
        <w:tc>
          <w:tcPr>
            <w:tcW w:w="2029" w:type="dxa"/>
          </w:tcPr>
          <w:p w:rsidR="007850E2" w:rsidRPr="007850E2" w:rsidRDefault="007850E2" w:rsidP="00EC01A5">
            <w:pPr>
              <w:rPr>
                <w:rFonts w:ascii="Arial Narrow" w:hAnsi="Arial Narrow"/>
              </w:rPr>
            </w:pPr>
          </w:p>
        </w:tc>
      </w:tr>
      <w:tr w:rsidR="007850E2" w:rsidRPr="007850E2">
        <w:tc>
          <w:tcPr>
            <w:tcW w:w="6487" w:type="dxa"/>
          </w:tcPr>
          <w:p w:rsidR="007850E2" w:rsidRPr="007850E2" w:rsidRDefault="007850E2" w:rsidP="00EC01A5">
            <w:pPr>
              <w:rPr>
                <w:rFonts w:ascii="Arial Narrow" w:hAnsi="Arial Narrow"/>
                <w:sz w:val="20"/>
              </w:rPr>
            </w:pPr>
            <w:proofErr w:type="spellStart"/>
            <w:r w:rsidRPr="007850E2">
              <w:rPr>
                <w:rFonts w:ascii="Arial Narrow" w:hAnsi="Arial Narrow"/>
                <w:sz w:val="20"/>
              </w:rPr>
              <w:t>Fototrófico</w:t>
            </w:r>
            <w:proofErr w:type="spellEnd"/>
            <w:r w:rsidRPr="007850E2">
              <w:rPr>
                <w:rFonts w:ascii="Arial Narrow" w:hAnsi="Arial Narrow"/>
                <w:sz w:val="20"/>
              </w:rPr>
              <w:t xml:space="preserve"> anaeróbio</w:t>
            </w:r>
          </w:p>
        </w:tc>
        <w:tc>
          <w:tcPr>
            <w:tcW w:w="2029" w:type="dxa"/>
          </w:tcPr>
          <w:p w:rsidR="007850E2" w:rsidRPr="007850E2" w:rsidRDefault="007850E2" w:rsidP="00EC01A5">
            <w:pPr>
              <w:rPr>
                <w:rFonts w:ascii="Arial Narrow" w:hAnsi="Arial Narrow"/>
              </w:rPr>
            </w:pPr>
          </w:p>
        </w:tc>
      </w:tr>
      <w:tr w:rsidR="007850E2" w:rsidRPr="007850E2">
        <w:tc>
          <w:tcPr>
            <w:tcW w:w="6487" w:type="dxa"/>
          </w:tcPr>
          <w:p w:rsidR="007850E2" w:rsidRPr="007850E2" w:rsidRDefault="007850E2" w:rsidP="00EC01A5">
            <w:pPr>
              <w:rPr>
                <w:rFonts w:ascii="Arial Narrow" w:hAnsi="Arial Narrow"/>
                <w:sz w:val="20"/>
              </w:rPr>
            </w:pPr>
            <w:proofErr w:type="spellStart"/>
            <w:r w:rsidRPr="007850E2">
              <w:rPr>
                <w:rFonts w:ascii="Arial Narrow" w:hAnsi="Arial Narrow"/>
                <w:sz w:val="20"/>
              </w:rPr>
              <w:t>Quimiotrófico</w:t>
            </w:r>
            <w:proofErr w:type="spellEnd"/>
            <w:r w:rsidRPr="007850E2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7850E2">
              <w:rPr>
                <w:rFonts w:ascii="Arial Narrow" w:hAnsi="Arial Narrow"/>
                <w:sz w:val="20"/>
              </w:rPr>
              <w:t>organotrófico</w:t>
            </w:r>
            <w:proofErr w:type="spellEnd"/>
            <w:r w:rsidRPr="007850E2">
              <w:rPr>
                <w:rFonts w:ascii="Arial Narrow" w:hAnsi="Arial Narrow"/>
                <w:sz w:val="20"/>
              </w:rPr>
              <w:t xml:space="preserve"> ( respiração) anaeróbio</w:t>
            </w:r>
          </w:p>
        </w:tc>
        <w:tc>
          <w:tcPr>
            <w:tcW w:w="2029" w:type="dxa"/>
          </w:tcPr>
          <w:p w:rsidR="007850E2" w:rsidRPr="007850E2" w:rsidRDefault="007850E2" w:rsidP="00EC01A5">
            <w:pPr>
              <w:rPr>
                <w:rFonts w:ascii="Arial Narrow" w:hAnsi="Arial Narrow"/>
              </w:rPr>
            </w:pPr>
          </w:p>
        </w:tc>
      </w:tr>
      <w:tr w:rsidR="007850E2" w:rsidRPr="007850E2">
        <w:tc>
          <w:tcPr>
            <w:tcW w:w="6487" w:type="dxa"/>
          </w:tcPr>
          <w:p w:rsidR="007850E2" w:rsidRPr="007850E2" w:rsidRDefault="007850E2" w:rsidP="00EC01A5">
            <w:pPr>
              <w:rPr>
                <w:rFonts w:ascii="Arial Narrow" w:hAnsi="Arial Narrow"/>
                <w:sz w:val="20"/>
              </w:rPr>
            </w:pPr>
            <w:proofErr w:type="spellStart"/>
            <w:r w:rsidRPr="007850E2">
              <w:rPr>
                <w:rFonts w:ascii="Arial Narrow" w:hAnsi="Arial Narrow"/>
                <w:sz w:val="20"/>
              </w:rPr>
              <w:t>Quimiotrófico</w:t>
            </w:r>
            <w:proofErr w:type="spellEnd"/>
            <w:r w:rsidRPr="007850E2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7850E2">
              <w:rPr>
                <w:rFonts w:ascii="Arial Narrow" w:hAnsi="Arial Narrow"/>
                <w:sz w:val="20"/>
              </w:rPr>
              <w:t>organotrófico</w:t>
            </w:r>
            <w:proofErr w:type="spellEnd"/>
            <w:r w:rsidRPr="007850E2">
              <w:rPr>
                <w:rFonts w:ascii="Arial Narrow" w:hAnsi="Arial Narrow"/>
                <w:sz w:val="20"/>
              </w:rPr>
              <w:t xml:space="preserve"> (fermentação), anaeróbio</w:t>
            </w:r>
          </w:p>
        </w:tc>
        <w:tc>
          <w:tcPr>
            <w:tcW w:w="2029" w:type="dxa"/>
          </w:tcPr>
          <w:p w:rsidR="007850E2" w:rsidRPr="007850E2" w:rsidRDefault="007850E2" w:rsidP="00EC01A5">
            <w:pPr>
              <w:rPr>
                <w:rFonts w:ascii="Arial Narrow" w:hAnsi="Arial Narrow"/>
              </w:rPr>
            </w:pPr>
          </w:p>
        </w:tc>
      </w:tr>
      <w:tr w:rsidR="007850E2" w:rsidRPr="007850E2">
        <w:tc>
          <w:tcPr>
            <w:tcW w:w="6487" w:type="dxa"/>
          </w:tcPr>
          <w:p w:rsidR="007850E2" w:rsidRPr="007850E2" w:rsidRDefault="007850E2" w:rsidP="00EC01A5">
            <w:pPr>
              <w:rPr>
                <w:rFonts w:ascii="Arial Narrow" w:hAnsi="Arial Narrow"/>
                <w:sz w:val="20"/>
              </w:rPr>
            </w:pPr>
            <w:proofErr w:type="spellStart"/>
            <w:r w:rsidRPr="007850E2">
              <w:rPr>
                <w:rFonts w:ascii="Arial Narrow" w:hAnsi="Arial Narrow"/>
                <w:sz w:val="20"/>
              </w:rPr>
              <w:t>Quimiotrófico</w:t>
            </w:r>
            <w:proofErr w:type="spellEnd"/>
            <w:r w:rsidRPr="007850E2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7850E2">
              <w:rPr>
                <w:rFonts w:ascii="Arial Narrow" w:hAnsi="Arial Narrow"/>
                <w:sz w:val="20"/>
              </w:rPr>
              <w:t>organotrófico</w:t>
            </w:r>
            <w:proofErr w:type="spellEnd"/>
            <w:r w:rsidRPr="007850E2">
              <w:rPr>
                <w:rFonts w:ascii="Arial Narrow" w:hAnsi="Arial Narrow"/>
                <w:sz w:val="20"/>
              </w:rPr>
              <w:t xml:space="preserve"> ( respiração) aeróbio</w:t>
            </w:r>
          </w:p>
        </w:tc>
        <w:tc>
          <w:tcPr>
            <w:tcW w:w="2029" w:type="dxa"/>
          </w:tcPr>
          <w:p w:rsidR="007850E2" w:rsidRPr="007850E2" w:rsidRDefault="007850E2" w:rsidP="00EC01A5">
            <w:pPr>
              <w:rPr>
                <w:rFonts w:ascii="Arial Narrow" w:hAnsi="Arial Narrow"/>
              </w:rPr>
            </w:pPr>
          </w:p>
        </w:tc>
      </w:tr>
    </w:tbl>
    <w:p w:rsidR="00EC01A5" w:rsidRPr="007850E2" w:rsidRDefault="00EC01A5">
      <w:pPr>
        <w:rPr>
          <w:rFonts w:ascii="Arial Narrow" w:hAnsi="Arial Narrow"/>
        </w:rPr>
      </w:pPr>
    </w:p>
    <w:p w:rsidR="00EC01A5" w:rsidRPr="007850E2" w:rsidRDefault="00EC01A5">
      <w:pPr>
        <w:rPr>
          <w:rFonts w:ascii="Arial Narrow" w:hAnsi="Arial Narrow"/>
        </w:rPr>
      </w:pPr>
    </w:p>
    <w:p w:rsidR="00EC01A5" w:rsidRPr="007850E2" w:rsidRDefault="00EC01A5">
      <w:pPr>
        <w:rPr>
          <w:rFonts w:ascii="Arial Narrow" w:hAnsi="Arial Narrow"/>
        </w:rPr>
      </w:pPr>
    </w:p>
    <w:p w:rsidR="00EC01A5" w:rsidRPr="007850E2" w:rsidRDefault="00EC01A5">
      <w:pPr>
        <w:rPr>
          <w:rFonts w:ascii="Arial Narrow" w:hAnsi="Arial Narrow"/>
        </w:rPr>
      </w:pPr>
    </w:p>
    <w:p w:rsidR="00EC01A5" w:rsidRPr="007850E2" w:rsidRDefault="00EC01A5">
      <w:pPr>
        <w:rPr>
          <w:rFonts w:ascii="Arial Narrow" w:hAnsi="Arial Narrow"/>
        </w:rPr>
      </w:pPr>
    </w:p>
    <w:p w:rsidR="00EC01A5" w:rsidRPr="007850E2" w:rsidRDefault="00EC01A5">
      <w:pPr>
        <w:rPr>
          <w:rFonts w:ascii="Arial Narrow" w:hAnsi="Arial Narrow"/>
        </w:rPr>
      </w:pPr>
    </w:p>
    <w:p w:rsidR="00EC01A5" w:rsidRPr="007850E2" w:rsidRDefault="00EC01A5" w:rsidP="00EC01A5">
      <w:pPr>
        <w:rPr>
          <w:rFonts w:ascii="Arial Narrow" w:hAnsi="Arial Narrow"/>
        </w:rPr>
      </w:pPr>
    </w:p>
    <w:p w:rsidR="008D7C33" w:rsidRPr="003462D5" w:rsidRDefault="00EC01A5" w:rsidP="00EC01A5">
      <w:pPr>
        <w:pStyle w:val="Prrafodelista"/>
        <w:numPr>
          <w:ilvl w:val="0"/>
          <w:numId w:val="1"/>
        </w:numPr>
        <w:rPr>
          <w:rFonts w:ascii="Arial Narrow" w:hAnsi="Arial Narrow"/>
          <w:sz w:val="22"/>
        </w:rPr>
      </w:pPr>
      <w:r w:rsidRPr="003462D5">
        <w:rPr>
          <w:rFonts w:ascii="Arial Narrow" w:hAnsi="Arial Narrow"/>
          <w:sz w:val="22"/>
        </w:rPr>
        <w:t xml:space="preserve">considerando os nichos ambientais abaixo, indique </w:t>
      </w:r>
      <w:r w:rsidRPr="003462D5">
        <w:rPr>
          <w:rFonts w:ascii="Arial Narrow" w:hAnsi="Arial Narrow"/>
          <w:b/>
          <w:sz w:val="22"/>
        </w:rPr>
        <w:t>apenas um</w:t>
      </w:r>
      <w:r w:rsidRPr="003462D5">
        <w:rPr>
          <w:rFonts w:ascii="Arial Narrow" w:hAnsi="Arial Narrow"/>
          <w:sz w:val="22"/>
        </w:rPr>
        <w:t xml:space="preserve"> d</w:t>
      </w:r>
      <w:r w:rsidR="008D7C33" w:rsidRPr="003462D5">
        <w:rPr>
          <w:rFonts w:ascii="Arial Narrow" w:hAnsi="Arial Narrow"/>
          <w:sz w:val="22"/>
        </w:rPr>
        <w:t>os tipos metabólicos esquematiz</w:t>
      </w:r>
      <w:r w:rsidRPr="003462D5">
        <w:rPr>
          <w:rFonts w:ascii="Arial Narrow" w:hAnsi="Arial Narrow"/>
          <w:sz w:val="22"/>
        </w:rPr>
        <w:t xml:space="preserve">ados </w:t>
      </w:r>
      <w:r w:rsidRPr="003462D5">
        <w:rPr>
          <w:rFonts w:ascii="Arial Narrow" w:hAnsi="Arial Narrow"/>
          <w:b/>
          <w:sz w:val="22"/>
        </w:rPr>
        <w:t>de 1  a  6</w:t>
      </w:r>
      <w:r w:rsidRPr="003462D5">
        <w:rPr>
          <w:rFonts w:ascii="Arial Narrow" w:hAnsi="Arial Narrow"/>
          <w:sz w:val="22"/>
        </w:rPr>
        <w:t xml:space="preserve"> capaz de ocupar predominantemente cada nicho.</w:t>
      </w:r>
    </w:p>
    <w:tbl>
      <w:tblPr>
        <w:tblStyle w:val="Tablaconcuadrcula"/>
        <w:tblW w:w="9101" w:type="dxa"/>
        <w:tblInd w:w="675" w:type="dxa"/>
        <w:tblBorders>
          <w:left w:val="none" w:sz="0" w:space="0" w:color="auto"/>
          <w:right w:val="none" w:sz="0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"/>
        <w:gridCol w:w="1494"/>
        <w:gridCol w:w="5550"/>
        <w:gridCol w:w="1698"/>
      </w:tblGrid>
      <w:tr w:rsidR="008D7C33" w:rsidRPr="007850E2">
        <w:trPr>
          <w:trHeight w:val="919"/>
        </w:trPr>
        <w:tc>
          <w:tcPr>
            <w:tcW w:w="0" w:type="auto"/>
            <w:gridSpan w:val="2"/>
          </w:tcPr>
          <w:p w:rsidR="008D7C33" w:rsidRPr="007850E2" w:rsidRDefault="008D7C33" w:rsidP="00EC01A5">
            <w:pPr>
              <w:jc w:val="center"/>
              <w:rPr>
                <w:rFonts w:ascii="Arial Narrow" w:hAnsi="Arial Narrow"/>
              </w:rPr>
            </w:pPr>
          </w:p>
          <w:p w:rsidR="008D7C33" w:rsidRPr="007850E2" w:rsidRDefault="008D7C33" w:rsidP="00EC01A5">
            <w:pPr>
              <w:jc w:val="center"/>
              <w:rPr>
                <w:rFonts w:ascii="Arial Narrow" w:hAnsi="Arial Narrow"/>
              </w:rPr>
            </w:pPr>
            <w:r w:rsidRPr="007850E2">
              <w:rPr>
                <w:rFonts w:ascii="Arial Narrow" w:hAnsi="Arial Narrow"/>
              </w:rPr>
              <w:t>Ambiente</w:t>
            </w:r>
          </w:p>
        </w:tc>
        <w:tc>
          <w:tcPr>
            <w:tcW w:w="0" w:type="auto"/>
          </w:tcPr>
          <w:p w:rsidR="008D7C33" w:rsidRPr="007850E2" w:rsidRDefault="008D7C33" w:rsidP="00EC01A5">
            <w:pPr>
              <w:jc w:val="center"/>
              <w:rPr>
                <w:rFonts w:ascii="Arial Narrow" w:hAnsi="Arial Narrow"/>
              </w:rPr>
            </w:pPr>
          </w:p>
          <w:p w:rsidR="008D7C33" w:rsidRPr="007850E2" w:rsidRDefault="008D7C33" w:rsidP="00EC01A5">
            <w:pPr>
              <w:jc w:val="center"/>
              <w:rPr>
                <w:rFonts w:ascii="Arial Narrow" w:hAnsi="Arial Narrow"/>
              </w:rPr>
            </w:pPr>
            <w:r w:rsidRPr="007850E2">
              <w:rPr>
                <w:rFonts w:ascii="Arial Narrow" w:hAnsi="Arial Narrow"/>
              </w:rPr>
              <w:t>Características</w:t>
            </w:r>
          </w:p>
        </w:tc>
        <w:tc>
          <w:tcPr>
            <w:tcW w:w="0" w:type="auto"/>
          </w:tcPr>
          <w:p w:rsidR="008D7C33" w:rsidRPr="007850E2" w:rsidRDefault="008D7C33" w:rsidP="00EC01A5">
            <w:pPr>
              <w:jc w:val="center"/>
              <w:rPr>
                <w:rFonts w:ascii="Arial Narrow" w:hAnsi="Arial Narrow"/>
              </w:rPr>
            </w:pPr>
            <w:r w:rsidRPr="007850E2">
              <w:rPr>
                <w:rFonts w:ascii="Arial Narrow" w:hAnsi="Arial Narrow"/>
              </w:rPr>
              <w:t>Tipo</w:t>
            </w:r>
          </w:p>
          <w:p w:rsidR="008D7C33" w:rsidRPr="007850E2" w:rsidRDefault="008D7C33" w:rsidP="00EC01A5">
            <w:pPr>
              <w:jc w:val="center"/>
              <w:rPr>
                <w:rFonts w:ascii="Arial Narrow" w:hAnsi="Arial Narrow"/>
              </w:rPr>
            </w:pPr>
            <w:r w:rsidRPr="007850E2">
              <w:rPr>
                <w:rFonts w:ascii="Arial Narrow" w:hAnsi="Arial Narrow"/>
              </w:rPr>
              <w:t>metabólico principal</w:t>
            </w:r>
          </w:p>
        </w:tc>
      </w:tr>
      <w:tr w:rsidR="008D7C33" w:rsidRPr="007850E2">
        <w:trPr>
          <w:trHeight w:val="496"/>
        </w:trPr>
        <w:tc>
          <w:tcPr>
            <w:tcW w:w="0" w:type="auto"/>
          </w:tcPr>
          <w:p w:rsidR="008D7C33" w:rsidRPr="007850E2" w:rsidRDefault="008D7C33" w:rsidP="00EC01A5">
            <w:pPr>
              <w:spacing w:before="120"/>
              <w:rPr>
                <w:rFonts w:ascii="Arial Narrow" w:hAnsi="Arial Narrow"/>
              </w:rPr>
            </w:pPr>
            <w:r w:rsidRPr="007850E2">
              <w:rPr>
                <w:rFonts w:ascii="Arial Narrow" w:hAnsi="Arial Narrow"/>
              </w:rPr>
              <w:t>A</w:t>
            </w:r>
          </w:p>
        </w:tc>
        <w:tc>
          <w:tcPr>
            <w:tcW w:w="0" w:type="auto"/>
          </w:tcPr>
          <w:p w:rsidR="008D7C33" w:rsidRPr="003462D5" w:rsidRDefault="008D7C33" w:rsidP="00EC01A5">
            <w:pPr>
              <w:spacing w:before="120"/>
              <w:rPr>
                <w:rFonts w:ascii="Arial Narrow" w:hAnsi="Arial Narrow"/>
                <w:sz w:val="18"/>
              </w:rPr>
            </w:pPr>
            <w:r w:rsidRPr="003462D5">
              <w:rPr>
                <w:rFonts w:ascii="Arial Narrow" w:hAnsi="Arial Narrow"/>
                <w:sz w:val="18"/>
              </w:rPr>
              <w:t>Mina de enxofre</w:t>
            </w:r>
          </w:p>
        </w:tc>
        <w:tc>
          <w:tcPr>
            <w:tcW w:w="0" w:type="auto"/>
          </w:tcPr>
          <w:p w:rsidR="008D7C33" w:rsidRPr="003462D5" w:rsidRDefault="008D7C33" w:rsidP="00EC01A5">
            <w:pPr>
              <w:spacing w:before="120"/>
              <w:rPr>
                <w:rFonts w:ascii="Arial Narrow" w:hAnsi="Arial Narrow"/>
                <w:sz w:val="18"/>
              </w:rPr>
            </w:pPr>
            <w:r w:rsidRPr="003462D5">
              <w:rPr>
                <w:rFonts w:ascii="Arial Narrow" w:hAnsi="Arial Narrow"/>
                <w:sz w:val="18"/>
              </w:rPr>
              <w:t>Ausência de luz, aeróbico alta concentração de enxofre (</w:t>
            </w:r>
            <w:proofErr w:type="spellStart"/>
            <w:r w:rsidRPr="003462D5">
              <w:rPr>
                <w:rFonts w:ascii="Arial Narrow" w:hAnsi="Arial Narrow"/>
                <w:sz w:val="18"/>
              </w:rPr>
              <w:t>S</w:t>
            </w:r>
            <w:r w:rsidRPr="003462D5">
              <w:rPr>
                <w:rFonts w:ascii="Arial Narrow" w:hAnsi="Arial Narrow"/>
                <w:sz w:val="18"/>
                <w:vertAlign w:val="superscript"/>
              </w:rPr>
              <w:t>o</w:t>
            </w:r>
            <w:proofErr w:type="spellEnd"/>
            <w:r w:rsidRPr="003462D5">
              <w:rPr>
                <w:rFonts w:ascii="Arial Narrow" w:hAnsi="Arial Narrow"/>
                <w:sz w:val="18"/>
              </w:rPr>
              <w:t xml:space="preserve"> &amp; H</w:t>
            </w:r>
            <w:r w:rsidRPr="003462D5">
              <w:rPr>
                <w:rFonts w:ascii="Arial Narrow" w:hAnsi="Arial Narrow"/>
                <w:sz w:val="18"/>
                <w:vertAlign w:val="subscript"/>
              </w:rPr>
              <w:t>2</w:t>
            </w:r>
            <w:r w:rsidRPr="003462D5">
              <w:rPr>
                <w:rFonts w:ascii="Arial Narrow" w:hAnsi="Arial Narrow"/>
                <w:sz w:val="18"/>
              </w:rPr>
              <w:t>S), baixa concentração de matéria orgânica</w:t>
            </w:r>
          </w:p>
        </w:tc>
        <w:tc>
          <w:tcPr>
            <w:tcW w:w="0" w:type="auto"/>
          </w:tcPr>
          <w:p w:rsidR="008D7C33" w:rsidRPr="007850E2" w:rsidRDefault="008D7C33" w:rsidP="00EC01A5">
            <w:pPr>
              <w:rPr>
                <w:rFonts w:ascii="Arial Narrow" w:hAnsi="Arial Narrow"/>
              </w:rPr>
            </w:pPr>
          </w:p>
        </w:tc>
      </w:tr>
      <w:tr w:rsidR="008D7C33" w:rsidRPr="007850E2">
        <w:trPr>
          <w:trHeight w:val="306"/>
        </w:trPr>
        <w:tc>
          <w:tcPr>
            <w:tcW w:w="0" w:type="auto"/>
          </w:tcPr>
          <w:p w:rsidR="008D7C33" w:rsidRPr="007850E2" w:rsidRDefault="008D7C33" w:rsidP="00EC01A5">
            <w:pPr>
              <w:spacing w:before="120"/>
              <w:rPr>
                <w:rFonts w:ascii="Arial Narrow" w:hAnsi="Arial Narrow"/>
              </w:rPr>
            </w:pPr>
            <w:r w:rsidRPr="007850E2">
              <w:rPr>
                <w:rFonts w:ascii="Arial Narrow" w:hAnsi="Arial Narrow"/>
              </w:rPr>
              <w:t>B</w:t>
            </w:r>
          </w:p>
        </w:tc>
        <w:tc>
          <w:tcPr>
            <w:tcW w:w="0" w:type="auto"/>
          </w:tcPr>
          <w:p w:rsidR="008D7C33" w:rsidRPr="003462D5" w:rsidRDefault="008D7C33" w:rsidP="00EC01A5">
            <w:pPr>
              <w:spacing w:before="120"/>
              <w:rPr>
                <w:rFonts w:ascii="Arial Narrow" w:hAnsi="Arial Narrow"/>
                <w:sz w:val="18"/>
              </w:rPr>
            </w:pPr>
            <w:r w:rsidRPr="003462D5">
              <w:rPr>
                <w:rFonts w:ascii="Arial Narrow" w:hAnsi="Arial Narrow"/>
                <w:sz w:val="18"/>
              </w:rPr>
              <w:t>Pele humana</w:t>
            </w:r>
          </w:p>
        </w:tc>
        <w:tc>
          <w:tcPr>
            <w:tcW w:w="0" w:type="auto"/>
          </w:tcPr>
          <w:p w:rsidR="008D7C33" w:rsidRPr="003462D5" w:rsidRDefault="008D7C33" w:rsidP="00EC01A5">
            <w:pPr>
              <w:spacing w:before="120"/>
              <w:rPr>
                <w:rFonts w:ascii="Arial Narrow" w:hAnsi="Arial Narrow"/>
                <w:sz w:val="18"/>
              </w:rPr>
            </w:pPr>
            <w:r w:rsidRPr="003462D5">
              <w:rPr>
                <w:rFonts w:ascii="Arial Narrow" w:hAnsi="Arial Narrow"/>
                <w:sz w:val="18"/>
              </w:rPr>
              <w:t xml:space="preserve">Aeróbico, alta concentração de matéria orgânica </w:t>
            </w:r>
          </w:p>
        </w:tc>
        <w:tc>
          <w:tcPr>
            <w:tcW w:w="0" w:type="auto"/>
          </w:tcPr>
          <w:p w:rsidR="008D7C33" w:rsidRPr="007850E2" w:rsidRDefault="008D7C33" w:rsidP="00EC01A5">
            <w:pPr>
              <w:rPr>
                <w:rFonts w:ascii="Arial Narrow" w:hAnsi="Arial Narrow"/>
              </w:rPr>
            </w:pPr>
          </w:p>
        </w:tc>
      </w:tr>
      <w:tr w:rsidR="008D7C33" w:rsidRPr="007850E2">
        <w:trPr>
          <w:trHeight w:val="744"/>
        </w:trPr>
        <w:tc>
          <w:tcPr>
            <w:tcW w:w="0" w:type="auto"/>
          </w:tcPr>
          <w:p w:rsidR="008D7C33" w:rsidRPr="007850E2" w:rsidRDefault="008D7C33" w:rsidP="00EC01A5">
            <w:pPr>
              <w:spacing w:before="120"/>
              <w:rPr>
                <w:rFonts w:ascii="Arial Narrow" w:hAnsi="Arial Narrow"/>
              </w:rPr>
            </w:pPr>
            <w:r w:rsidRPr="007850E2">
              <w:rPr>
                <w:rFonts w:ascii="Arial Narrow" w:hAnsi="Arial Narrow"/>
              </w:rPr>
              <w:t>C</w:t>
            </w:r>
          </w:p>
        </w:tc>
        <w:tc>
          <w:tcPr>
            <w:tcW w:w="0" w:type="auto"/>
          </w:tcPr>
          <w:p w:rsidR="008D7C33" w:rsidRPr="003462D5" w:rsidRDefault="008D7C33" w:rsidP="00EC01A5">
            <w:pPr>
              <w:spacing w:before="120"/>
              <w:rPr>
                <w:rFonts w:ascii="Arial Narrow" w:hAnsi="Arial Narrow"/>
                <w:sz w:val="18"/>
              </w:rPr>
            </w:pPr>
            <w:r w:rsidRPr="003462D5">
              <w:rPr>
                <w:rFonts w:ascii="Arial Narrow" w:hAnsi="Arial Narrow"/>
                <w:sz w:val="18"/>
              </w:rPr>
              <w:t>Água superficial de lago</w:t>
            </w:r>
          </w:p>
        </w:tc>
        <w:tc>
          <w:tcPr>
            <w:tcW w:w="0" w:type="auto"/>
          </w:tcPr>
          <w:p w:rsidR="008D7C33" w:rsidRPr="003462D5" w:rsidRDefault="008D7C33" w:rsidP="00EC01A5">
            <w:pPr>
              <w:spacing w:before="120"/>
              <w:rPr>
                <w:rFonts w:ascii="Arial Narrow" w:hAnsi="Arial Narrow"/>
                <w:sz w:val="18"/>
              </w:rPr>
            </w:pPr>
            <w:r w:rsidRPr="003462D5">
              <w:rPr>
                <w:rFonts w:ascii="Arial Narrow" w:hAnsi="Arial Narrow"/>
                <w:sz w:val="18"/>
              </w:rPr>
              <w:t xml:space="preserve">Presença de luz, aeróbico, alta concentração de matéria inorgânica, baixa concentração de matéria orgânica </w:t>
            </w:r>
          </w:p>
        </w:tc>
        <w:tc>
          <w:tcPr>
            <w:tcW w:w="0" w:type="auto"/>
          </w:tcPr>
          <w:p w:rsidR="008D7C33" w:rsidRPr="007850E2" w:rsidRDefault="008D7C33" w:rsidP="00EC01A5">
            <w:pPr>
              <w:rPr>
                <w:rFonts w:ascii="Arial Narrow" w:hAnsi="Arial Narrow"/>
              </w:rPr>
            </w:pPr>
          </w:p>
        </w:tc>
      </w:tr>
      <w:tr w:rsidR="008D7C33" w:rsidRPr="007850E2">
        <w:trPr>
          <w:trHeight w:val="758"/>
        </w:trPr>
        <w:tc>
          <w:tcPr>
            <w:tcW w:w="0" w:type="auto"/>
          </w:tcPr>
          <w:p w:rsidR="008D7C33" w:rsidRPr="007850E2" w:rsidRDefault="008D7C33" w:rsidP="00EC01A5">
            <w:pPr>
              <w:spacing w:before="120"/>
              <w:rPr>
                <w:rFonts w:ascii="Arial Narrow" w:hAnsi="Arial Narrow"/>
              </w:rPr>
            </w:pPr>
            <w:r w:rsidRPr="007850E2">
              <w:rPr>
                <w:rFonts w:ascii="Arial Narrow" w:hAnsi="Arial Narrow"/>
              </w:rPr>
              <w:t>D</w:t>
            </w:r>
          </w:p>
        </w:tc>
        <w:tc>
          <w:tcPr>
            <w:tcW w:w="0" w:type="auto"/>
          </w:tcPr>
          <w:p w:rsidR="008D7C33" w:rsidRPr="003462D5" w:rsidRDefault="008D7C33" w:rsidP="00EC01A5">
            <w:pPr>
              <w:spacing w:before="120"/>
              <w:rPr>
                <w:rFonts w:ascii="Arial Narrow" w:hAnsi="Arial Narrow"/>
                <w:sz w:val="18"/>
              </w:rPr>
            </w:pPr>
            <w:r w:rsidRPr="003462D5">
              <w:rPr>
                <w:rFonts w:ascii="Arial Narrow" w:hAnsi="Arial Narrow"/>
                <w:sz w:val="18"/>
              </w:rPr>
              <w:t>Água profunda de lago</w:t>
            </w:r>
          </w:p>
        </w:tc>
        <w:tc>
          <w:tcPr>
            <w:tcW w:w="0" w:type="auto"/>
          </w:tcPr>
          <w:p w:rsidR="008D7C33" w:rsidRPr="003462D5" w:rsidRDefault="008D7C33" w:rsidP="00EC01A5">
            <w:pPr>
              <w:spacing w:before="120"/>
              <w:rPr>
                <w:rFonts w:ascii="Arial Narrow" w:hAnsi="Arial Narrow"/>
                <w:sz w:val="18"/>
              </w:rPr>
            </w:pPr>
            <w:r w:rsidRPr="003462D5">
              <w:rPr>
                <w:rFonts w:ascii="Arial Narrow" w:hAnsi="Arial Narrow"/>
                <w:sz w:val="18"/>
              </w:rPr>
              <w:t xml:space="preserve">Presença de luz, anaeróbico, alta concentração de matéria inorgânica, baixa concentração de matéria orgânica </w:t>
            </w:r>
          </w:p>
        </w:tc>
        <w:tc>
          <w:tcPr>
            <w:tcW w:w="0" w:type="auto"/>
          </w:tcPr>
          <w:p w:rsidR="008D7C33" w:rsidRPr="007850E2" w:rsidRDefault="008D7C33" w:rsidP="00EC01A5">
            <w:pPr>
              <w:rPr>
                <w:rFonts w:ascii="Arial Narrow" w:hAnsi="Arial Narrow"/>
              </w:rPr>
            </w:pPr>
          </w:p>
        </w:tc>
      </w:tr>
      <w:tr w:rsidR="008D7C33" w:rsidRPr="007850E2">
        <w:trPr>
          <w:trHeight w:val="496"/>
        </w:trPr>
        <w:tc>
          <w:tcPr>
            <w:tcW w:w="0" w:type="auto"/>
          </w:tcPr>
          <w:p w:rsidR="008D7C33" w:rsidRPr="007850E2" w:rsidRDefault="008D7C33" w:rsidP="00EC01A5">
            <w:pPr>
              <w:spacing w:before="120"/>
              <w:rPr>
                <w:rFonts w:ascii="Arial Narrow" w:hAnsi="Arial Narrow"/>
              </w:rPr>
            </w:pPr>
            <w:r w:rsidRPr="007850E2">
              <w:rPr>
                <w:rFonts w:ascii="Arial Narrow" w:hAnsi="Arial Narrow"/>
              </w:rPr>
              <w:t>E</w:t>
            </w:r>
          </w:p>
        </w:tc>
        <w:tc>
          <w:tcPr>
            <w:tcW w:w="0" w:type="auto"/>
          </w:tcPr>
          <w:p w:rsidR="008D7C33" w:rsidRPr="003462D5" w:rsidRDefault="008D7C33" w:rsidP="00EC01A5">
            <w:pPr>
              <w:spacing w:before="120"/>
              <w:rPr>
                <w:rFonts w:ascii="Arial Narrow" w:hAnsi="Arial Narrow"/>
                <w:sz w:val="18"/>
              </w:rPr>
            </w:pPr>
            <w:r w:rsidRPr="003462D5">
              <w:rPr>
                <w:rFonts w:ascii="Arial Narrow" w:hAnsi="Arial Narrow"/>
                <w:sz w:val="18"/>
              </w:rPr>
              <w:t>Solo profundo</w:t>
            </w:r>
          </w:p>
        </w:tc>
        <w:tc>
          <w:tcPr>
            <w:tcW w:w="0" w:type="auto"/>
          </w:tcPr>
          <w:p w:rsidR="008D7C33" w:rsidRPr="003462D5" w:rsidRDefault="008D7C33" w:rsidP="00EC01A5">
            <w:pPr>
              <w:spacing w:before="120"/>
              <w:rPr>
                <w:rFonts w:ascii="Arial Narrow" w:hAnsi="Arial Narrow"/>
                <w:sz w:val="18"/>
              </w:rPr>
            </w:pPr>
            <w:r w:rsidRPr="003462D5">
              <w:rPr>
                <w:rFonts w:ascii="Arial Narrow" w:hAnsi="Arial Narrow"/>
                <w:sz w:val="18"/>
              </w:rPr>
              <w:t xml:space="preserve">Ausência de luz, anaeróbico, matérias orgânica e inorgânica disponíveis </w:t>
            </w:r>
          </w:p>
        </w:tc>
        <w:tc>
          <w:tcPr>
            <w:tcW w:w="0" w:type="auto"/>
          </w:tcPr>
          <w:p w:rsidR="008D7C33" w:rsidRPr="007850E2" w:rsidRDefault="008D7C33" w:rsidP="00EC01A5">
            <w:pPr>
              <w:rPr>
                <w:rFonts w:ascii="Arial Narrow" w:hAnsi="Arial Narrow"/>
              </w:rPr>
            </w:pPr>
          </w:p>
        </w:tc>
      </w:tr>
      <w:tr w:rsidR="008D7C33" w:rsidRPr="007850E2">
        <w:trPr>
          <w:trHeight w:val="496"/>
        </w:trPr>
        <w:tc>
          <w:tcPr>
            <w:tcW w:w="0" w:type="auto"/>
          </w:tcPr>
          <w:p w:rsidR="008D7C33" w:rsidRPr="007850E2" w:rsidRDefault="008D7C33" w:rsidP="00EC01A5">
            <w:pPr>
              <w:spacing w:before="120"/>
              <w:rPr>
                <w:rFonts w:ascii="Arial Narrow" w:hAnsi="Arial Narrow"/>
              </w:rPr>
            </w:pPr>
            <w:r w:rsidRPr="007850E2">
              <w:rPr>
                <w:rFonts w:ascii="Arial Narrow" w:hAnsi="Arial Narrow"/>
              </w:rPr>
              <w:t>F</w:t>
            </w:r>
          </w:p>
        </w:tc>
        <w:tc>
          <w:tcPr>
            <w:tcW w:w="0" w:type="auto"/>
          </w:tcPr>
          <w:p w:rsidR="008D7C33" w:rsidRPr="003462D5" w:rsidRDefault="008D7C33" w:rsidP="00EC01A5">
            <w:pPr>
              <w:spacing w:before="120"/>
              <w:rPr>
                <w:rFonts w:ascii="Arial Narrow" w:hAnsi="Arial Narrow"/>
                <w:sz w:val="18"/>
              </w:rPr>
            </w:pPr>
            <w:r w:rsidRPr="003462D5">
              <w:rPr>
                <w:rFonts w:ascii="Arial Narrow" w:hAnsi="Arial Narrow"/>
                <w:sz w:val="18"/>
              </w:rPr>
              <w:t>Intestino humano</w:t>
            </w:r>
          </w:p>
        </w:tc>
        <w:tc>
          <w:tcPr>
            <w:tcW w:w="0" w:type="auto"/>
          </w:tcPr>
          <w:p w:rsidR="008D7C33" w:rsidRPr="003462D5" w:rsidRDefault="008D7C33" w:rsidP="00EC01A5">
            <w:pPr>
              <w:spacing w:before="120"/>
              <w:rPr>
                <w:rFonts w:ascii="Arial Narrow" w:hAnsi="Arial Narrow"/>
                <w:sz w:val="18"/>
              </w:rPr>
            </w:pPr>
            <w:r w:rsidRPr="003462D5">
              <w:rPr>
                <w:rFonts w:ascii="Arial Narrow" w:hAnsi="Arial Narrow"/>
                <w:sz w:val="18"/>
              </w:rPr>
              <w:t xml:space="preserve">Ausência de luz, anaeróbico,  alta concentração de matéria </w:t>
            </w:r>
            <w:proofErr w:type="spellStart"/>
            <w:r w:rsidRPr="003462D5">
              <w:rPr>
                <w:rFonts w:ascii="Arial Narrow" w:hAnsi="Arial Narrow"/>
                <w:sz w:val="18"/>
              </w:rPr>
              <w:t>organica</w:t>
            </w:r>
            <w:proofErr w:type="spellEnd"/>
          </w:p>
        </w:tc>
        <w:tc>
          <w:tcPr>
            <w:tcW w:w="0" w:type="auto"/>
          </w:tcPr>
          <w:p w:rsidR="008D7C33" w:rsidRPr="007850E2" w:rsidRDefault="008D7C33" w:rsidP="00EC01A5">
            <w:pPr>
              <w:rPr>
                <w:rFonts w:ascii="Arial Narrow" w:hAnsi="Arial Narrow"/>
              </w:rPr>
            </w:pPr>
          </w:p>
        </w:tc>
      </w:tr>
    </w:tbl>
    <w:p w:rsidR="007850E2" w:rsidRPr="003462D5" w:rsidRDefault="007850E2" w:rsidP="003462D5">
      <w:pPr>
        <w:jc w:val="both"/>
        <w:rPr>
          <w:rFonts w:ascii="Arial Narrow" w:hAnsi="Arial Narrow"/>
        </w:rPr>
      </w:pPr>
    </w:p>
    <w:p w:rsidR="003462D5" w:rsidRDefault="003462D5" w:rsidP="0046197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</w:rPr>
        <w:sectPr w:rsidR="003462D5">
          <w:pgSz w:w="11900" w:h="16840"/>
          <w:pgMar w:top="907" w:right="851" w:bottom="851" w:left="851" w:header="709" w:footer="709" w:gutter="0"/>
          <w:cols w:space="708"/>
        </w:sectPr>
      </w:pPr>
    </w:p>
    <w:p w:rsidR="003462D5" w:rsidRDefault="003462D5" w:rsidP="0046197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287020</wp:posOffset>
            </wp:positionV>
            <wp:extent cx="3129280" cy="1788160"/>
            <wp:effectExtent l="25400" t="0" r="0" b="0"/>
            <wp:wrapTight wrapText="bothSides">
              <wp:wrapPolygon edited="0">
                <wp:start x="-175" y="0"/>
                <wp:lineTo x="-175" y="21170"/>
                <wp:lineTo x="21565" y="21170"/>
                <wp:lineTo x="21565" y="0"/>
                <wp:lineTo x="-175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C33" w:rsidRPr="003462D5">
        <w:rPr>
          <w:rFonts w:ascii="Arial Narrow" w:hAnsi="Arial Narrow"/>
          <w:sz w:val="22"/>
        </w:rPr>
        <w:t>Uma amostra</w:t>
      </w:r>
      <w:r w:rsidR="0001078A" w:rsidRPr="003462D5">
        <w:rPr>
          <w:rFonts w:ascii="Arial Narrow" w:hAnsi="Arial Narrow"/>
          <w:sz w:val="22"/>
        </w:rPr>
        <w:t xml:space="preserve"> de água</w:t>
      </w:r>
      <w:r w:rsidR="008D7C33" w:rsidRPr="003462D5">
        <w:rPr>
          <w:rFonts w:ascii="Arial Narrow" w:hAnsi="Arial Narrow"/>
          <w:sz w:val="22"/>
        </w:rPr>
        <w:t xml:space="preserve"> retirada do Rio Pinheiros foi cultivada em laboratório</w:t>
      </w:r>
      <w:r w:rsidR="0001078A" w:rsidRPr="003462D5">
        <w:rPr>
          <w:rFonts w:ascii="Arial Narrow" w:hAnsi="Arial Narrow"/>
          <w:sz w:val="22"/>
        </w:rPr>
        <w:t xml:space="preserve">, tendo se isolado diferentes colônias em meio </w:t>
      </w:r>
      <w:r w:rsidR="002B2C97" w:rsidRPr="003462D5">
        <w:rPr>
          <w:rFonts w:ascii="Arial Narrow" w:hAnsi="Arial Narrow"/>
          <w:sz w:val="22"/>
        </w:rPr>
        <w:t xml:space="preserve">Agar </w:t>
      </w:r>
      <w:proofErr w:type="spellStart"/>
      <w:r w:rsidR="002B2C97" w:rsidRPr="003462D5">
        <w:rPr>
          <w:rFonts w:ascii="Arial Narrow" w:hAnsi="Arial Narrow"/>
          <w:sz w:val="22"/>
        </w:rPr>
        <w:t>MacConkey</w:t>
      </w:r>
      <w:proofErr w:type="spellEnd"/>
      <w:r w:rsidR="007850E2" w:rsidRPr="003462D5">
        <w:rPr>
          <w:rFonts w:ascii="Arial Narrow" w:hAnsi="Arial Narrow"/>
          <w:sz w:val="22"/>
        </w:rPr>
        <w:t xml:space="preserve"> (contendo lactose, peptona, sais biliares, NaCl, vermelho neutro, cristal violeta e Agar). Foram selecionadas</w:t>
      </w:r>
      <w:r w:rsidR="002B2C97" w:rsidRPr="003462D5">
        <w:rPr>
          <w:rFonts w:ascii="Arial Narrow" w:hAnsi="Arial Narrow"/>
          <w:sz w:val="22"/>
        </w:rPr>
        <w:t xml:space="preserve"> colônias suspeitas de serem </w:t>
      </w:r>
      <w:r w:rsidR="00AE2E80" w:rsidRPr="003462D5">
        <w:rPr>
          <w:rFonts w:ascii="Arial Narrow" w:hAnsi="Arial Narrow"/>
          <w:i/>
          <w:sz w:val="22"/>
        </w:rPr>
        <w:t>E. coli</w:t>
      </w:r>
      <w:r w:rsidR="002B2C97" w:rsidRPr="003462D5">
        <w:rPr>
          <w:rFonts w:ascii="Arial Narrow" w:hAnsi="Arial Narrow"/>
          <w:sz w:val="22"/>
        </w:rPr>
        <w:t xml:space="preserve"> por fermentarem lactose, o único açúcar presente no meio.  </w:t>
      </w:r>
      <w:r w:rsidR="00AE2E80" w:rsidRPr="003462D5">
        <w:rPr>
          <w:rFonts w:ascii="Arial Narrow" w:hAnsi="Arial Narrow"/>
          <w:sz w:val="22"/>
        </w:rPr>
        <w:t xml:space="preserve">Uma colônia típica foi </w:t>
      </w:r>
      <w:r w:rsidR="0001078A" w:rsidRPr="003462D5">
        <w:rPr>
          <w:rFonts w:ascii="Arial Narrow" w:hAnsi="Arial Narrow"/>
          <w:sz w:val="22"/>
        </w:rPr>
        <w:t xml:space="preserve">transferidas para </w:t>
      </w:r>
      <w:r w:rsidR="00AE2E80" w:rsidRPr="003462D5">
        <w:rPr>
          <w:rFonts w:ascii="Arial Narrow" w:hAnsi="Arial Narrow"/>
          <w:sz w:val="22"/>
        </w:rPr>
        <w:t>caldo nutriente (contendo somente peptona, extrato de carne, extrato de le</w:t>
      </w:r>
      <w:r w:rsidR="00604B5E" w:rsidRPr="003462D5">
        <w:rPr>
          <w:rFonts w:ascii="Arial Narrow" w:hAnsi="Arial Narrow"/>
          <w:sz w:val="22"/>
        </w:rPr>
        <w:t>vedura e NaCl) e cultivada a 37</w:t>
      </w:r>
      <w:r w:rsidR="00AE2E80" w:rsidRPr="003462D5">
        <w:rPr>
          <w:rFonts w:ascii="Arial Narrow" w:hAnsi="Arial Narrow"/>
          <w:sz w:val="22"/>
          <w:vertAlign w:val="superscript"/>
        </w:rPr>
        <w:t>o</w:t>
      </w:r>
      <w:r w:rsidR="00AE2E80" w:rsidRPr="003462D5">
        <w:rPr>
          <w:rFonts w:ascii="Arial Narrow" w:hAnsi="Arial Narrow"/>
          <w:sz w:val="22"/>
        </w:rPr>
        <w:t>C</w:t>
      </w:r>
      <w:r w:rsidRPr="003462D5">
        <w:rPr>
          <w:rFonts w:ascii="Arial Narrow" w:hAnsi="Arial Narrow"/>
          <w:sz w:val="22"/>
        </w:rPr>
        <w:t>, medindo-se o numero de células ao longo do tempo. Co</w:t>
      </w:r>
      <w:r>
        <w:rPr>
          <w:rFonts w:ascii="Arial Narrow" w:hAnsi="Arial Narrow"/>
          <w:sz w:val="22"/>
        </w:rPr>
        <w:t>m</w:t>
      </w:r>
      <w:r w:rsidRPr="003462D5">
        <w:rPr>
          <w:rFonts w:ascii="Arial Narrow" w:hAnsi="Arial Narrow"/>
          <w:sz w:val="22"/>
        </w:rPr>
        <w:t xml:space="preserve"> os resultados foi construída</w:t>
      </w:r>
      <w:r w:rsidR="00AE2E80" w:rsidRPr="003462D5">
        <w:rPr>
          <w:rFonts w:ascii="Arial Narrow" w:hAnsi="Arial Narrow"/>
          <w:sz w:val="22"/>
        </w:rPr>
        <w:t xml:space="preserve"> a curva de crescimento abaixo.</w:t>
      </w:r>
      <w:r w:rsidR="00DE5963" w:rsidRPr="003462D5">
        <w:rPr>
          <w:rFonts w:ascii="Arial Narrow" w:hAnsi="Arial Narrow"/>
          <w:sz w:val="22"/>
        </w:rPr>
        <w:t xml:space="preserve"> </w:t>
      </w:r>
    </w:p>
    <w:p w:rsidR="008D7C33" w:rsidRPr="003462D5" w:rsidRDefault="003462D5" w:rsidP="003462D5">
      <w:pPr>
        <w:pStyle w:val="Prrafodelista"/>
        <w:ind w:left="851"/>
        <w:jc w:val="both"/>
        <w:rPr>
          <w:rFonts w:ascii="Arial Narrow" w:hAnsi="Arial Narrow"/>
          <w:sz w:val="22"/>
        </w:rPr>
      </w:pPr>
      <w:r w:rsidRPr="003462D5">
        <w:rPr>
          <w:rFonts w:ascii="Arial Narrow" w:hAnsi="Arial Narrow"/>
          <w:b/>
          <w:sz w:val="22"/>
        </w:rPr>
        <w:t>c</w:t>
      </w:r>
      <w:r w:rsidRPr="003462D5">
        <w:rPr>
          <w:rFonts w:ascii="Arial Narrow" w:hAnsi="Arial Narrow"/>
          <w:b/>
          <w:sz w:val="22"/>
          <w:vertAlign w:val="subscript"/>
        </w:rPr>
        <w:t>1</w:t>
      </w:r>
      <w:r w:rsidRPr="003462D5">
        <w:rPr>
          <w:rFonts w:ascii="Arial Narrow" w:hAnsi="Arial Narrow"/>
          <w:b/>
          <w:sz w:val="22"/>
        </w:rPr>
        <w:t>)</w:t>
      </w:r>
      <w:r>
        <w:rPr>
          <w:rFonts w:ascii="Arial Narrow" w:hAnsi="Arial Narrow"/>
          <w:sz w:val="22"/>
        </w:rPr>
        <w:t xml:space="preserve"> </w:t>
      </w:r>
      <w:r w:rsidR="00DE5963" w:rsidRPr="003462D5">
        <w:rPr>
          <w:rFonts w:ascii="Arial Narrow" w:hAnsi="Arial Narrow"/>
          <w:sz w:val="22"/>
        </w:rPr>
        <w:t>Identifique cada uma das fases de crescimento, definindo em uma linha sua principal característica em termos de multiplicação celular e indique uma razão para a existência obrigatória da fase (i) no cultivo</w:t>
      </w:r>
      <w:r w:rsidRPr="003462D5">
        <w:rPr>
          <w:rFonts w:ascii="Arial Narrow" w:hAnsi="Arial Narrow"/>
          <w:sz w:val="22"/>
        </w:rPr>
        <w:t xml:space="preserve"> da forma com foi realizado</w:t>
      </w:r>
      <w:r w:rsidR="00DE5963" w:rsidRPr="003462D5">
        <w:rPr>
          <w:rFonts w:ascii="Arial Narrow" w:hAnsi="Arial Narrow"/>
          <w:sz w:val="22"/>
        </w:rPr>
        <w:t>.</w:t>
      </w:r>
    </w:p>
    <w:p w:rsidR="008D7C33" w:rsidRPr="007850E2" w:rsidRDefault="008D7C33" w:rsidP="008D7C33">
      <w:pPr>
        <w:rPr>
          <w:rFonts w:ascii="Arial Narrow" w:hAnsi="Arial Narrow"/>
        </w:rPr>
      </w:pPr>
    </w:p>
    <w:p w:rsidR="00412179" w:rsidRPr="007850E2" w:rsidRDefault="00412179" w:rsidP="00412179">
      <w:pPr>
        <w:ind w:left="1134"/>
        <w:rPr>
          <w:rFonts w:ascii="Arial Narrow" w:hAnsi="Arial Narrow"/>
        </w:rPr>
      </w:pPr>
    </w:p>
    <w:p w:rsidR="00412179" w:rsidRPr="007850E2" w:rsidRDefault="00412179" w:rsidP="00412179">
      <w:pPr>
        <w:ind w:left="1134"/>
        <w:rPr>
          <w:rFonts w:ascii="Arial Narrow" w:hAnsi="Arial Narrow"/>
        </w:rPr>
      </w:pPr>
    </w:p>
    <w:p w:rsidR="00412179" w:rsidRPr="007850E2" w:rsidRDefault="00412179" w:rsidP="00412179">
      <w:pPr>
        <w:ind w:left="1134"/>
        <w:rPr>
          <w:rFonts w:ascii="Arial Narrow" w:hAnsi="Arial Narrow"/>
        </w:rPr>
      </w:pPr>
    </w:p>
    <w:p w:rsidR="00412179" w:rsidRPr="007850E2" w:rsidRDefault="00412179" w:rsidP="00412179">
      <w:pPr>
        <w:ind w:left="1134"/>
        <w:rPr>
          <w:rFonts w:ascii="Arial Narrow" w:hAnsi="Arial Narrow"/>
        </w:rPr>
      </w:pPr>
    </w:p>
    <w:p w:rsidR="00412179" w:rsidRPr="007850E2" w:rsidRDefault="00412179" w:rsidP="00412179">
      <w:pPr>
        <w:ind w:left="1134"/>
        <w:rPr>
          <w:rFonts w:ascii="Arial Narrow" w:hAnsi="Arial Narrow"/>
        </w:rPr>
      </w:pPr>
    </w:p>
    <w:p w:rsidR="003462D5" w:rsidRDefault="003462D5" w:rsidP="00FD7C4C">
      <w:pPr>
        <w:rPr>
          <w:rFonts w:ascii="Arial Narrow" w:hAnsi="Arial Narrow"/>
        </w:rPr>
        <w:sectPr w:rsidR="003462D5" w:rsidSect="003462D5">
          <w:type w:val="continuous"/>
          <w:pgSz w:w="11900" w:h="16840"/>
          <w:pgMar w:top="907" w:right="851" w:bottom="851" w:left="851" w:header="709" w:footer="709" w:gutter="0"/>
          <w:cols w:num="2" w:space="397"/>
        </w:sectPr>
      </w:pPr>
    </w:p>
    <w:p w:rsidR="00412179" w:rsidRPr="007850E2" w:rsidRDefault="00412179" w:rsidP="00FD7C4C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1474"/>
        <w:gridCol w:w="2603"/>
        <w:gridCol w:w="6337"/>
      </w:tblGrid>
      <w:tr w:rsidR="00412179" w:rsidRPr="007850E2">
        <w:tc>
          <w:tcPr>
            <w:tcW w:w="1474" w:type="dxa"/>
          </w:tcPr>
          <w:p w:rsidR="00412179" w:rsidRPr="007850E2" w:rsidRDefault="00412179" w:rsidP="0041217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850E2">
              <w:rPr>
                <w:rFonts w:ascii="Arial Narrow" w:hAnsi="Arial Narrow"/>
                <w:b/>
                <w:sz w:val="20"/>
              </w:rPr>
              <w:t>Fase de crescimento</w:t>
            </w:r>
          </w:p>
        </w:tc>
        <w:tc>
          <w:tcPr>
            <w:tcW w:w="2603" w:type="dxa"/>
          </w:tcPr>
          <w:p w:rsidR="00412179" w:rsidRPr="007850E2" w:rsidRDefault="00412179" w:rsidP="0041217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850E2">
              <w:rPr>
                <w:rFonts w:ascii="Arial Narrow" w:hAnsi="Arial Narrow"/>
                <w:b/>
                <w:sz w:val="20"/>
              </w:rPr>
              <w:t>Nome da fase</w:t>
            </w:r>
          </w:p>
        </w:tc>
        <w:tc>
          <w:tcPr>
            <w:tcW w:w="6337" w:type="dxa"/>
          </w:tcPr>
          <w:p w:rsidR="00412179" w:rsidRPr="007850E2" w:rsidRDefault="004E139F" w:rsidP="0041217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850E2">
              <w:rPr>
                <w:rFonts w:ascii="Arial Narrow" w:hAnsi="Arial Narrow"/>
                <w:b/>
                <w:sz w:val="20"/>
              </w:rPr>
              <w:t>C</w:t>
            </w:r>
            <w:r w:rsidR="00412179" w:rsidRPr="007850E2">
              <w:rPr>
                <w:rFonts w:ascii="Arial Narrow" w:hAnsi="Arial Narrow"/>
                <w:b/>
                <w:sz w:val="20"/>
              </w:rPr>
              <w:t>aracterísticas</w:t>
            </w:r>
          </w:p>
        </w:tc>
      </w:tr>
      <w:tr w:rsidR="00412179" w:rsidRPr="007850E2">
        <w:tc>
          <w:tcPr>
            <w:tcW w:w="1474" w:type="dxa"/>
          </w:tcPr>
          <w:p w:rsidR="00412179" w:rsidRPr="007850E2" w:rsidRDefault="00412179" w:rsidP="00412179">
            <w:pPr>
              <w:spacing w:before="240" w:after="240"/>
              <w:jc w:val="center"/>
              <w:rPr>
                <w:rFonts w:ascii="Arial Narrow" w:hAnsi="Arial Narrow"/>
              </w:rPr>
            </w:pPr>
            <w:r w:rsidRPr="007850E2">
              <w:rPr>
                <w:rFonts w:ascii="Arial Narrow" w:hAnsi="Arial Narrow"/>
              </w:rPr>
              <w:t>(i)</w:t>
            </w:r>
          </w:p>
        </w:tc>
        <w:tc>
          <w:tcPr>
            <w:tcW w:w="2603" w:type="dxa"/>
          </w:tcPr>
          <w:p w:rsidR="00412179" w:rsidRPr="007850E2" w:rsidRDefault="00412179" w:rsidP="00412179">
            <w:pPr>
              <w:rPr>
                <w:rFonts w:ascii="Arial Narrow" w:hAnsi="Arial Narrow"/>
              </w:rPr>
            </w:pPr>
          </w:p>
        </w:tc>
        <w:tc>
          <w:tcPr>
            <w:tcW w:w="6337" w:type="dxa"/>
          </w:tcPr>
          <w:p w:rsidR="00412179" w:rsidRPr="007850E2" w:rsidRDefault="00412179" w:rsidP="00412179">
            <w:pPr>
              <w:rPr>
                <w:rFonts w:ascii="Arial Narrow" w:hAnsi="Arial Narrow"/>
              </w:rPr>
            </w:pPr>
          </w:p>
        </w:tc>
      </w:tr>
      <w:tr w:rsidR="00412179" w:rsidRPr="007850E2">
        <w:tc>
          <w:tcPr>
            <w:tcW w:w="1474" w:type="dxa"/>
          </w:tcPr>
          <w:p w:rsidR="00412179" w:rsidRPr="007850E2" w:rsidRDefault="00412179" w:rsidP="00412179">
            <w:pPr>
              <w:spacing w:before="240" w:after="240"/>
              <w:jc w:val="center"/>
              <w:rPr>
                <w:rFonts w:ascii="Arial Narrow" w:hAnsi="Arial Narrow"/>
              </w:rPr>
            </w:pPr>
            <w:r w:rsidRPr="007850E2">
              <w:rPr>
                <w:rFonts w:ascii="Arial Narrow" w:hAnsi="Arial Narrow"/>
              </w:rPr>
              <w:t>(ii)</w:t>
            </w:r>
          </w:p>
        </w:tc>
        <w:tc>
          <w:tcPr>
            <w:tcW w:w="2603" w:type="dxa"/>
          </w:tcPr>
          <w:p w:rsidR="00412179" w:rsidRPr="007850E2" w:rsidRDefault="00412179" w:rsidP="00412179">
            <w:pPr>
              <w:rPr>
                <w:rFonts w:ascii="Arial Narrow" w:hAnsi="Arial Narrow"/>
              </w:rPr>
            </w:pPr>
          </w:p>
        </w:tc>
        <w:tc>
          <w:tcPr>
            <w:tcW w:w="6337" w:type="dxa"/>
          </w:tcPr>
          <w:p w:rsidR="00412179" w:rsidRPr="007850E2" w:rsidRDefault="00412179" w:rsidP="00412179">
            <w:pPr>
              <w:rPr>
                <w:rFonts w:ascii="Arial Narrow" w:hAnsi="Arial Narrow"/>
              </w:rPr>
            </w:pPr>
          </w:p>
        </w:tc>
      </w:tr>
      <w:tr w:rsidR="00412179" w:rsidRPr="007850E2">
        <w:tc>
          <w:tcPr>
            <w:tcW w:w="1474" w:type="dxa"/>
          </w:tcPr>
          <w:p w:rsidR="00412179" w:rsidRPr="007850E2" w:rsidRDefault="00412179" w:rsidP="00412179">
            <w:pPr>
              <w:spacing w:before="240" w:after="240"/>
              <w:jc w:val="center"/>
              <w:rPr>
                <w:rFonts w:ascii="Arial Narrow" w:hAnsi="Arial Narrow"/>
              </w:rPr>
            </w:pPr>
            <w:r w:rsidRPr="007850E2">
              <w:rPr>
                <w:rFonts w:ascii="Arial Narrow" w:hAnsi="Arial Narrow"/>
              </w:rPr>
              <w:t>(iii)</w:t>
            </w:r>
          </w:p>
        </w:tc>
        <w:tc>
          <w:tcPr>
            <w:tcW w:w="2603" w:type="dxa"/>
          </w:tcPr>
          <w:p w:rsidR="00412179" w:rsidRPr="007850E2" w:rsidRDefault="00412179" w:rsidP="00412179">
            <w:pPr>
              <w:rPr>
                <w:rFonts w:ascii="Arial Narrow" w:hAnsi="Arial Narrow"/>
              </w:rPr>
            </w:pPr>
          </w:p>
        </w:tc>
        <w:tc>
          <w:tcPr>
            <w:tcW w:w="6337" w:type="dxa"/>
          </w:tcPr>
          <w:p w:rsidR="00412179" w:rsidRPr="007850E2" w:rsidRDefault="00412179" w:rsidP="00412179">
            <w:pPr>
              <w:rPr>
                <w:rFonts w:ascii="Arial Narrow" w:hAnsi="Arial Narrow"/>
              </w:rPr>
            </w:pPr>
          </w:p>
        </w:tc>
      </w:tr>
      <w:tr w:rsidR="00412179" w:rsidRPr="007850E2">
        <w:tc>
          <w:tcPr>
            <w:tcW w:w="1474" w:type="dxa"/>
          </w:tcPr>
          <w:p w:rsidR="00412179" w:rsidRPr="007850E2" w:rsidRDefault="00412179" w:rsidP="00412179">
            <w:pPr>
              <w:spacing w:before="240" w:after="240"/>
              <w:jc w:val="center"/>
              <w:rPr>
                <w:rFonts w:ascii="Arial Narrow" w:hAnsi="Arial Narrow"/>
              </w:rPr>
            </w:pPr>
            <w:r w:rsidRPr="007850E2">
              <w:rPr>
                <w:rFonts w:ascii="Arial Narrow" w:hAnsi="Arial Narrow"/>
              </w:rPr>
              <w:t>(iv)</w:t>
            </w:r>
          </w:p>
        </w:tc>
        <w:tc>
          <w:tcPr>
            <w:tcW w:w="2603" w:type="dxa"/>
          </w:tcPr>
          <w:p w:rsidR="00412179" w:rsidRPr="007850E2" w:rsidRDefault="00412179" w:rsidP="00412179">
            <w:pPr>
              <w:rPr>
                <w:rFonts w:ascii="Arial Narrow" w:hAnsi="Arial Narrow"/>
              </w:rPr>
            </w:pPr>
          </w:p>
        </w:tc>
        <w:tc>
          <w:tcPr>
            <w:tcW w:w="6337" w:type="dxa"/>
          </w:tcPr>
          <w:p w:rsidR="00412179" w:rsidRPr="007850E2" w:rsidRDefault="00412179" w:rsidP="00412179">
            <w:pPr>
              <w:rPr>
                <w:rFonts w:ascii="Arial Narrow" w:hAnsi="Arial Narrow"/>
              </w:rPr>
            </w:pPr>
          </w:p>
        </w:tc>
      </w:tr>
    </w:tbl>
    <w:p w:rsidR="00412179" w:rsidRPr="007850E2" w:rsidRDefault="00412179" w:rsidP="00412179">
      <w:pPr>
        <w:ind w:left="1134"/>
        <w:rPr>
          <w:rFonts w:ascii="Arial Narrow" w:hAnsi="Arial Narrow"/>
        </w:rPr>
      </w:pPr>
    </w:p>
    <w:p w:rsidR="00EC01A5" w:rsidRDefault="00412179" w:rsidP="003462D5">
      <w:pPr>
        <w:rPr>
          <w:rFonts w:ascii="Arial Narrow" w:hAnsi="Arial Narrow"/>
        </w:rPr>
      </w:pPr>
      <w:r w:rsidRPr="007850E2">
        <w:rPr>
          <w:rFonts w:ascii="Arial Narrow" w:hAnsi="Arial Narrow"/>
        </w:rPr>
        <w:t xml:space="preserve"> </w:t>
      </w:r>
      <w:r w:rsidR="002C4AF2">
        <w:rPr>
          <w:rFonts w:ascii="Arial Narrow" w:hAnsi="Arial Narrow"/>
          <w:b/>
          <w:sz w:val="22"/>
        </w:rPr>
        <w:t>c</w:t>
      </w:r>
      <w:r w:rsidR="002C4AF2">
        <w:rPr>
          <w:rFonts w:ascii="Arial Narrow" w:hAnsi="Arial Narrow"/>
          <w:b/>
          <w:sz w:val="22"/>
          <w:vertAlign w:val="subscript"/>
        </w:rPr>
        <w:t>2</w:t>
      </w:r>
      <w:r w:rsidR="003462D5" w:rsidRPr="003462D5">
        <w:rPr>
          <w:rFonts w:ascii="Arial Narrow" w:hAnsi="Arial Narrow"/>
          <w:b/>
          <w:sz w:val="22"/>
        </w:rPr>
        <w:t>)</w:t>
      </w:r>
      <w:r w:rsidR="003462D5">
        <w:rPr>
          <w:rFonts w:ascii="Arial Narrow" w:hAnsi="Arial Narrow"/>
          <w:sz w:val="22"/>
        </w:rPr>
        <w:t xml:space="preserve"> </w:t>
      </w:r>
      <w:r w:rsidRPr="007850E2">
        <w:rPr>
          <w:rFonts w:ascii="Arial Narrow" w:hAnsi="Arial Narrow"/>
        </w:rPr>
        <w:t xml:space="preserve">A razão para a existência obrigatória da fase (i) no cultivo: </w:t>
      </w:r>
    </w:p>
    <w:p w:rsidR="00AA2BFD" w:rsidRDefault="00AA2BFD" w:rsidP="00AA2BFD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 w:rsidRPr="00AA2BFD">
        <w:rPr>
          <w:rFonts w:ascii="Arial Narrow" w:hAnsi="Arial Narrow"/>
        </w:rPr>
        <w:t xml:space="preserve">analise a formulação dos meios de cultura Agar </w:t>
      </w:r>
      <w:proofErr w:type="spellStart"/>
      <w:r w:rsidRPr="00AA2BFD">
        <w:rPr>
          <w:rFonts w:ascii="Arial Narrow" w:hAnsi="Arial Narrow"/>
        </w:rPr>
        <w:t>MacConckey</w:t>
      </w:r>
      <w:proofErr w:type="spellEnd"/>
      <w:r w:rsidRPr="00AA2BFD">
        <w:rPr>
          <w:rFonts w:ascii="Arial Narrow" w:hAnsi="Arial Narrow"/>
        </w:rPr>
        <w:t xml:space="preserve"> e Agar Verde Brilhante fornecidos na pasta da disciplina e responda:</w:t>
      </w:r>
    </w:p>
    <w:p w:rsidR="00AA2BFD" w:rsidRDefault="00AA2BFD" w:rsidP="00AA2BFD">
      <w:pPr>
        <w:pStyle w:val="Prrafodelista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quais componentes servem como fontes de: carbono, nitrogênio, enxofre, vitaminas em cada meio.</w:t>
      </w:r>
    </w:p>
    <w:p w:rsidR="00AA2BFD" w:rsidRDefault="00AA2BFD" w:rsidP="00AA2BFD">
      <w:pPr>
        <w:pStyle w:val="Prrafodelista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Esses meios de cultura são quimicamente definidos ou complexos? Justifique</w:t>
      </w:r>
    </w:p>
    <w:p w:rsidR="00AA2BFD" w:rsidRDefault="00AA2BFD" w:rsidP="00AA2BFD">
      <w:pPr>
        <w:pStyle w:val="Prrafodelista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Esses meios são seletivos, diferenciais ou podem ser considerados tanto seletivos como diferencias?</w:t>
      </w:r>
    </w:p>
    <w:p w:rsidR="00AA2BFD" w:rsidRPr="00AA2BFD" w:rsidRDefault="00AA2BFD" w:rsidP="00AA2BFD">
      <w:pPr>
        <w:pStyle w:val="Prrafodelista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Explique sua resposta à questão (</w:t>
      </w:r>
      <w:proofErr w:type="spellStart"/>
      <w:r>
        <w:rPr>
          <w:rFonts w:ascii="Arial Narrow" w:hAnsi="Arial Narrow"/>
        </w:rPr>
        <w:t>iii</w:t>
      </w:r>
      <w:proofErr w:type="spellEnd"/>
      <w:r>
        <w:rPr>
          <w:rFonts w:ascii="Arial Narrow" w:hAnsi="Arial Narrow"/>
        </w:rPr>
        <w:t xml:space="preserve">). Considere na sua resposta e comente: como, com base no metabolismo e características morfológicas bacterianas estudadas foi possível formular esses meios acima para atender às funções para as quais foi utilizado o Agar </w:t>
      </w:r>
      <w:proofErr w:type="spellStart"/>
      <w:r>
        <w:rPr>
          <w:rFonts w:ascii="Arial Narrow" w:hAnsi="Arial Narrow"/>
        </w:rPr>
        <w:t>MacConckey</w:t>
      </w:r>
      <w:proofErr w:type="spellEnd"/>
      <w:r>
        <w:rPr>
          <w:rFonts w:ascii="Arial Narrow" w:hAnsi="Arial Narrow"/>
        </w:rPr>
        <w:t xml:space="preserve"> para obter uma colônia suspeita de ser </w:t>
      </w:r>
      <w:r w:rsidRPr="00AA2BFD">
        <w:rPr>
          <w:rFonts w:ascii="Arial Narrow" w:hAnsi="Arial Narrow"/>
          <w:i/>
        </w:rPr>
        <w:t>E. coli</w:t>
      </w:r>
      <w:r>
        <w:rPr>
          <w:rFonts w:ascii="Arial Narrow" w:hAnsi="Arial Narrow"/>
        </w:rPr>
        <w:t xml:space="preserve"> na questão (c). Lembre-se ainda que na amostra analisada na questão 6 certamente há uma mistura de diversos organismos Gram negativos e Gram positivos.</w:t>
      </w:r>
    </w:p>
    <w:p w:rsidR="00AA2BFD" w:rsidRPr="00AA2BFD" w:rsidRDefault="00AA2BFD" w:rsidP="00AA2BFD">
      <w:pPr>
        <w:pStyle w:val="Prrafodelista"/>
        <w:rPr>
          <w:rFonts w:ascii="Arial Narrow" w:hAnsi="Arial Narrow"/>
        </w:rPr>
      </w:pPr>
      <w:bookmarkStart w:id="0" w:name="_GoBack"/>
      <w:bookmarkEnd w:id="0"/>
    </w:p>
    <w:sectPr w:rsidR="00AA2BFD" w:rsidRPr="00AA2BFD" w:rsidSect="003462D5">
      <w:type w:val="continuous"/>
      <w:pgSz w:w="11900" w:h="16840"/>
      <w:pgMar w:top="794" w:right="680" w:bottom="680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250"/>
    <w:multiLevelType w:val="hybridMultilevel"/>
    <w:tmpl w:val="4A32F8B4"/>
    <w:lvl w:ilvl="0" w:tplc="9C307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10BA"/>
    <w:multiLevelType w:val="hybridMultilevel"/>
    <w:tmpl w:val="DF3A37CA"/>
    <w:lvl w:ilvl="0" w:tplc="D4A8E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71E46"/>
    <w:multiLevelType w:val="hybridMultilevel"/>
    <w:tmpl w:val="DF3A37CA"/>
    <w:lvl w:ilvl="0" w:tplc="D4A8E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A5"/>
    <w:rsid w:val="0001078A"/>
    <w:rsid w:val="002B2C97"/>
    <w:rsid w:val="002C4AF2"/>
    <w:rsid w:val="002C5984"/>
    <w:rsid w:val="003462D5"/>
    <w:rsid w:val="00412179"/>
    <w:rsid w:val="00461976"/>
    <w:rsid w:val="004E139F"/>
    <w:rsid w:val="00604B5E"/>
    <w:rsid w:val="00655665"/>
    <w:rsid w:val="007850E2"/>
    <w:rsid w:val="008D7C33"/>
    <w:rsid w:val="00AA2BFD"/>
    <w:rsid w:val="00AE2E80"/>
    <w:rsid w:val="00CF18AE"/>
    <w:rsid w:val="00DE5963"/>
    <w:rsid w:val="00EC01A5"/>
    <w:rsid w:val="00FD7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1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01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1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01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511</Words>
  <Characters>2811</Characters>
  <Application>Microsoft Macintosh Word</Application>
  <DocSecurity>0</DocSecurity>
  <Lines>23</Lines>
  <Paragraphs>6</Paragraphs>
  <ScaleCrop>false</ScaleCrop>
  <Company>Universidade de Sao Paulo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Luiziana Silva</dc:creator>
  <cp:keywords/>
  <cp:lastModifiedBy>Gabriel Padilla</cp:lastModifiedBy>
  <cp:revision>2</cp:revision>
  <dcterms:created xsi:type="dcterms:W3CDTF">2020-05-18T18:21:00Z</dcterms:created>
  <dcterms:modified xsi:type="dcterms:W3CDTF">2020-05-18T18:21:00Z</dcterms:modified>
</cp:coreProperties>
</file>